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十九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（2020年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bookmarkStart w:id="0" w:name="_Hlk508631355"/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十</w:t>
      </w:r>
      <w:bookmarkEnd w:id="0"/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七批）目录予以公布。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19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批)</w:t>
      </w:r>
    </w:p>
    <w:tbl>
      <w:tblPr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587"/>
        <w:gridCol w:w="2391"/>
        <w:gridCol w:w="2265"/>
        <w:gridCol w:w="2175"/>
        <w:gridCol w:w="795"/>
        <w:gridCol w:w="1710"/>
        <w:gridCol w:w="1356"/>
      </w:tblGrid>
      <w:tr>
        <w:trPr>
          <w:trHeight w:val="56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检测类别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有效期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rPr>
          <w:cantSplit/>
          <w:trHeight w:val="133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before="100" w:beforeAutospacing="1" w:after="100" w:afterAutospacing="1" w:line="469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平顶山市通顺机动车检测有限公司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B类（汽油车、轻型柴油车、重型柴油车）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2020年7月21日至2026年7月20日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平顶山市卫东区东环路街道北环路魏寨村三组7号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赵辉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0375-3727777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kern w:val="2"/>
      <w:sz w:val="18"/>
      <w:szCs w:val="18"/>
    </w:rPr>
  </w:style>
  <w:style w:type="character" w:customStyle="1" w:styleId="3">
    <w:name w:val="批注框文本 Char"/>
    <w:basedOn w:val="4"/>
    <w:link w:val="2"/>
    <w:semiHidden/>
    <w:rPr>
      <w:kern w:val="2"/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6">
    <w:name w:val="页脚 Char"/>
    <w:basedOn w:val="4"/>
    <w:link w:val="5"/>
    <w:semiHidden/>
    <w:rPr>
      <w:kern w:val="2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8">
    <w:name w:val="页眉 Char"/>
    <w:basedOn w:val="4"/>
    <w:link w:val="7"/>
    <w:semiHidden/>
    <w:rPr>
      <w:kern w:val="2"/>
      <w:sz w:val="18"/>
      <w:szCs w:val="18"/>
    </w:rPr>
  </w:style>
  <w:style w:type="character" w:styleId="9">
    <w:name w:val="Strong"/>
    <w:rPr>
      <w:b/>
      <w:bCs/>
    </w:rPr>
  </w:style>
  <w:style w:type="paragraph" w:customStyle="1" w:styleId="10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43</Words>
  <Characters>246</Characters>
  <Lines>2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2020-07-28T10:01:00Z</dcterms:created>
  <dc:creator>雨林木风</dc:creator>
  <cp:lastPrinted>2020-08-17T16:20:47Z</cp:lastPrinted>
  <dcterms:modified xsi:type="dcterms:W3CDTF">2020-08-17T16:44:53Z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