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879" w:rsidRDefault="0061225B" w:rsidP="00105989">
      <w:pPr>
        <w:spacing w:line="360" w:lineRule="auto"/>
        <w:ind w:firstLineChars="50" w:firstLine="151"/>
        <w:rPr>
          <w:rFonts w:ascii="Calibri" w:eastAsia="黑体" w:hAnsi="Calibri"/>
          <w:b/>
          <w:sz w:val="30"/>
        </w:rPr>
      </w:pPr>
      <w:r>
        <w:rPr>
          <w:rFonts w:ascii="Calibri" w:eastAsia="黑体"/>
          <w:b/>
          <w:sz w:val="30"/>
        </w:rPr>
        <w:t>建设项目基本情况</w:t>
      </w:r>
    </w:p>
    <w:tbl>
      <w:tblPr>
        <w:tblW w:w="9553" w:type="dxa"/>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2"/>
        <w:gridCol w:w="2278"/>
        <w:gridCol w:w="283"/>
        <w:gridCol w:w="272"/>
        <w:gridCol w:w="137"/>
        <w:gridCol w:w="867"/>
        <w:gridCol w:w="425"/>
        <w:gridCol w:w="709"/>
        <w:gridCol w:w="142"/>
        <w:gridCol w:w="141"/>
        <w:gridCol w:w="284"/>
        <w:gridCol w:w="1134"/>
        <w:gridCol w:w="142"/>
        <w:gridCol w:w="1047"/>
      </w:tblGrid>
      <w:tr w:rsidR="005A75ED" w:rsidTr="00CF4184">
        <w:trPr>
          <w:trHeight w:val="624"/>
        </w:trPr>
        <w:tc>
          <w:tcPr>
            <w:tcW w:w="1692" w:type="dxa"/>
            <w:vAlign w:val="center"/>
          </w:tcPr>
          <w:p w:rsidR="005A75ED" w:rsidRDefault="005A75ED">
            <w:pPr>
              <w:jc w:val="center"/>
              <w:rPr>
                <w:rFonts w:ascii="Calibri" w:hAnsi="Calibri"/>
                <w:sz w:val="24"/>
              </w:rPr>
            </w:pPr>
            <w:r>
              <w:rPr>
                <w:rFonts w:ascii="Calibri"/>
                <w:sz w:val="24"/>
              </w:rPr>
              <w:t>项目名称</w:t>
            </w:r>
          </w:p>
        </w:tc>
        <w:tc>
          <w:tcPr>
            <w:tcW w:w="7861" w:type="dxa"/>
            <w:gridSpan w:val="13"/>
            <w:vAlign w:val="center"/>
          </w:tcPr>
          <w:p w:rsidR="005A75ED" w:rsidRPr="00767C97" w:rsidRDefault="0083197B" w:rsidP="000B024D">
            <w:pPr>
              <w:rPr>
                <w:rFonts w:ascii="Calibri" w:hAnsi="Calibri"/>
                <w:bCs/>
                <w:sz w:val="24"/>
              </w:rPr>
            </w:pPr>
            <w:r>
              <w:rPr>
                <w:rFonts w:ascii="Calibri" w:hAnsi="Calibri" w:hint="eastAsia"/>
                <w:bCs/>
                <w:sz w:val="24"/>
              </w:rPr>
              <w:t>龙翔</w:t>
            </w:r>
            <w:r>
              <w:rPr>
                <w:rFonts w:ascii="Calibri" w:hAnsi="Calibri"/>
                <w:bCs/>
                <w:sz w:val="24"/>
              </w:rPr>
              <w:t>大道西延工程（</w:t>
            </w:r>
            <w:r>
              <w:rPr>
                <w:rFonts w:ascii="Calibri" w:hAnsi="Calibri" w:hint="eastAsia"/>
                <w:bCs/>
                <w:sz w:val="24"/>
              </w:rPr>
              <w:t>龙翔</w:t>
            </w:r>
            <w:r>
              <w:rPr>
                <w:rFonts w:ascii="Calibri" w:hAnsi="Calibri"/>
                <w:bCs/>
                <w:sz w:val="24"/>
              </w:rPr>
              <w:t>大道转盘</w:t>
            </w:r>
            <w:r>
              <w:rPr>
                <w:rFonts w:ascii="Calibri" w:hAnsi="Calibri" w:hint="eastAsia"/>
                <w:bCs/>
                <w:sz w:val="24"/>
              </w:rPr>
              <w:t>—平</w:t>
            </w:r>
            <w:r>
              <w:rPr>
                <w:rFonts w:ascii="Calibri" w:hAnsi="Calibri"/>
                <w:bCs/>
                <w:sz w:val="24"/>
              </w:rPr>
              <w:t>顶山高铁站）</w:t>
            </w:r>
          </w:p>
        </w:tc>
      </w:tr>
      <w:tr w:rsidR="005A75ED" w:rsidTr="00CF4184">
        <w:trPr>
          <w:trHeight w:val="624"/>
        </w:trPr>
        <w:tc>
          <w:tcPr>
            <w:tcW w:w="1692" w:type="dxa"/>
            <w:vAlign w:val="center"/>
          </w:tcPr>
          <w:p w:rsidR="005A75ED" w:rsidRDefault="005A75ED">
            <w:pPr>
              <w:jc w:val="center"/>
              <w:rPr>
                <w:rFonts w:ascii="Calibri" w:hAnsi="Calibri"/>
                <w:sz w:val="24"/>
              </w:rPr>
            </w:pPr>
            <w:r>
              <w:rPr>
                <w:rFonts w:ascii="Calibri"/>
                <w:sz w:val="24"/>
              </w:rPr>
              <w:t>建设单位</w:t>
            </w:r>
          </w:p>
        </w:tc>
        <w:tc>
          <w:tcPr>
            <w:tcW w:w="7861" w:type="dxa"/>
            <w:gridSpan w:val="13"/>
            <w:vAlign w:val="center"/>
          </w:tcPr>
          <w:p w:rsidR="005A75ED" w:rsidRPr="00B33B23" w:rsidRDefault="00773A08" w:rsidP="00335FFE">
            <w:pPr>
              <w:rPr>
                <w:rFonts w:ascii="Calibri" w:hAnsi="Calibri"/>
                <w:sz w:val="24"/>
              </w:rPr>
            </w:pPr>
            <w:r>
              <w:rPr>
                <w:rFonts w:ascii="Calibri" w:hAnsi="Calibri" w:hint="eastAsia"/>
                <w:sz w:val="24"/>
              </w:rPr>
              <w:t>平顶山市住房和城乡建设</w:t>
            </w:r>
            <w:r w:rsidR="00CC184B">
              <w:rPr>
                <w:rFonts w:ascii="Calibri" w:hAnsi="Calibri" w:hint="eastAsia"/>
                <w:sz w:val="24"/>
              </w:rPr>
              <w:t>局</w:t>
            </w:r>
          </w:p>
        </w:tc>
      </w:tr>
      <w:tr w:rsidR="005A75ED" w:rsidTr="00B23C31">
        <w:trPr>
          <w:trHeight w:val="624"/>
        </w:trPr>
        <w:tc>
          <w:tcPr>
            <w:tcW w:w="1692" w:type="dxa"/>
            <w:vAlign w:val="center"/>
          </w:tcPr>
          <w:p w:rsidR="005A75ED" w:rsidRDefault="005A75ED">
            <w:pPr>
              <w:jc w:val="center"/>
              <w:rPr>
                <w:rFonts w:ascii="Calibri" w:hAnsi="Calibri"/>
                <w:sz w:val="24"/>
              </w:rPr>
            </w:pPr>
            <w:r>
              <w:rPr>
                <w:rFonts w:ascii="Calibri"/>
                <w:sz w:val="24"/>
              </w:rPr>
              <w:t>法人代表</w:t>
            </w:r>
          </w:p>
        </w:tc>
        <w:tc>
          <w:tcPr>
            <w:tcW w:w="2970" w:type="dxa"/>
            <w:gridSpan w:val="4"/>
            <w:vAlign w:val="center"/>
          </w:tcPr>
          <w:p w:rsidR="005A75ED" w:rsidRDefault="00C3677F" w:rsidP="00335FFE">
            <w:pPr>
              <w:jc w:val="center"/>
              <w:rPr>
                <w:rFonts w:ascii="Calibri" w:hAnsi="Calibri"/>
                <w:sz w:val="24"/>
              </w:rPr>
            </w:pPr>
            <w:r w:rsidRPr="00C3677F">
              <w:rPr>
                <w:rFonts w:ascii="Calibri" w:hAnsi="Calibri" w:hint="eastAsia"/>
                <w:sz w:val="24"/>
              </w:rPr>
              <w:t>黄建军</w:t>
            </w:r>
          </w:p>
        </w:tc>
        <w:tc>
          <w:tcPr>
            <w:tcW w:w="2143" w:type="dxa"/>
            <w:gridSpan w:val="4"/>
            <w:vAlign w:val="center"/>
          </w:tcPr>
          <w:p w:rsidR="005A75ED" w:rsidRPr="006332F1" w:rsidRDefault="005A75ED" w:rsidP="00335FFE">
            <w:pPr>
              <w:jc w:val="center"/>
              <w:rPr>
                <w:rFonts w:ascii="Calibri" w:hAnsi="Calibri"/>
                <w:sz w:val="24"/>
              </w:rPr>
            </w:pPr>
            <w:r w:rsidRPr="006332F1">
              <w:rPr>
                <w:rFonts w:ascii="Calibri"/>
                <w:sz w:val="24"/>
              </w:rPr>
              <w:t>联系人</w:t>
            </w:r>
          </w:p>
        </w:tc>
        <w:tc>
          <w:tcPr>
            <w:tcW w:w="2748" w:type="dxa"/>
            <w:gridSpan w:val="5"/>
            <w:vAlign w:val="center"/>
          </w:tcPr>
          <w:p w:rsidR="005A75ED" w:rsidRDefault="00C3677F">
            <w:pPr>
              <w:jc w:val="center"/>
              <w:rPr>
                <w:rFonts w:ascii="Calibri" w:hAnsi="Calibri"/>
                <w:sz w:val="24"/>
              </w:rPr>
            </w:pPr>
            <w:r>
              <w:rPr>
                <w:rFonts w:ascii="Calibri" w:hAnsi="Calibri" w:hint="eastAsia"/>
                <w:sz w:val="24"/>
              </w:rPr>
              <w:t>蔡</w:t>
            </w:r>
            <w:r>
              <w:rPr>
                <w:rFonts w:ascii="Calibri" w:hAnsi="Calibri"/>
                <w:sz w:val="24"/>
              </w:rPr>
              <w:t>亚伟</w:t>
            </w:r>
          </w:p>
        </w:tc>
      </w:tr>
      <w:tr w:rsidR="005A75ED" w:rsidTr="00CF4184">
        <w:trPr>
          <w:trHeight w:val="624"/>
        </w:trPr>
        <w:tc>
          <w:tcPr>
            <w:tcW w:w="1692" w:type="dxa"/>
            <w:vAlign w:val="center"/>
          </w:tcPr>
          <w:p w:rsidR="005A75ED" w:rsidRDefault="005A75ED">
            <w:pPr>
              <w:jc w:val="center"/>
              <w:rPr>
                <w:rFonts w:ascii="Calibri" w:hAnsi="Calibri"/>
                <w:sz w:val="24"/>
              </w:rPr>
            </w:pPr>
            <w:r>
              <w:rPr>
                <w:rFonts w:ascii="Calibri"/>
                <w:sz w:val="24"/>
              </w:rPr>
              <w:t>通讯地址</w:t>
            </w:r>
          </w:p>
        </w:tc>
        <w:tc>
          <w:tcPr>
            <w:tcW w:w="7861" w:type="dxa"/>
            <w:gridSpan w:val="13"/>
            <w:vAlign w:val="center"/>
          </w:tcPr>
          <w:p w:rsidR="005A75ED" w:rsidRDefault="00614C64" w:rsidP="00335FFE">
            <w:pPr>
              <w:rPr>
                <w:rFonts w:ascii="Calibri" w:hAnsi="Calibri"/>
                <w:sz w:val="24"/>
              </w:rPr>
            </w:pPr>
            <w:r w:rsidRPr="00614C64">
              <w:rPr>
                <w:rFonts w:ascii="Calibri" w:hAnsi="Calibri" w:hint="eastAsia"/>
                <w:sz w:val="24"/>
              </w:rPr>
              <w:t>平顶山市新城区长安大道建设大厦</w:t>
            </w:r>
          </w:p>
        </w:tc>
      </w:tr>
      <w:tr w:rsidR="005A75ED" w:rsidTr="00415CC0">
        <w:trPr>
          <w:trHeight w:val="624"/>
        </w:trPr>
        <w:tc>
          <w:tcPr>
            <w:tcW w:w="1692" w:type="dxa"/>
            <w:vAlign w:val="center"/>
          </w:tcPr>
          <w:p w:rsidR="005A75ED" w:rsidRDefault="005A75ED">
            <w:pPr>
              <w:jc w:val="center"/>
              <w:rPr>
                <w:rFonts w:ascii="Calibri" w:hAnsi="Calibri"/>
                <w:sz w:val="24"/>
              </w:rPr>
            </w:pPr>
            <w:r>
              <w:rPr>
                <w:rFonts w:ascii="Calibri"/>
                <w:sz w:val="24"/>
              </w:rPr>
              <w:t>联系电话</w:t>
            </w:r>
          </w:p>
        </w:tc>
        <w:tc>
          <w:tcPr>
            <w:tcW w:w="2561" w:type="dxa"/>
            <w:gridSpan w:val="2"/>
            <w:vAlign w:val="center"/>
          </w:tcPr>
          <w:p w:rsidR="005A75ED" w:rsidRDefault="00614C64">
            <w:pPr>
              <w:jc w:val="center"/>
              <w:rPr>
                <w:rFonts w:ascii="Calibri" w:hAnsi="Calibri"/>
                <w:sz w:val="24"/>
              </w:rPr>
            </w:pPr>
            <w:r>
              <w:rPr>
                <w:rFonts w:ascii="Calibri" w:hAnsi="Calibri" w:hint="eastAsia"/>
                <w:sz w:val="24"/>
              </w:rPr>
              <w:t>13087056059</w:t>
            </w:r>
          </w:p>
        </w:tc>
        <w:tc>
          <w:tcPr>
            <w:tcW w:w="1276" w:type="dxa"/>
            <w:gridSpan w:val="3"/>
            <w:vAlign w:val="center"/>
          </w:tcPr>
          <w:p w:rsidR="005A75ED" w:rsidRDefault="005A75ED">
            <w:pPr>
              <w:jc w:val="center"/>
              <w:rPr>
                <w:rFonts w:ascii="Calibri" w:hAnsi="Calibri"/>
                <w:sz w:val="24"/>
              </w:rPr>
            </w:pPr>
            <w:r>
              <w:rPr>
                <w:rFonts w:ascii="Calibri"/>
                <w:sz w:val="24"/>
              </w:rPr>
              <w:t>传真</w:t>
            </w:r>
          </w:p>
        </w:tc>
        <w:tc>
          <w:tcPr>
            <w:tcW w:w="1417" w:type="dxa"/>
            <w:gridSpan w:val="4"/>
            <w:vAlign w:val="center"/>
          </w:tcPr>
          <w:p w:rsidR="005A75ED" w:rsidRDefault="005A75ED">
            <w:pPr>
              <w:rPr>
                <w:rFonts w:ascii="Calibri" w:hAnsi="Calibri"/>
                <w:sz w:val="24"/>
              </w:rPr>
            </w:pPr>
          </w:p>
        </w:tc>
        <w:tc>
          <w:tcPr>
            <w:tcW w:w="1418" w:type="dxa"/>
            <w:gridSpan w:val="2"/>
            <w:vAlign w:val="center"/>
          </w:tcPr>
          <w:p w:rsidR="005A75ED" w:rsidRDefault="005A75ED">
            <w:pPr>
              <w:jc w:val="center"/>
              <w:rPr>
                <w:rFonts w:ascii="Calibri" w:hAnsi="Calibri"/>
                <w:sz w:val="24"/>
              </w:rPr>
            </w:pPr>
            <w:r>
              <w:rPr>
                <w:rFonts w:ascii="Calibri"/>
                <w:sz w:val="24"/>
              </w:rPr>
              <w:t>邮政编码</w:t>
            </w:r>
          </w:p>
        </w:tc>
        <w:tc>
          <w:tcPr>
            <w:tcW w:w="1189" w:type="dxa"/>
            <w:gridSpan w:val="2"/>
            <w:vAlign w:val="center"/>
          </w:tcPr>
          <w:p w:rsidR="005A75ED" w:rsidRDefault="00415CC0" w:rsidP="005A75ED">
            <w:pPr>
              <w:jc w:val="center"/>
              <w:rPr>
                <w:rFonts w:ascii="Calibri" w:hAnsi="Calibri"/>
                <w:sz w:val="24"/>
              </w:rPr>
            </w:pPr>
            <w:r>
              <w:rPr>
                <w:rFonts w:ascii="Calibri" w:hAnsi="Calibri" w:hint="eastAsia"/>
                <w:sz w:val="24"/>
              </w:rPr>
              <w:t>4</w:t>
            </w:r>
            <w:r>
              <w:rPr>
                <w:rFonts w:ascii="Calibri" w:hAnsi="Calibri"/>
                <w:sz w:val="24"/>
              </w:rPr>
              <w:t>67000</w:t>
            </w:r>
          </w:p>
        </w:tc>
      </w:tr>
      <w:tr w:rsidR="005A75ED" w:rsidTr="00CF4184">
        <w:trPr>
          <w:trHeight w:val="624"/>
        </w:trPr>
        <w:tc>
          <w:tcPr>
            <w:tcW w:w="1692" w:type="dxa"/>
            <w:vAlign w:val="center"/>
          </w:tcPr>
          <w:p w:rsidR="005A75ED" w:rsidRDefault="005A75ED">
            <w:pPr>
              <w:jc w:val="center"/>
              <w:rPr>
                <w:rFonts w:ascii="Calibri" w:hAnsi="Calibri"/>
                <w:sz w:val="24"/>
              </w:rPr>
            </w:pPr>
            <w:r>
              <w:rPr>
                <w:rFonts w:ascii="Calibri"/>
                <w:sz w:val="24"/>
              </w:rPr>
              <w:t>建设地点</w:t>
            </w:r>
          </w:p>
        </w:tc>
        <w:tc>
          <w:tcPr>
            <w:tcW w:w="7861" w:type="dxa"/>
            <w:gridSpan w:val="13"/>
            <w:vAlign w:val="center"/>
          </w:tcPr>
          <w:p w:rsidR="005A75ED" w:rsidRDefault="00DA4542" w:rsidP="00DA4542">
            <w:pPr>
              <w:rPr>
                <w:rFonts w:ascii="Calibri" w:hAnsi="Calibri"/>
                <w:sz w:val="24"/>
              </w:rPr>
            </w:pPr>
            <w:r>
              <w:rPr>
                <w:rFonts w:ascii="Calibri" w:hAnsi="Calibri" w:hint="eastAsia"/>
                <w:sz w:val="24"/>
              </w:rPr>
              <w:t>起</w:t>
            </w:r>
            <w:r>
              <w:rPr>
                <w:rFonts w:ascii="Calibri" w:hAnsi="Calibri"/>
                <w:sz w:val="24"/>
              </w:rPr>
              <w:t>点位于平顶山市新城区龙翔大道转盘西，终点位于</w:t>
            </w:r>
            <w:r>
              <w:rPr>
                <w:rFonts w:ascii="Calibri" w:hAnsi="Calibri" w:hint="eastAsia"/>
                <w:sz w:val="24"/>
              </w:rPr>
              <w:t>平</w:t>
            </w:r>
            <w:r>
              <w:rPr>
                <w:rFonts w:ascii="Calibri" w:hAnsi="Calibri"/>
                <w:sz w:val="24"/>
              </w:rPr>
              <w:t>顶山高铁</w:t>
            </w:r>
            <w:r>
              <w:rPr>
                <w:rFonts w:ascii="Calibri" w:hAnsi="Calibri" w:hint="eastAsia"/>
                <w:sz w:val="24"/>
              </w:rPr>
              <w:t>站</w:t>
            </w:r>
          </w:p>
        </w:tc>
      </w:tr>
      <w:tr w:rsidR="005A75ED" w:rsidTr="00614C64">
        <w:trPr>
          <w:trHeight w:val="624"/>
        </w:trPr>
        <w:tc>
          <w:tcPr>
            <w:tcW w:w="1692" w:type="dxa"/>
            <w:vAlign w:val="center"/>
          </w:tcPr>
          <w:p w:rsidR="005A75ED" w:rsidRPr="006332F1" w:rsidRDefault="005A75ED">
            <w:pPr>
              <w:jc w:val="center"/>
              <w:rPr>
                <w:rFonts w:ascii="Calibri" w:hAnsi="Calibri"/>
                <w:sz w:val="24"/>
              </w:rPr>
            </w:pPr>
            <w:r w:rsidRPr="006332F1">
              <w:rPr>
                <w:rFonts w:ascii="Calibri"/>
                <w:sz w:val="24"/>
              </w:rPr>
              <w:t>立项审批</w:t>
            </w:r>
          </w:p>
          <w:p w:rsidR="005A75ED" w:rsidRPr="006332F1" w:rsidRDefault="005A75ED">
            <w:pPr>
              <w:jc w:val="center"/>
              <w:rPr>
                <w:rFonts w:ascii="Calibri" w:hAnsi="Calibri"/>
                <w:sz w:val="24"/>
              </w:rPr>
            </w:pPr>
            <w:r w:rsidRPr="006332F1">
              <w:rPr>
                <w:rFonts w:ascii="Calibri"/>
                <w:sz w:val="24"/>
              </w:rPr>
              <w:t>部门</w:t>
            </w:r>
          </w:p>
        </w:tc>
        <w:tc>
          <w:tcPr>
            <w:tcW w:w="3837" w:type="dxa"/>
            <w:gridSpan w:val="5"/>
            <w:vAlign w:val="center"/>
          </w:tcPr>
          <w:p w:rsidR="005A75ED" w:rsidRPr="006332F1" w:rsidRDefault="005A75ED">
            <w:pPr>
              <w:jc w:val="center"/>
              <w:rPr>
                <w:rFonts w:ascii="Calibri" w:hAnsi="Calibri"/>
                <w:sz w:val="24"/>
              </w:rPr>
            </w:pPr>
            <w:r w:rsidRPr="006332F1">
              <w:rPr>
                <w:rFonts w:ascii="Calibri" w:hAnsi="Calibri" w:hint="eastAsia"/>
                <w:sz w:val="24"/>
              </w:rPr>
              <w:t>--</w:t>
            </w:r>
          </w:p>
        </w:tc>
        <w:tc>
          <w:tcPr>
            <w:tcW w:w="1701" w:type="dxa"/>
            <w:gridSpan w:val="5"/>
            <w:vAlign w:val="center"/>
          </w:tcPr>
          <w:p w:rsidR="005A75ED" w:rsidRPr="006332F1" w:rsidRDefault="005A75ED">
            <w:pPr>
              <w:jc w:val="center"/>
              <w:rPr>
                <w:rFonts w:ascii="Calibri" w:hAnsi="Calibri"/>
                <w:sz w:val="24"/>
              </w:rPr>
            </w:pPr>
            <w:r w:rsidRPr="006332F1">
              <w:rPr>
                <w:rFonts w:ascii="Calibri"/>
                <w:sz w:val="24"/>
              </w:rPr>
              <w:t>批准文号</w:t>
            </w:r>
          </w:p>
        </w:tc>
        <w:tc>
          <w:tcPr>
            <w:tcW w:w="2323" w:type="dxa"/>
            <w:gridSpan w:val="3"/>
            <w:vAlign w:val="center"/>
          </w:tcPr>
          <w:p w:rsidR="005A75ED" w:rsidRDefault="005A75ED">
            <w:pPr>
              <w:jc w:val="center"/>
              <w:rPr>
                <w:rFonts w:ascii="Calibri" w:hAnsi="Calibri"/>
                <w:sz w:val="24"/>
              </w:rPr>
            </w:pPr>
            <w:r>
              <w:rPr>
                <w:rFonts w:ascii="Calibri" w:hAnsi="Calibri" w:hint="eastAsia"/>
                <w:sz w:val="24"/>
              </w:rPr>
              <w:t>--</w:t>
            </w:r>
          </w:p>
        </w:tc>
      </w:tr>
      <w:tr w:rsidR="005A75ED" w:rsidTr="00614C64">
        <w:trPr>
          <w:trHeight w:val="624"/>
        </w:trPr>
        <w:tc>
          <w:tcPr>
            <w:tcW w:w="1692" w:type="dxa"/>
            <w:vAlign w:val="center"/>
          </w:tcPr>
          <w:p w:rsidR="005A75ED" w:rsidRDefault="005A75ED">
            <w:pPr>
              <w:jc w:val="center"/>
              <w:rPr>
                <w:rFonts w:ascii="Calibri" w:hAnsi="Calibri"/>
                <w:sz w:val="24"/>
              </w:rPr>
            </w:pPr>
            <w:r>
              <w:rPr>
                <w:rFonts w:ascii="Calibri"/>
                <w:sz w:val="24"/>
              </w:rPr>
              <w:t>建设性质</w:t>
            </w:r>
          </w:p>
        </w:tc>
        <w:tc>
          <w:tcPr>
            <w:tcW w:w="3837" w:type="dxa"/>
            <w:gridSpan w:val="5"/>
            <w:vAlign w:val="center"/>
          </w:tcPr>
          <w:p w:rsidR="005A75ED" w:rsidRDefault="005A75ED" w:rsidP="005A75ED">
            <w:pPr>
              <w:rPr>
                <w:rFonts w:ascii="宋体" w:hAnsi="宋体"/>
                <w:sz w:val="24"/>
              </w:rPr>
            </w:pPr>
            <w:r>
              <w:rPr>
                <w:rFonts w:ascii="宋体" w:hAnsi="宋体"/>
                <w:sz w:val="24"/>
              </w:rPr>
              <w:t>新建</w:t>
            </w:r>
            <w:r w:rsidR="00B11635">
              <w:rPr>
                <w:rFonts w:ascii="宋体" w:hAnsi="宋体"/>
                <w:sz w:val="24"/>
              </w:rPr>
              <w:fldChar w:fldCharType="begin"/>
            </w:r>
            <w:r>
              <w:rPr>
                <w:rFonts w:ascii="宋体" w:hAnsi="宋体"/>
                <w:sz w:val="24"/>
              </w:rPr>
              <w:instrText xml:space="preserve"> eq \o\ac(□,</w:instrText>
            </w:r>
            <w:r>
              <w:rPr>
                <w:rFonts w:ascii="宋体" w:hAnsi="宋体"/>
                <w:position w:val="2"/>
                <w:sz w:val="24"/>
              </w:rPr>
              <w:instrText>√</w:instrText>
            </w:r>
            <w:r>
              <w:rPr>
                <w:rFonts w:ascii="宋体" w:hAnsi="宋体"/>
                <w:sz w:val="24"/>
              </w:rPr>
              <w:instrText>)</w:instrText>
            </w:r>
            <w:r w:rsidR="00B11635">
              <w:rPr>
                <w:rFonts w:ascii="宋体" w:hAnsi="宋体"/>
                <w:sz w:val="24"/>
              </w:rPr>
              <w:fldChar w:fldCharType="end"/>
            </w:r>
            <w:r>
              <w:rPr>
                <w:rFonts w:ascii="宋体" w:hAnsi="宋体"/>
                <w:sz w:val="24"/>
              </w:rPr>
              <w:t>改扩建□技改□</w:t>
            </w:r>
          </w:p>
        </w:tc>
        <w:tc>
          <w:tcPr>
            <w:tcW w:w="1701" w:type="dxa"/>
            <w:gridSpan w:val="5"/>
            <w:vAlign w:val="center"/>
          </w:tcPr>
          <w:p w:rsidR="005A75ED" w:rsidRDefault="005A75ED">
            <w:pPr>
              <w:jc w:val="center"/>
              <w:rPr>
                <w:rFonts w:ascii="Calibri" w:hAnsi="Calibri"/>
                <w:sz w:val="24"/>
              </w:rPr>
            </w:pPr>
            <w:r>
              <w:rPr>
                <w:rFonts w:ascii="Calibri"/>
                <w:sz w:val="24"/>
              </w:rPr>
              <w:t>行业类别</w:t>
            </w:r>
          </w:p>
          <w:p w:rsidR="005A75ED" w:rsidRDefault="005A75ED">
            <w:pPr>
              <w:jc w:val="center"/>
              <w:rPr>
                <w:rFonts w:ascii="Calibri" w:hAnsi="Calibri"/>
                <w:sz w:val="24"/>
              </w:rPr>
            </w:pPr>
            <w:r>
              <w:rPr>
                <w:rFonts w:ascii="Calibri"/>
                <w:sz w:val="24"/>
              </w:rPr>
              <w:t>及代码</w:t>
            </w:r>
          </w:p>
        </w:tc>
        <w:tc>
          <w:tcPr>
            <w:tcW w:w="2323" w:type="dxa"/>
            <w:gridSpan w:val="3"/>
            <w:vAlign w:val="center"/>
          </w:tcPr>
          <w:p w:rsidR="005A75ED" w:rsidRDefault="00415CC0">
            <w:pPr>
              <w:jc w:val="center"/>
              <w:rPr>
                <w:rFonts w:ascii="Calibri" w:hAnsi="Calibri"/>
                <w:sz w:val="24"/>
              </w:rPr>
            </w:pPr>
            <w:r w:rsidRPr="00415CC0">
              <w:rPr>
                <w:rFonts w:ascii="Calibri" w:hAnsi="Calibri" w:hint="eastAsia"/>
                <w:sz w:val="24"/>
              </w:rPr>
              <w:t xml:space="preserve">E4813 </w:t>
            </w:r>
            <w:r w:rsidRPr="00415CC0">
              <w:rPr>
                <w:rFonts w:ascii="Calibri" w:hAnsi="Calibri" w:hint="eastAsia"/>
                <w:sz w:val="24"/>
              </w:rPr>
              <w:t>市政道路工程建筑</w:t>
            </w:r>
          </w:p>
        </w:tc>
      </w:tr>
      <w:tr w:rsidR="005A75ED" w:rsidTr="00614C64">
        <w:trPr>
          <w:trHeight w:val="624"/>
        </w:trPr>
        <w:tc>
          <w:tcPr>
            <w:tcW w:w="1692" w:type="dxa"/>
            <w:vAlign w:val="center"/>
          </w:tcPr>
          <w:p w:rsidR="005A75ED" w:rsidRDefault="005A75ED">
            <w:pPr>
              <w:jc w:val="center"/>
              <w:rPr>
                <w:rFonts w:ascii="Calibri" w:hAnsi="Calibri"/>
                <w:sz w:val="24"/>
              </w:rPr>
            </w:pPr>
            <w:r>
              <w:rPr>
                <w:rFonts w:ascii="Calibri"/>
                <w:sz w:val="24"/>
              </w:rPr>
              <w:t>占地面积</w:t>
            </w:r>
          </w:p>
          <w:p w:rsidR="005A75ED" w:rsidRDefault="005A75ED">
            <w:pPr>
              <w:jc w:val="center"/>
              <w:rPr>
                <w:rFonts w:ascii="Calibri" w:hAnsi="Calibri"/>
                <w:sz w:val="24"/>
              </w:rPr>
            </w:pPr>
            <w:r>
              <w:rPr>
                <w:rFonts w:ascii="Calibri" w:hAnsi="Calibri"/>
                <w:sz w:val="24"/>
              </w:rPr>
              <w:t>(</w:t>
            </w:r>
            <w:r>
              <w:rPr>
                <w:rFonts w:ascii="Calibri"/>
                <w:sz w:val="24"/>
              </w:rPr>
              <w:t>平方米</w:t>
            </w:r>
            <w:r>
              <w:rPr>
                <w:rFonts w:ascii="Calibri" w:hAnsi="Calibri"/>
                <w:sz w:val="24"/>
              </w:rPr>
              <w:t>)</w:t>
            </w:r>
          </w:p>
        </w:tc>
        <w:tc>
          <w:tcPr>
            <w:tcW w:w="3837" w:type="dxa"/>
            <w:gridSpan w:val="5"/>
            <w:vAlign w:val="center"/>
          </w:tcPr>
          <w:p w:rsidR="005A75ED" w:rsidRPr="0090010C" w:rsidRDefault="00DF6AF5">
            <w:pPr>
              <w:jc w:val="center"/>
              <w:rPr>
                <w:rFonts w:ascii="Calibri" w:hAnsi="Calibri"/>
                <w:sz w:val="24"/>
              </w:rPr>
            </w:pPr>
            <w:r>
              <w:rPr>
                <w:rFonts w:ascii="Calibri" w:hAnsi="Calibri"/>
                <w:sz w:val="24"/>
              </w:rPr>
              <w:t>318087</w:t>
            </w:r>
          </w:p>
        </w:tc>
        <w:tc>
          <w:tcPr>
            <w:tcW w:w="1701" w:type="dxa"/>
            <w:gridSpan w:val="5"/>
            <w:vAlign w:val="center"/>
          </w:tcPr>
          <w:p w:rsidR="005A75ED" w:rsidRDefault="005A75ED">
            <w:pPr>
              <w:jc w:val="center"/>
              <w:rPr>
                <w:rFonts w:ascii="Calibri" w:hAnsi="Calibri"/>
                <w:sz w:val="24"/>
              </w:rPr>
            </w:pPr>
            <w:r>
              <w:rPr>
                <w:rFonts w:ascii="Calibri"/>
                <w:sz w:val="24"/>
              </w:rPr>
              <w:t>绿化面积</w:t>
            </w:r>
          </w:p>
          <w:p w:rsidR="005A75ED" w:rsidRDefault="005A75ED">
            <w:pPr>
              <w:jc w:val="center"/>
              <w:rPr>
                <w:rFonts w:ascii="Calibri" w:hAnsi="Calibri"/>
                <w:sz w:val="24"/>
              </w:rPr>
            </w:pPr>
            <w:r>
              <w:rPr>
                <w:rFonts w:ascii="Calibri" w:hAnsi="Calibri"/>
                <w:sz w:val="24"/>
              </w:rPr>
              <w:t>(</w:t>
            </w:r>
            <w:r>
              <w:rPr>
                <w:rFonts w:ascii="Calibri"/>
                <w:sz w:val="24"/>
              </w:rPr>
              <w:t>平方米</w:t>
            </w:r>
            <w:r>
              <w:rPr>
                <w:rFonts w:ascii="Calibri" w:hAnsi="Calibri"/>
                <w:sz w:val="24"/>
              </w:rPr>
              <w:t>)</w:t>
            </w:r>
          </w:p>
        </w:tc>
        <w:tc>
          <w:tcPr>
            <w:tcW w:w="2323" w:type="dxa"/>
            <w:gridSpan w:val="3"/>
            <w:vAlign w:val="center"/>
          </w:tcPr>
          <w:p w:rsidR="005A75ED" w:rsidRPr="0090010C" w:rsidRDefault="00415CC0">
            <w:pPr>
              <w:jc w:val="center"/>
              <w:rPr>
                <w:rFonts w:ascii="Calibri" w:hAnsi="Calibri"/>
                <w:sz w:val="24"/>
              </w:rPr>
            </w:pPr>
            <w:r>
              <w:rPr>
                <w:rFonts w:ascii="Calibri" w:hAnsi="Calibri" w:hint="eastAsia"/>
                <w:sz w:val="24"/>
              </w:rPr>
              <w:t>95400</w:t>
            </w:r>
          </w:p>
        </w:tc>
      </w:tr>
      <w:tr w:rsidR="005A75ED" w:rsidTr="00FF4F50">
        <w:trPr>
          <w:trHeight w:val="624"/>
        </w:trPr>
        <w:tc>
          <w:tcPr>
            <w:tcW w:w="1692" w:type="dxa"/>
            <w:vAlign w:val="center"/>
          </w:tcPr>
          <w:p w:rsidR="005A75ED" w:rsidRDefault="005A75ED">
            <w:pPr>
              <w:jc w:val="center"/>
              <w:rPr>
                <w:rFonts w:ascii="Calibri" w:hAnsi="Calibri"/>
                <w:sz w:val="24"/>
              </w:rPr>
            </w:pPr>
            <w:r>
              <w:rPr>
                <w:rFonts w:ascii="Calibri"/>
                <w:sz w:val="24"/>
              </w:rPr>
              <w:t>总投资</w:t>
            </w:r>
          </w:p>
          <w:p w:rsidR="005A75ED" w:rsidRDefault="005A75ED">
            <w:pPr>
              <w:jc w:val="center"/>
              <w:rPr>
                <w:rFonts w:ascii="Calibri" w:hAnsi="Calibri"/>
                <w:sz w:val="24"/>
              </w:rPr>
            </w:pPr>
            <w:r>
              <w:rPr>
                <w:rFonts w:ascii="Calibri" w:hAnsi="Calibri"/>
                <w:sz w:val="24"/>
              </w:rPr>
              <w:t>(</w:t>
            </w:r>
            <w:r>
              <w:rPr>
                <w:rFonts w:ascii="Calibri"/>
                <w:sz w:val="24"/>
              </w:rPr>
              <w:t>万元</w:t>
            </w:r>
            <w:r>
              <w:rPr>
                <w:rFonts w:ascii="Calibri" w:hAnsi="Calibri"/>
                <w:sz w:val="24"/>
              </w:rPr>
              <w:t>)</w:t>
            </w:r>
          </w:p>
        </w:tc>
        <w:tc>
          <w:tcPr>
            <w:tcW w:w="2278" w:type="dxa"/>
            <w:vAlign w:val="center"/>
          </w:tcPr>
          <w:p w:rsidR="005A75ED" w:rsidRPr="003A17A3" w:rsidRDefault="00773A08" w:rsidP="00FF4F50">
            <w:pPr>
              <w:jc w:val="center"/>
              <w:rPr>
                <w:rFonts w:ascii="Calibri" w:hAnsi="Calibri"/>
                <w:sz w:val="24"/>
              </w:rPr>
            </w:pPr>
            <w:r w:rsidRPr="00773A08">
              <w:rPr>
                <w:rFonts w:ascii="Calibri" w:hAnsi="Calibri"/>
                <w:sz w:val="24"/>
              </w:rPr>
              <w:t>57</w:t>
            </w:r>
            <w:r w:rsidR="00FF4F50">
              <w:rPr>
                <w:rFonts w:ascii="Calibri" w:hAnsi="Calibri"/>
                <w:sz w:val="24"/>
              </w:rPr>
              <w:t>0</w:t>
            </w:r>
            <w:r w:rsidRPr="00773A08">
              <w:rPr>
                <w:rFonts w:ascii="Calibri" w:hAnsi="Calibri"/>
                <w:sz w:val="24"/>
              </w:rPr>
              <w:t>93.55</w:t>
            </w:r>
          </w:p>
        </w:tc>
        <w:tc>
          <w:tcPr>
            <w:tcW w:w="1559" w:type="dxa"/>
            <w:gridSpan w:val="4"/>
            <w:vAlign w:val="center"/>
          </w:tcPr>
          <w:p w:rsidR="005A75ED" w:rsidRDefault="005A75ED">
            <w:pPr>
              <w:jc w:val="center"/>
              <w:rPr>
                <w:rFonts w:ascii="Calibri" w:hAnsi="Calibri"/>
                <w:sz w:val="24"/>
              </w:rPr>
            </w:pPr>
            <w:r>
              <w:rPr>
                <w:rFonts w:ascii="Calibri"/>
                <w:sz w:val="24"/>
              </w:rPr>
              <w:t>其中：环保投资</w:t>
            </w:r>
            <w:r>
              <w:rPr>
                <w:rFonts w:ascii="Calibri" w:hAnsi="Calibri"/>
                <w:sz w:val="24"/>
              </w:rPr>
              <w:t>(</w:t>
            </w:r>
            <w:r>
              <w:rPr>
                <w:rFonts w:ascii="Calibri"/>
                <w:sz w:val="24"/>
              </w:rPr>
              <w:t>万元</w:t>
            </w:r>
            <w:r>
              <w:rPr>
                <w:rFonts w:ascii="Calibri" w:hAnsi="Calibri"/>
                <w:sz w:val="24"/>
              </w:rPr>
              <w:t>)</w:t>
            </w:r>
          </w:p>
        </w:tc>
        <w:tc>
          <w:tcPr>
            <w:tcW w:w="1134" w:type="dxa"/>
            <w:gridSpan w:val="2"/>
            <w:vAlign w:val="center"/>
          </w:tcPr>
          <w:p w:rsidR="005A75ED" w:rsidRPr="006332F1" w:rsidRDefault="00FF4F50" w:rsidP="00461DDB">
            <w:pPr>
              <w:jc w:val="center"/>
              <w:rPr>
                <w:rFonts w:ascii="Calibri" w:eastAsia="黑体" w:hAnsi="Calibri"/>
                <w:sz w:val="24"/>
              </w:rPr>
            </w:pPr>
            <w:r>
              <w:rPr>
                <w:rFonts w:ascii="Calibri" w:eastAsia="黑体" w:hAnsi="Calibri" w:hint="eastAsia"/>
                <w:sz w:val="24"/>
              </w:rPr>
              <w:t>115</w:t>
            </w:r>
          </w:p>
        </w:tc>
        <w:tc>
          <w:tcPr>
            <w:tcW w:w="1843" w:type="dxa"/>
            <w:gridSpan w:val="5"/>
            <w:vAlign w:val="center"/>
          </w:tcPr>
          <w:p w:rsidR="005A75ED" w:rsidRPr="006332F1" w:rsidRDefault="005A75ED" w:rsidP="003A17A3">
            <w:pPr>
              <w:jc w:val="center"/>
              <w:rPr>
                <w:rFonts w:ascii="Calibri" w:hAnsi="Calibri"/>
                <w:sz w:val="24"/>
              </w:rPr>
            </w:pPr>
            <w:r w:rsidRPr="006332F1">
              <w:rPr>
                <w:rFonts w:ascii="Calibri"/>
                <w:sz w:val="24"/>
              </w:rPr>
              <w:t>环保投资占总投资比例</w:t>
            </w:r>
          </w:p>
        </w:tc>
        <w:tc>
          <w:tcPr>
            <w:tcW w:w="1047" w:type="dxa"/>
            <w:vAlign w:val="center"/>
          </w:tcPr>
          <w:p w:rsidR="005A75ED" w:rsidRPr="006332F1" w:rsidRDefault="00FF4F50" w:rsidP="00F83341">
            <w:pPr>
              <w:jc w:val="center"/>
              <w:rPr>
                <w:rFonts w:ascii="Calibri" w:hAnsi="Calibri"/>
                <w:sz w:val="24"/>
              </w:rPr>
            </w:pPr>
            <w:r>
              <w:rPr>
                <w:rFonts w:ascii="Calibri" w:hAnsi="Calibri"/>
                <w:sz w:val="24"/>
              </w:rPr>
              <w:t>0.2</w:t>
            </w:r>
            <w:r w:rsidR="005A75ED" w:rsidRPr="006332F1">
              <w:rPr>
                <w:rFonts w:ascii="Calibri" w:hAnsi="Calibri" w:hint="eastAsia"/>
                <w:sz w:val="24"/>
              </w:rPr>
              <w:t>%</w:t>
            </w:r>
          </w:p>
        </w:tc>
      </w:tr>
      <w:tr w:rsidR="005A75ED" w:rsidTr="00CF4184">
        <w:trPr>
          <w:trHeight w:val="624"/>
        </w:trPr>
        <w:tc>
          <w:tcPr>
            <w:tcW w:w="1692" w:type="dxa"/>
            <w:vAlign w:val="center"/>
          </w:tcPr>
          <w:p w:rsidR="005A75ED" w:rsidRDefault="005A75ED">
            <w:pPr>
              <w:jc w:val="center"/>
              <w:rPr>
                <w:rFonts w:ascii="Calibri" w:hAnsi="Calibri"/>
                <w:sz w:val="24"/>
              </w:rPr>
            </w:pPr>
            <w:r>
              <w:rPr>
                <w:rFonts w:ascii="Calibri"/>
                <w:sz w:val="24"/>
              </w:rPr>
              <w:t>评价经费</w:t>
            </w:r>
          </w:p>
          <w:p w:rsidR="005A75ED" w:rsidRDefault="005A75ED">
            <w:pPr>
              <w:jc w:val="center"/>
              <w:rPr>
                <w:rFonts w:ascii="Calibri" w:hAnsi="Calibri"/>
                <w:sz w:val="24"/>
              </w:rPr>
            </w:pPr>
            <w:r>
              <w:rPr>
                <w:rFonts w:ascii="Calibri" w:hAnsi="Calibri"/>
                <w:sz w:val="24"/>
              </w:rPr>
              <w:t>(</w:t>
            </w:r>
            <w:r>
              <w:rPr>
                <w:rFonts w:ascii="Calibri"/>
                <w:sz w:val="24"/>
              </w:rPr>
              <w:t>万元</w:t>
            </w:r>
            <w:r>
              <w:rPr>
                <w:rFonts w:ascii="Calibri" w:hAnsi="Calibri"/>
                <w:sz w:val="24"/>
              </w:rPr>
              <w:t>)</w:t>
            </w:r>
          </w:p>
        </w:tc>
        <w:tc>
          <w:tcPr>
            <w:tcW w:w="2833" w:type="dxa"/>
            <w:gridSpan w:val="3"/>
            <w:vAlign w:val="center"/>
          </w:tcPr>
          <w:p w:rsidR="005A75ED" w:rsidRDefault="005A75ED">
            <w:pPr>
              <w:rPr>
                <w:rFonts w:ascii="Calibri" w:hAnsi="Calibri"/>
                <w:sz w:val="24"/>
              </w:rPr>
            </w:pPr>
          </w:p>
        </w:tc>
        <w:tc>
          <w:tcPr>
            <w:tcW w:w="1429" w:type="dxa"/>
            <w:gridSpan w:val="3"/>
            <w:vAlign w:val="center"/>
          </w:tcPr>
          <w:p w:rsidR="005A75ED" w:rsidRDefault="005A75ED">
            <w:pPr>
              <w:jc w:val="center"/>
              <w:rPr>
                <w:rFonts w:ascii="Calibri" w:hAnsi="Calibri"/>
                <w:sz w:val="24"/>
              </w:rPr>
            </w:pPr>
            <w:r>
              <w:rPr>
                <w:rFonts w:ascii="Calibri"/>
                <w:sz w:val="24"/>
              </w:rPr>
              <w:t>预期投日期</w:t>
            </w:r>
          </w:p>
        </w:tc>
        <w:tc>
          <w:tcPr>
            <w:tcW w:w="3599" w:type="dxa"/>
            <w:gridSpan w:val="7"/>
            <w:vAlign w:val="center"/>
          </w:tcPr>
          <w:p w:rsidR="005A75ED" w:rsidRDefault="005A75ED">
            <w:pPr>
              <w:jc w:val="center"/>
              <w:rPr>
                <w:rFonts w:ascii="Calibri" w:hAnsi="Calibri"/>
                <w:sz w:val="24"/>
              </w:rPr>
            </w:pPr>
            <w:r>
              <w:rPr>
                <w:rFonts w:ascii="Calibri"/>
                <w:sz w:val="24"/>
              </w:rPr>
              <w:t>年</w:t>
            </w:r>
            <w:r>
              <w:rPr>
                <w:rFonts w:ascii="Calibri" w:hint="eastAsia"/>
                <w:sz w:val="24"/>
              </w:rPr>
              <w:t xml:space="preserve">  </w:t>
            </w:r>
            <w:r>
              <w:rPr>
                <w:rFonts w:ascii="Calibri"/>
                <w:sz w:val="24"/>
              </w:rPr>
              <w:t>月</w:t>
            </w:r>
          </w:p>
        </w:tc>
      </w:tr>
      <w:tr w:rsidR="005A75ED" w:rsidTr="00CF4184">
        <w:tc>
          <w:tcPr>
            <w:tcW w:w="9553" w:type="dxa"/>
            <w:gridSpan w:val="14"/>
          </w:tcPr>
          <w:p w:rsidR="005A75ED" w:rsidRDefault="005A75ED">
            <w:pPr>
              <w:spacing w:line="520" w:lineRule="exact"/>
              <w:rPr>
                <w:rFonts w:ascii="Calibri" w:hAnsi="Calibri"/>
                <w:b/>
                <w:bCs/>
                <w:sz w:val="28"/>
                <w:szCs w:val="28"/>
              </w:rPr>
            </w:pPr>
            <w:r>
              <w:rPr>
                <w:rFonts w:ascii="Calibri"/>
                <w:b/>
                <w:bCs/>
                <w:sz w:val="28"/>
                <w:szCs w:val="28"/>
              </w:rPr>
              <w:t>工程内容及规模</w:t>
            </w:r>
          </w:p>
          <w:p w:rsidR="005A75ED" w:rsidRDefault="005A75ED">
            <w:pPr>
              <w:spacing w:line="520" w:lineRule="exact"/>
              <w:rPr>
                <w:rFonts w:ascii="Calibri" w:hAnsi="Calibri"/>
                <w:b/>
                <w:bCs/>
                <w:sz w:val="24"/>
              </w:rPr>
            </w:pPr>
            <w:r>
              <w:rPr>
                <w:rFonts w:ascii="Calibri"/>
                <w:b/>
                <w:bCs/>
                <w:sz w:val="24"/>
              </w:rPr>
              <w:t>一、项目由来</w:t>
            </w:r>
          </w:p>
          <w:p w:rsidR="00915071" w:rsidRDefault="00915071" w:rsidP="00915071">
            <w:pPr>
              <w:pStyle w:val="00"/>
              <w:ind w:firstLine="480"/>
              <w:rPr>
                <w:rFonts w:ascii="Times New Roman" w:hAnsi="Times New Roman" w:cs="Times New Roman"/>
                <w:color w:val="000000"/>
              </w:rPr>
            </w:pPr>
            <w:r w:rsidRPr="00915071">
              <w:rPr>
                <w:rFonts w:ascii="Times New Roman" w:hAnsi="Times New Roman" w:cs="Times New Roman"/>
                <w:color w:val="000000"/>
              </w:rPr>
              <w:t>平顶山市地处中原，位于中华民族的发祥地之一的河南省中部，北纬</w:t>
            </w:r>
            <w:r w:rsidRPr="00915071">
              <w:rPr>
                <w:rFonts w:ascii="Times New Roman" w:hAnsi="Times New Roman" w:cs="Times New Roman"/>
                <w:color w:val="000000"/>
              </w:rPr>
              <w:t xml:space="preserve"> 33°08'—34°20'</w:t>
            </w:r>
            <w:r w:rsidRPr="00915071">
              <w:rPr>
                <w:rFonts w:ascii="Times New Roman" w:hAnsi="Times New Roman" w:cs="Times New Roman"/>
                <w:color w:val="000000"/>
              </w:rPr>
              <w:t>，东经</w:t>
            </w:r>
            <w:r w:rsidRPr="00915071">
              <w:rPr>
                <w:rFonts w:ascii="Times New Roman" w:hAnsi="Times New Roman" w:cs="Times New Roman"/>
                <w:color w:val="000000"/>
              </w:rPr>
              <w:t xml:space="preserve"> 112°4'—113°45'</w:t>
            </w:r>
            <w:r w:rsidRPr="00915071">
              <w:rPr>
                <w:rFonts w:ascii="Times New Roman" w:hAnsi="Times New Roman" w:cs="Times New Roman"/>
                <w:color w:val="000000"/>
              </w:rPr>
              <w:t>之间，因中心市区建在</w:t>
            </w:r>
            <w:r w:rsidRPr="00915071">
              <w:rPr>
                <w:rFonts w:ascii="Times New Roman" w:hAnsi="Times New Roman" w:cs="Times New Roman"/>
                <w:color w:val="000000"/>
              </w:rPr>
              <w:t>“</w:t>
            </w:r>
            <w:r w:rsidRPr="00915071">
              <w:rPr>
                <w:rFonts w:ascii="Times New Roman" w:hAnsi="Times New Roman" w:cs="Times New Roman"/>
                <w:color w:val="000000"/>
              </w:rPr>
              <w:t>山顶平坦如削</w:t>
            </w:r>
            <w:r w:rsidRPr="00915071">
              <w:rPr>
                <w:rFonts w:ascii="Times New Roman" w:hAnsi="Times New Roman" w:cs="Times New Roman"/>
                <w:color w:val="000000"/>
              </w:rPr>
              <w:t>”</w:t>
            </w:r>
            <w:r w:rsidRPr="00915071">
              <w:rPr>
                <w:rFonts w:ascii="Times New Roman" w:hAnsi="Times New Roman" w:cs="Times New Roman"/>
                <w:color w:val="000000"/>
              </w:rPr>
              <w:t>的平顶山下而得名。东与漯河市、驻马店市、许昌市交界；西与洛阳市为邻；南与南阳地区相连；北与郑州市、许昌市接壤。</w:t>
            </w:r>
          </w:p>
          <w:p w:rsidR="00915071" w:rsidRPr="00915071" w:rsidRDefault="00915071" w:rsidP="00915071">
            <w:pPr>
              <w:pStyle w:val="00"/>
              <w:ind w:firstLine="480"/>
              <w:rPr>
                <w:rFonts w:ascii="Times New Roman" w:hAnsi="Times New Roman" w:cs="Times New Roman"/>
                <w:color w:val="000000"/>
              </w:rPr>
            </w:pPr>
            <w:r w:rsidRPr="00915071">
              <w:rPr>
                <w:rFonts w:ascii="Times New Roman" w:hAnsi="Times New Roman" w:cs="Times New Roman" w:hint="eastAsia"/>
                <w:color w:val="000000"/>
              </w:rPr>
              <w:t>根据平顶山市的发展战略和对土地使用性的分析评价，结合平顶山市发展的实际，城市发展的主要方向为：在保证白龟山水库水质条件的前提下，向西跳跃式发展，形成以城市行政和文教中心为核心的完整新城区；在提高沙河防洪标准的基础上，适度向东和向南扩展，完善城区的功能配置。同时加强对现有城区的改造，改变城市土地使用模式，提高土地使用的效率。</w:t>
            </w:r>
          </w:p>
          <w:p w:rsidR="00915071" w:rsidRDefault="00915071" w:rsidP="00915071">
            <w:pPr>
              <w:pStyle w:val="00"/>
              <w:ind w:firstLine="480"/>
              <w:rPr>
                <w:bCs/>
                <w:color w:val="000000"/>
              </w:rPr>
            </w:pPr>
            <w:r w:rsidRPr="00915071">
              <w:rPr>
                <w:rFonts w:hint="eastAsia"/>
                <w:bCs/>
                <w:color w:val="000000"/>
              </w:rPr>
              <w:lastRenderedPageBreak/>
              <w:t>西部片区是城市的新城区，西部新城区在区域空间发展格局上定位为“中心区位”，是城市的行政、文化和城市公共活动中心；在城市空间发展格局中的区位条件上定位为“城市空间一体化”。西部新城区是平顶山市的山水生态中心城区，城市行政、文化和城市公共活动中心，新的城市经济增长极、现代服务业基地。</w:t>
            </w:r>
          </w:p>
          <w:p w:rsidR="008F168A" w:rsidRDefault="00915071" w:rsidP="00915071">
            <w:pPr>
              <w:pStyle w:val="00"/>
              <w:ind w:firstLine="480"/>
              <w:rPr>
                <w:bCs/>
                <w:color w:val="000000"/>
              </w:rPr>
            </w:pPr>
            <w:r w:rsidRPr="00915071">
              <w:rPr>
                <w:rFonts w:hint="eastAsia"/>
                <w:bCs/>
                <w:color w:val="000000"/>
              </w:rPr>
              <w:t>高铁片区规划在西部新城区规划的基础上，将平顶山高铁站由原规划位置整体向西挪动。</w:t>
            </w:r>
            <w:r w:rsidR="008F168A" w:rsidRPr="008F168A">
              <w:rPr>
                <w:rFonts w:ascii="Calibri" w:hAnsi="Calibri" w:hint="eastAsia"/>
                <w:color w:val="000000"/>
              </w:rPr>
              <w:t>根据平顶山高铁片区用地规划调整，</w:t>
            </w:r>
            <w:r w:rsidR="008F168A">
              <w:rPr>
                <w:rFonts w:ascii="Calibri" w:hAnsi="Calibri" w:hint="eastAsia"/>
                <w:color w:val="000000"/>
              </w:rPr>
              <w:t>龙翔</w:t>
            </w:r>
            <w:r w:rsidR="008F168A">
              <w:rPr>
                <w:rFonts w:ascii="Calibri" w:hAnsi="Calibri"/>
                <w:color w:val="000000"/>
              </w:rPr>
              <w:t>大道西延</w:t>
            </w:r>
            <w:r w:rsidR="008F168A" w:rsidRPr="008F168A">
              <w:rPr>
                <w:rFonts w:ascii="Calibri" w:hAnsi="Calibri" w:hint="eastAsia"/>
                <w:color w:val="000000"/>
              </w:rPr>
              <w:t>工程将对接高铁站，是通往平顶山高铁客运站的重要通道之一。当前平顶山高铁客运站主体已经开始建设，郑万高铁预计</w:t>
            </w:r>
            <w:r w:rsidR="008F168A" w:rsidRPr="008F168A">
              <w:rPr>
                <w:rFonts w:ascii="Calibri" w:hAnsi="Calibri" w:hint="eastAsia"/>
                <w:color w:val="000000"/>
              </w:rPr>
              <w:t xml:space="preserve"> 2019 </w:t>
            </w:r>
            <w:r w:rsidR="008F168A" w:rsidRPr="008F168A">
              <w:rPr>
                <w:rFonts w:ascii="Calibri" w:hAnsi="Calibri" w:hint="eastAsia"/>
                <w:color w:val="000000"/>
              </w:rPr>
              <w:t>年年底开通运营，则与高铁客运站对接的市政工程迫切需要开工建设。</w:t>
            </w:r>
          </w:p>
          <w:p w:rsidR="00915071" w:rsidRDefault="008F168A" w:rsidP="00915071">
            <w:pPr>
              <w:pStyle w:val="00"/>
              <w:ind w:firstLine="480"/>
              <w:rPr>
                <w:rFonts w:ascii="Calibri" w:hAnsi="Calibri"/>
                <w:color w:val="000000"/>
              </w:rPr>
            </w:pPr>
            <w:r>
              <w:rPr>
                <w:rFonts w:ascii="Calibri" w:hAnsi="Calibri" w:hint="eastAsia"/>
                <w:color w:val="000000"/>
              </w:rPr>
              <w:t>综</w:t>
            </w:r>
            <w:r>
              <w:rPr>
                <w:rFonts w:ascii="Calibri" w:hAnsi="Calibri"/>
                <w:color w:val="000000"/>
              </w:rPr>
              <w:t>上，</w:t>
            </w:r>
            <w:r w:rsidR="00915071" w:rsidRPr="00915071">
              <w:rPr>
                <w:rFonts w:ascii="Calibri" w:hAnsi="Calibri" w:hint="eastAsia"/>
                <w:color w:val="000000"/>
              </w:rPr>
              <w:t>该项目道路的建设对完善平顶山新城区道路网络，服务周边居民区、企业和学校等单位，提升新城区交</w:t>
            </w:r>
            <w:r w:rsidR="00915071">
              <w:rPr>
                <w:rFonts w:ascii="Calibri" w:hAnsi="Calibri" w:hint="eastAsia"/>
                <w:color w:val="000000"/>
              </w:rPr>
              <w:t>通通行能力、整体服务能力都有很重要的支撑作用。</w:t>
            </w:r>
            <w:r>
              <w:rPr>
                <w:rFonts w:ascii="Calibri" w:hAnsi="Calibri" w:hint="eastAsia"/>
                <w:color w:val="000000"/>
              </w:rPr>
              <w:t>同时</w:t>
            </w:r>
            <w:r>
              <w:rPr>
                <w:rFonts w:ascii="Calibri" w:hAnsi="Calibri"/>
                <w:color w:val="000000"/>
              </w:rPr>
              <w:t>本项目</w:t>
            </w:r>
            <w:r>
              <w:rPr>
                <w:rFonts w:ascii="Calibri" w:hAnsi="Calibri" w:hint="eastAsia"/>
                <w:color w:val="000000"/>
              </w:rPr>
              <w:t>的</w:t>
            </w:r>
            <w:r>
              <w:rPr>
                <w:rFonts w:ascii="Calibri" w:hAnsi="Calibri"/>
                <w:color w:val="000000"/>
              </w:rPr>
              <w:t>建设</w:t>
            </w:r>
            <w:r>
              <w:rPr>
                <w:rFonts w:ascii="Calibri" w:hAnsi="Calibri" w:hint="eastAsia"/>
                <w:color w:val="000000"/>
              </w:rPr>
              <w:t>为</w:t>
            </w:r>
            <w:r w:rsidR="00915071" w:rsidRPr="00915071">
              <w:rPr>
                <w:rFonts w:ascii="Calibri" w:hAnsi="Calibri" w:hint="eastAsia"/>
                <w:color w:val="000000"/>
              </w:rPr>
              <w:t>区域的开发建设提供必要的基础设施保证，建立高效便捷的交通体系，优化投资环境，带动经济发展，美化新城区环境，加快平顶山新城区的发展，具有特别重要的意义。因此，项目的建设十分必要。</w:t>
            </w:r>
          </w:p>
          <w:p w:rsidR="00984792" w:rsidRDefault="005A75ED" w:rsidP="00A11E88">
            <w:pPr>
              <w:spacing w:line="520" w:lineRule="exact"/>
              <w:ind w:firstLineChars="200" w:firstLine="480"/>
              <w:rPr>
                <w:rFonts w:ascii="Calibri" w:hAnsi="宋体"/>
                <w:sz w:val="24"/>
              </w:rPr>
            </w:pPr>
            <w:r w:rsidRPr="00B551B3">
              <w:rPr>
                <w:rFonts w:ascii="Calibri" w:hAnsi="宋体"/>
                <w:sz w:val="24"/>
              </w:rPr>
              <w:t>《中华人民共和国环境影响评价法》和国务院（</w:t>
            </w:r>
            <w:r w:rsidRPr="00B551B3">
              <w:rPr>
                <w:rFonts w:ascii="Calibri" w:hAnsi="宋体"/>
                <w:sz w:val="24"/>
              </w:rPr>
              <w:t>2017</w:t>
            </w:r>
            <w:r w:rsidRPr="00B551B3">
              <w:rPr>
                <w:rFonts w:ascii="Calibri" w:hAnsi="宋体"/>
                <w:sz w:val="24"/>
              </w:rPr>
              <w:t>）第</w:t>
            </w:r>
            <w:r w:rsidRPr="00B551B3">
              <w:rPr>
                <w:rFonts w:ascii="Calibri" w:hAnsi="宋体"/>
                <w:sz w:val="24"/>
              </w:rPr>
              <w:t>682</w:t>
            </w:r>
            <w:r w:rsidRPr="00B551B3">
              <w:rPr>
                <w:rFonts w:ascii="Calibri" w:hAnsi="宋体"/>
                <w:sz w:val="24"/>
              </w:rPr>
              <w:t>号令《建设项目环境保护管理条例》等有关规定，本项目应进行环境影响评价。依据《建设项目环境影响评价分类管理名录》（环境保护部令第</w:t>
            </w:r>
            <w:r w:rsidRPr="00B551B3">
              <w:rPr>
                <w:rFonts w:ascii="Calibri" w:hAnsi="宋体"/>
                <w:sz w:val="24"/>
              </w:rPr>
              <w:t>44</w:t>
            </w:r>
            <w:r w:rsidRPr="00B551B3">
              <w:rPr>
                <w:rFonts w:ascii="Calibri" w:hAnsi="宋体"/>
                <w:sz w:val="24"/>
              </w:rPr>
              <w:t>号）和《关于修改建设项目环境影响评价分类管理名录部分内容的决定》（生态环境部令第</w:t>
            </w:r>
            <w:r w:rsidRPr="00B551B3">
              <w:rPr>
                <w:rFonts w:ascii="Calibri" w:hAnsi="宋体"/>
                <w:sz w:val="24"/>
              </w:rPr>
              <w:t>1</w:t>
            </w:r>
            <w:r w:rsidRPr="00B551B3">
              <w:rPr>
                <w:rFonts w:ascii="Calibri" w:hAnsi="宋体"/>
                <w:sz w:val="24"/>
              </w:rPr>
              <w:t>号）</w:t>
            </w:r>
            <w:r w:rsidRPr="00086536">
              <w:rPr>
                <w:rFonts w:ascii="Calibri" w:hAnsi="宋体"/>
                <w:sz w:val="24"/>
              </w:rPr>
              <w:t>，</w:t>
            </w:r>
            <w:r w:rsidRPr="00086536">
              <w:rPr>
                <w:rFonts w:ascii="Calibri" w:hAnsi="宋体" w:hint="eastAsia"/>
                <w:sz w:val="24"/>
              </w:rPr>
              <w:t>本项目属于第四十九项“交通运输业、管道运输业和仓储业”类别中的第</w:t>
            </w:r>
            <w:r w:rsidRPr="00086536">
              <w:rPr>
                <w:rFonts w:ascii="Calibri" w:hAnsi="宋体" w:hint="eastAsia"/>
                <w:sz w:val="24"/>
              </w:rPr>
              <w:t>172</w:t>
            </w:r>
            <w:r w:rsidRPr="00086536">
              <w:rPr>
                <w:rFonts w:ascii="Calibri" w:hAnsi="宋体" w:hint="eastAsia"/>
                <w:sz w:val="24"/>
              </w:rPr>
              <w:t>项“城市道路（不含维护、不含支路）”，“新建快速路、干道”编制报告表，“其他”</w:t>
            </w:r>
            <w:r w:rsidRPr="00951BDA">
              <w:rPr>
                <w:rFonts w:ascii="Calibri" w:hAnsi="宋体" w:hint="eastAsia"/>
                <w:sz w:val="24"/>
              </w:rPr>
              <w:t>填写登记表。本项目为</w:t>
            </w:r>
            <w:r w:rsidR="006F595B">
              <w:rPr>
                <w:rFonts w:ascii="Calibri" w:hAnsi="Calibri" w:hint="eastAsia"/>
                <w:bCs/>
                <w:sz w:val="24"/>
              </w:rPr>
              <w:t>龙翔</w:t>
            </w:r>
            <w:r w:rsidR="006F595B">
              <w:rPr>
                <w:rFonts w:ascii="Calibri" w:hAnsi="Calibri"/>
                <w:bCs/>
                <w:sz w:val="24"/>
              </w:rPr>
              <w:t>大道西延工程（</w:t>
            </w:r>
            <w:r w:rsidR="006F595B">
              <w:rPr>
                <w:rFonts w:ascii="Calibri" w:hAnsi="Calibri" w:hint="eastAsia"/>
                <w:bCs/>
                <w:sz w:val="24"/>
              </w:rPr>
              <w:t>龙翔</w:t>
            </w:r>
            <w:r w:rsidR="006F595B">
              <w:rPr>
                <w:rFonts w:ascii="Calibri" w:hAnsi="Calibri"/>
                <w:bCs/>
                <w:sz w:val="24"/>
              </w:rPr>
              <w:t>大道转盘</w:t>
            </w:r>
            <w:r w:rsidR="006F595B">
              <w:rPr>
                <w:rFonts w:ascii="Calibri" w:hAnsi="Calibri" w:hint="eastAsia"/>
                <w:bCs/>
                <w:sz w:val="24"/>
              </w:rPr>
              <w:t>—平</w:t>
            </w:r>
            <w:r w:rsidR="006F595B">
              <w:rPr>
                <w:rFonts w:ascii="Calibri" w:hAnsi="Calibri"/>
                <w:bCs/>
                <w:sz w:val="24"/>
              </w:rPr>
              <w:t>顶山高铁站）</w:t>
            </w:r>
            <w:r w:rsidR="006F595B">
              <w:rPr>
                <w:rFonts w:ascii="Calibri" w:hAnsi="Calibri" w:hint="eastAsia"/>
                <w:bCs/>
                <w:sz w:val="24"/>
              </w:rPr>
              <w:t>工程，</w:t>
            </w:r>
            <w:r w:rsidR="006F595B">
              <w:rPr>
                <w:rFonts w:ascii="Calibri" w:hAnsi="Calibri"/>
                <w:bCs/>
                <w:sz w:val="24"/>
              </w:rPr>
              <w:t>为新建项目，</w:t>
            </w:r>
            <w:r w:rsidR="006F595B">
              <w:rPr>
                <w:rFonts w:ascii="Calibri" w:hAnsi="Calibri" w:hint="eastAsia"/>
                <w:bCs/>
                <w:sz w:val="24"/>
              </w:rPr>
              <w:t>道路等级</w:t>
            </w:r>
            <w:r w:rsidR="006F595B">
              <w:rPr>
                <w:rFonts w:ascii="Calibri" w:hAnsi="Calibri"/>
                <w:bCs/>
                <w:sz w:val="24"/>
              </w:rPr>
              <w:t>为城市主干路，</w:t>
            </w:r>
            <w:r w:rsidR="006F595B">
              <w:rPr>
                <w:rFonts w:ascii="Calibri" w:hAnsi="宋体" w:hint="eastAsia"/>
                <w:sz w:val="24"/>
              </w:rPr>
              <w:t>因此</w:t>
            </w:r>
            <w:r w:rsidRPr="00086536">
              <w:rPr>
                <w:rFonts w:ascii="Calibri" w:hAnsi="宋体"/>
                <w:sz w:val="24"/>
              </w:rPr>
              <w:t>环境影响评价</w:t>
            </w:r>
            <w:r w:rsidRPr="00086536">
              <w:rPr>
                <w:rFonts w:ascii="Calibri" w:hAnsi="宋体" w:hint="eastAsia"/>
                <w:sz w:val="24"/>
              </w:rPr>
              <w:t>应</w:t>
            </w:r>
            <w:r w:rsidRPr="00086536">
              <w:rPr>
                <w:rFonts w:ascii="Calibri" w:hAnsi="宋体"/>
                <w:sz w:val="24"/>
              </w:rPr>
              <w:t>以环境影响报告表形式完成</w:t>
            </w:r>
            <w:r w:rsidRPr="00086536">
              <w:rPr>
                <w:rFonts w:ascii="Calibri" w:hAnsi="宋体" w:hint="eastAsia"/>
                <w:sz w:val="24"/>
              </w:rPr>
              <w:t>。</w:t>
            </w:r>
          </w:p>
          <w:p w:rsidR="005A75ED" w:rsidRPr="00A11E88" w:rsidRDefault="005A75ED" w:rsidP="00A11E88">
            <w:pPr>
              <w:spacing w:line="520" w:lineRule="exact"/>
              <w:ind w:firstLineChars="200" w:firstLine="480"/>
              <w:rPr>
                <w:rFonts w:ascii="Calibri" w:hAnsi="Calibri"/>
                <w:bCs/>
                <w:sz w:val="24"/>
              </w:rPr>
            </w:pPr>
            <w:r w:rsidRPr="00086536">
              <w:rPr>
                <w:rFonts w:ascii="Calibri"/>
                <w:bCs/>
                <w:sz w:val="24"/>
              </w:rPr>
              <w:t>受建设单位的委托，</w:t>
            </w:r>
            <w:r w:rsidRPr="00086536">
              <w:rPr>
                <w:rFonts w:ascii="Calibri" w:hint="eastAsia"/>
                <w:bCs/>
                <w:sz w:val="24"/>
              </w:rPr>
              <w:t>平顶山市润青环保科技有限公司</w:t>
            </w:r>
            <w:r w:rsidRPr="00086536">
              <w:rPr>
                <w:rFonts w:ascii="Calibri"/>
                <w:bCs/>
                <w:sz w:val="24"/>
              </w:rPr>
              <w:t>承担本工程的环境影响评价工作。</w:t>
            </w:r>
            <w:r w:rsidRPr="00086536">
              <w:rPr>
                <w:rFonts w:ascii="Calibri" w:hAnsi="Calibri"/>
                <w:sz w:val="24"/>
              </w:rPr>
              <w:t>我公司接受委托后，</w:t>
            </w:r>
            <w:r w:rsidRPr="00086536">
              <w:rPr>
                <w:rFonts w:ascii="Calibri" w:hAnsi="Calibri" w:hint="eastAsia"/>
                <w:sz w:val="24"/>
              </w:rPr>
              <w:t>由工作人员</w:t>
            </w:r>
            <w:r w:rsidRPr="00086536">
              <w:rPr>
                <w:rFonts w:ascii="Calibri" w:hAnsi="Calibri"/>
                <w:sz w:val="24"/>
              </w:rPr>
              <w:t>在拟建</w:t>
            </w:r>
            <w:r w:rsidR="008F168A">
              <w:rPr>
                <w:rFonts w:ascii="Calibri" w:hAnsi="Calibri" w:hint="eastAsia"/>
                <w:sz w:val="24"/>
              </w:rPr>
              <w:t>沿线</w:t>
            </w:r>
            <w:r w:rsidRPr="00086536">
              <w:rPr>
                <w:rFonts w:ascii="Calibri" w:hAnsi="Calibri"/>
                <w:sz w:val="24"/>
              </w:rPr>
              <w:t>实地踏勘、收集项目相关资料，编制了本项目的环境影响报告表，以作为管理部门决策参考。</w:t>
            </w:r>
          </w:p>
          <w:p w:rsidR="005A75ED" w:rsidRDefault="005A75ED">
            <w:pPr>
              <w:spacing w:line="520" w:lineRule="exact"/>
              <w:rPr>
                <w:rFonts w:ascii="Calibri" w:hAnsi="Calibri"/>
                <w:b/>
                <w:bCs/>
                <w:sz w:val="24"/>
              </w:rPr>
            </w:pPr>
            <w:r>
              <w:rPr>
                <w:rFonts w:ascii="Calibri"/>
                <w:b/>
                <w:bCs/>
                <w:sz w:val="24"/>
              </w:rPr>
              <w:t>二、项目概况</w:t>
            </w:r>
          </w:p>
          <w:p w:rsidR="005A75ED" w:rsidRDefault="005A75ED">
            <w:pPr>
              <w:spacing w:line="520" w:lineRule="exact"/>
              <w:ind w:firstLineChars="200" w:firstLine="482"/>
              <w:rPr>
                <w:rFonts w:ascii="Calibri" w:hAnsi="Calibri"/>
                <w:b/>
                <w:bCs/>
                <w:sz w:val="24"/>
              </w:rPr>
            </w:pPr>
            <w:r>
              <w:rPr>
                <w:rFonts w:ascii="Calibri" w:hAnsi="Calibri" w:hint="eastAsia"/>
                <w:b/>
                <w:bCs/>
                <w:sz w:val="24"/>
              </w:rPr>
              <w:t>1</w:t>
            </w:r>
            <w:r>
              <w:rPr>
                <w:rFonts w:ascii="Calibri" w:hAnsi="Calibri" w:hint="eastAsia"/>
                <w:b/>
                <w:bCs/>
                <w:sz w:val="24"/>
              </w:rPr>
              <w:t>、项目概况</w:t>
            </w:r>
          </w:p>
          <w:p w:rsidR="00AB65E5" w:rsidRDefault="005A75ED" w:rsidP="009008C3">
            <w:pPr>
              <w:pStyle w:val="00"/>
              <w:ind w:firstLine="480"/>
              <w:rPr>
                <w:rFonts w:ascii="Calibri" w:hAnsi="Calibri"/>
                <w:bCs/>
              </w:rPr>
            </w:pPr>
            <w:r>
              <w:rPr>
                <w:rFonts w:ascii="Calibri" w:hAnsi="Calibri" w:hint="eastAsia"/>
                <w:bCs/>
              </w:rPr>
              <w:lastRenderedPageBreak/>
              <w:t>本项目</w:t>
            </w:r>
            <w:r w:rsidR="00AB65E5">
              <w:rPr>
                <w:rFonts w:ascii="Calibri" w:hAnsi="Calibri" w:hint="eastAsia"/>
                <w:bCs/>
              </w:rPr>
              <w:t>为</w:t>
            </w:r>
            <w:r w:rsidR="00C56CA4">
              <w:rPr>
                <w:rFonts w:ascii="Calibri" w:hAnsi="Calibri"/>
                <w:bCs/>
              </w:rPr>
              <w:t>龙翔大道西延</w:t>
            </w:r>
            <w:r w:rsidR="00C56CA4">
              <w:rPr>
                <w:rFonts w:ascii="Calibri" w:hAnsi="Calibri" w:hint="eastAsia"/>
                <w:bCs/>
              </w:rPr>
              <w:t>工程</w:t>
            </w:r>
            <w:r w:rsidR="00C56CA4">
              <w:rPr>
                <w:rFonts w:ascii="Calibri" w:hAnsi="Calibri"/>
                <w:bCs/>
              </w:rPr>
              <w:t>（</w:t>
            </w:r>
            <w:r w:rsidR="00C56CA4">
              <w:rPr>
                <w:rFonts w:ascii="Calibri" w:hAnsi="Calibri" w:hint="eastAsia"/>
                <w:bCs/>
              </w:rPr>
              <w:t>龙翔</w:t>
            </w:r>
            <w:r w:rsidR="00C56CA4">
              <w:rPr>
                <w:rFonts w:ascii="Calibri" w:hAnsi="Calibri"/>
                <w:bCs/>
              </w:rPr>
              <w:t>大道转盘</w:t>
            </w:r>
            <w:r w:rsidR="00C56CA4">
              <w:rPr>
                <w:rFonts w:ascii="Calibri" w:hAnsi="Calibri" w:hint="eastAsia"/>
                <w:bCs/>
              </w:rPr>
              <w:t>—平</w:t>
            </w:r>
            <w:r w:rsidR="00C56CA4">
              <w:rPr>
                <w:rFonts w:ascii="Calibri" w:hAnsi="Calibri"/>
                <w:bCs/>
              </w:rPr>
              <w:t>顶山高铁站）</w:t>
            </w:r>
            <w:r w:rsidR="00C56CA4">
              <w:rPr>
                <w:rFonts w:ascii="Calibri" w:hAnsi="Calibri" w:hint="eastAsia"/>
                <w:bCs/>
              </w:rPr>
              <w:t>，</w:t>
            </w:r>
            <w:r w:rsidR="004400F2">
              <w:rPr>
                <w:rFonts w:ascii="Calibri" w:hAnsi="Calibri" w:hint="eastAsia"/>
                <w:bCs/>
              </w:rPr>
              <w:t>起点</w:t>
            </w:r>
            <w:r w:rsidR="004400F2">
              <w:rPr>
                <w:rFonts w:ascii="Calibri" w:hAnsi="Calibri"/>
                <w:bCs/>
              </w:rPr>
              <w:t>位于</w:t>
            </w:r>
            <w:r w:rsidR="00C56CA4">
              <w:rPr>
                <w:rFonts w:ascii="Calibri" w:hAnsi="Calibri"/>
                <w:bCs/>
              </w:rPr>
              <w:t>平顶山市</w:t>
            </w:r>
            <w:r w:rsidR="00C56CA4">
              <w:rPr>
                <w:rFonts w:ascii="Calibri" w:hAnsi="Calibri" w:hint="eastAsia"/>
                <w:bCs/>
              </w:rPr>
              <w:t>城乡</w:t>
            </w:r>
            <w:r w:rsidR="00C56CA4">
              <w:rPr>
                <w:rFonts w:ascii="Calibri" w:hAnsi="Calibri"/>
                <w:bCs/>
              </w:rPr>
              <w:t>一体化示范区</w:t>
            </w:r>
            <w:r w:rsidR="00105989">
              <w:rPr>
                <w:rFonts w:ascii="Calibri" w:hAnsi="Calibri" w:hint="eastAsia"/>
                <w:bCs/>
              </w:rPr>
              <w:t>（平顶山市新城区）</w:t>
            </w:r>
            <w:r w:rsidR="00C56CA4">
              <w:rPr>
                <w:rFonts w:ascii="Calibri" w:hAnsi="Calibri" w:hint="eastAsia"/>
                <w:bCs/>
              </w:rPr>
              <w:t>滍</w:t>
            </w:r>
            <w:r w:rsidR="00C56CA4">
              <w:rPr>
                <w:rFonts w:ascii="Calibri" w:hAnsi="Calibri"/>
                <w:bCs/>
              </w:rPr>
              <w:t>阳镇</w:t>
            </w:r>
            <w:r w:rsidR="004400F2">
              <w:rPr>
                <w:rFonts w:ascii="Calibri" w:hAnsi="Calibri" w:hint="eastAsia"/>
                <w:bCs/>
              </w:rPr>
              <w:t>龙翔</w:t>
            </w:r>
            <w:r w:rsidR="004400F2">
              <w:rPr>
                <w:rFonts w:ascii="Calibri" w:hAnsi="Calibri"/>
                <w:bCs/>
              </w:rPr>
              <w:t>大道转盘</w:t>
            </w:r>
            <w:r w:rsidR="004400F2">
              <w:rPr>
                <w:rFonts w:ascii="Calibri" w:hAnsi="Calibri" w:hint="eastAsia"/>
                <w:bCs/>
              </w:rPr>
              <w:t>西，</w:t>
            </w:r>
            <w:r w:rsidR="004400F2">
              <w:rPr>
                <w:rFonts w:ascii="Calibri" w:hAnsi="Calibri"/>
                <w:bCs/>
              </w:rPr>
              <w:t>终点位于</w:t>
            </w:r>
            <w:r w:rsidR="00C56CA4">
              <w:rPr>
                <w:rFonts w:ascii="Calibri" w:hAnsi="Calibri"/>
                <w:bCs/>
              </w:rPr>
              <w:t>宝丰县杨庄镇</w:t>
            </w:r>
            <w:r w:rsidR="004400F2">
              <w:rPr>
                <w:rFonts w:ascii="Calibri" w:hAnsi="Calibri" w:hint="eastAsia"/>
                <w:bCs/>
              </w:rPr>
              <w:t>平顶</w:t>
            </w:r>
            <w:r w:rsidR="004400F2">
              <w:rPr>
                <w:rFonts w:ascii="Calibri" w:hAnsi="Calibri"/>
                <w:bCs/>
              </w:rPr>
              <w:t>山高铁站，</w:t>
            </w:r>
            <w:r w:rsidR="004400F2">
              <w:rPr>
                <w:rFonts w:ascii="Calibri" w:hAnsi="Calibri" w:hint="eastAsia"/>
                <w:bCs/>
              </w:rPr>
              <w:t>跨越</w:t>
            </w:r>
            <w:r w:rsidR="004400F2">
              <w:rPr>
                <w:rFonts w:ascii="Calibri" w:hAnsi="Calibri"/>
                <w:bCs/>
              </w:rPr>
              <w:t>平顶山市新</w:t>
            </w:r>
            <w:r w:rsidR="004400F2">
              <w:rPr>
                <w:rFonts w:ascii="Calibri" w:hAnsi="Calibri" w:hint="eastAsia"/>
                <w:bCs/>
              </w:rPr>
              <w:t>城</w:t>
            </w:r>
            <w:r w:rsidR="004400F2">
              <w:rPr>
                <w:rFonts w:ascii="Calibri" w:hAnsi="Calibri"/>
                <w:bCs/>
              </w:rPr>
              <w:t>区及宝丰县杨庄镇。</w:t>
            </w:r>
          </w:p>
          <w:p w:rsidR="004A654B" w:rsidRDefault="00AB65E5" w:rsidP="007E07B8">
            <w:pPr>
              <w:pStyle w:val="00"/>
              <w:ind w:firstLine="480"/>
              <w:rPr>
                <w:rFonts w:ascii="Calibri" w:hAnsi="Calibri"/>
                <w:bCs/>
              </w:rPr>
            </w:pPr>
            <w:r>
              <w:rPr>
                <w:rFonts w:ascii="Calibri" w:hAnsi="Calibri" w:hint="eastAsia"/>
                <w:bCs/>
              </w:rPr>
              <w:t>该道路全长</w:t>
            </w:r>
            <w:r w:rsidR="007E07B8">
              <w:rPr>
                <w:rFonts w:ascii="Calibri" w:hAnsi="Calibri"/>
                <w:bCs/>
              </w:rPr>
              <w:t>5295</w:t>
            </w:r>
            <w:r w:rsidR="00583C31">
              <w:rPr>
                <w:rFonts w:ascii="Calibri" w:hAnsi="Calibri"/>
                <w:bCs/>
              </w:rPr>
              <w:t>.</w:t>
            </w:r>
            <w:r w:rsidR="007E07B8">
              <w:rPr>
                <w:rFonts w:ascii="Calibri" w:hAnsi="Calibri"/>
                <w:bCs/>
              </w:rPr>
              <w:t>711m</w:t>
            </w:r>
            <w:r w:rsidR="007E07B8">
              <w:rPr>
                <w:rFonts w:ascii="Calibri" w:hAnsi="Calibri"/>
                <w:bCs/>
              </w:rPr>
              <w:t>，约</w:t>
            </w:r>
            <w:r w:rsidR="007E07B8">
              <w:rPr>
                <w:rFonts w:ascii="Calibri" w:hAnsi="Calibri" w:hint="eastAsia"/>
                <w:bCs/>
              </w:rPr>
              <w:t>5.3</w:t>
            </w:r>
            <w:r w:rsidR="007E07B8">
              <w:rPr>
                <w:rFonts w:ascii="Calibri" w:hAnsi="Calibri"/>
                <w:bCs/>
              </w:rPr>
              <w:t>km</w:t>
            </w:r>
            <w:r w:rsidR="007E07B8">
              <w:rPr>
                <w:rFonts w:ascii="Calibri" w:hAnsi="Calibri" w:hint="eastAsia"/>
                <w:bCs/>
              </w:rPr>
              <w:t>，</w:t>
            </w:r>
            <w:r w:rsidR="005A75ED" w:rsidRPr="00B551B3">
              <w:rPr>
                <w:rFonts w:ascii="Calibri" w:hAnsi="Calibri" w:hint="eastAsia"/>
                <w:bCs/>
              </w:rPr>
              <w:t>设计速度为</w:t>
            </w:r>
            <w:r w:rsidR="005A75ED" w:rsidRPr="00B551B3">
              <w:rPr>
                <w:rFonts w:ascii="Calibri" w:hAnsi="Calibri" w:hint="eastAsia"/>
                <w:bCs/>
              </w:rPr>
              <w:t>6</w:t>
            </w:r>
            <w:r w:rsidR="005A75ED" w:rsidRPr="00B551B3">
              <w:rPr>
                <w:rFonts w:ascii="Calibri" w:hAnsi="Calibri"/>
                <w:bCs/>
              </w:rPr>
              <w:t>0km/h</w:t>
            </w:r>
            <w:r w:rsidR="005A75ED" w:rsidRPr="00B551B3">
              <w:rPr>
                <w:rFonts w:ascii="Calibri" w:hAnsi="Calibri" w:hint="eastAsia"/>
                <w:bCs/>
              </w:rPr>
              <w:t>，</w:t>
            </w:r>
            <w:r w:rsidR="00C82BB1">
              <w:rPr>
                <w:rFonts w:ascii="Calibri" w:hAnsi="Calibri" w:hint="eastAsia"/>
                <w:bCs/>
              </w:rPr>
              <w:t>道路红线</w:t>
            </w:r>
            <w:r w:rsidR="00C82BB1">
              <w:rPr>
                <w:rFonts w:ascii="Calibri" w:hAnsi="Calibri"/>
                <w:bCs/>
              </w:rPr>
              <w:t>宽</w:t>
            </w:r>
            <w:r w:rsidR="00C82BB1">
              <w:rPr>
                <w:rFonts w:ascii="Calibri" w:hAnsi="Calibri" w:hint="eastAsia"/>
                <w:bCs/>
              </w:rPr>
              <w:t>60</w:t>
            </w:r>
            <w:r w:rsidR="00C82BB1">
              <w:rPr>
                <w:rFonts w:ascii="Calibri" w:hAnsi="Calibri"/>
                <w:bCs/>
              </w:rPr>
              <w:t>m</w:t>
            </w:r>
            <w:r w:rsidR="00C82BB1">
              <w:rPr>
                <w:rFonts w:ascii="Calibri" w:hAnsi="Calibri" w:hint="eastAsia"/>
                <w:bCs/>
              </w:rPr>
              <w:t>，</w:t>
            </w:r>
            <w:r w:rsidR="00335FFE">
              <w:rPr>
                <w:rFonts w:ascii="Calibri" w:hAnsi="Calibri" w:hint="eastAsia"/>
                <w:bCs/>
              </w:rPr>
              <w:t>双向</w:t>
            </w:r>
            <w:r w:rsidR="007E07B8">
              <w:rPr>
                <w:rFonts w:ascii="Calibri" w:hAnsi="Calibri" w:hint="eastAsia"/>
                <w:bCs/>
              </w:rPr>
              <w:t>八</w:t>
            </w:r>
            <w:r w:rsidR="00335FFE">
              <w:rPr>
                <w:rFonts w:ascii="Calibri" w:hAnsi="Calibri" w:hint="eastAsia"/>
                <w:bCs/>
              </w:rPr>
              <w:t>车道，</w:t>
            </w:r>
            <w:r w:rsidR="007E07B8">
              <w:rPr>
                <w:rFonts w:ascii="Calibri" w:hAnsi="Calibri" w:hint="eastAsia"/>
                <w:bCs/>
              </w:rPr>
              <w:t>为</w:t>
            </w:r>
            <w:r w:rsidR="007E07B8">
              <w:rPr>
                <w:rFonts w:ascii="Calibri" w:hAnsi="Calibri"/>
                <w:bCs/>
              </w:rPr>
              <w:t>城市</w:t>
            </w:r>
            <w:r w:rsidR="007E07B8">
              <w:rPr>
                <w:rFonts w:ascii="Calibri" w:hAnsi="Calibri" w:hint="eastAsia"/>
                <w:bCs/>
              </w:rPr>
              <w:t>主</w:t>
            </w:r>
            <w:r w:rsidR="007E07B8">
              <w:rPr>
                <w:rFonts w:ascii="Calibri" w:hAnsi="Calibri"/>
                <w:bCs/>
              </w:rPr>
              <w:t>干道，</w:t>
            </w:r>
            <w:r w:rsidR="005A75ED" w:rsidRPr="00B551B3">
              <w:rPr>
                <w:rFonts w:ascii="Calibri" w:hAnsi="Calibri" w:hint="eastAsia"/>
                <w:bCs/>
              </w:rPr>
              <w:t>机动车路面为沥青混凝土路面</w:t>
            </w:r>
            <w:r w:rsidR="00583C31">
              <w:rPr>
                <w:rFonts w:ascii="Calibri" w:hAnsi="Calibri" w:hint="eastAsia"/>
                <w:bCs/>
              </w:rPr>
              <w:t>，</w:t>
            </w:r>
            <w:r w:rsidR="00583C31">
              <w:rPr>
                <w:rFonts w:ascii="Calibri" w:hAnsi="Calibri"/>
                <w:bCs/>
              </w:rPr>
              <w:t>规划占地面积共</w:t>
            </w:r>
            <w:r w:rsidR="00583C31" w:rsidRPr="00DF6AF5">
              <w:rPr>
                <w:rFonts w:ascii="Calibri" w:hAnsi="Calibri"/>
                <w:bCs/>
              </w:rPr>
              <w:t>计</w:t>
            </w:r>
            <w:r w:rsidR="00DF6AF5">
              <w:rPr>
                <w:rFonts w:ascii="Calibri" w:hAnsi="Calibri"/>
                <w:bCs/>
              </w:rPr>
              <w:t>31.8087</w:t>
            </w:r>
            <w:r w:rsidR="00583C31" w:rsidRPr="00DF6AF5">
              <w:rPr>
                <w:rFonts w:ascii="Calibri" w:hAnsi="Calibri"/>
                <w:bCs/>
              </w:rPr>
              <w:t>hm</w:t>
            </w:r>
            <w:r w:rsidR="00583C31" w:rsidRPr="00DF6AF5">
              <w:rPr>
                <w:rFonts w:ascii="Calibri" w:hAnsi="Calibri"/>
                <w:bCs/>
                <w:vertAlign w:val="superscript"/>
              </w:rPr>
              <w:t>2</w:t>
            </w:r>
            <w:r w:rsidR="005A75ED" w:rsidRPr="00DF6AF5">
              <w:rPr>
                <w:rFonts w:ascii="Calibri" w:hAnsi="Calibri" w:hint="eastAsia"/>
                <w:bCs/>
              </w:rPr>
              <w:t>。</w:t>
            </w:r>
          </w:p>
          <w:p w:rsidR="004A654B" w:rsidRDefault="0086403E" w:rsidP="004A654B">
            <w:pPr>
              <w:pStyle w:val="00"/>
              <w:ind w:firstLine="480"/>
              <w:rPr>
                <w:rFonts w:ascii="Calibri"/>
              </w:rPr>
            </w:pPr>
            <w:r>
              <w:rPr>
                <w:rFonts w:ascii="Calibri" w:hint="eastAsia"/>
              </w:rPr>
              <w:t>本</w:t>
            </w:r>
            <w:r>
              <w:rPr>
                <w:rFonts w:ascii="Calibri"/>
              </w:rPr>
              <w:t>项目总投资</w:t>
            </w:r>
            <w:r>
              <w:rPr>
                <w:rFonts w:ascii="Calibri" w:hint="eastAsia"/>
              </w:rPr>
              <w:t>57193.55</w:t>
            </w:r>
            <w:r>
              <w:rPr>
                <w:rFonts w:ascii="Calibri" w:hint="eastAsia"/>
              </w:rPr>
              <w:t>万</w:t>
            </w:r>
            <w:r>
              <w:rPr>
                <w:rFonts w:ascii="Calibri"/>
              </w:rPr>
              <w:t>元，</w:t>
            </w:r>
            <w:r w:rsidR="004A654B" w:rsidRPr="004A654B">
              <w:rPr>
                <w:rFonts w:ascii="Calibri" w:hint="eastAsia"/>
              </w:rPr>
              <w:t>建设内容包含道路，</w:t>
            </w:r>
            <w:r w:rsidR="00CF05FF">
              <w:rPr>
                <w:rFonts w:ascii="Calibri" w:hint="eastAsia"/>
              </w:rPr>
              <w:t>桥涵</w:t>
            </w:r>
            <w:r w:rsidR="00CF05FF">
              <w:rPr>
                <w:rFonts w:ascii="Calibri"/>
              </w:rPr>
              <w:t>工程</w:t>
            </w:r>
            <w:r w:rsidR="00CF05FF">
              <w:rPr>
                <w:rFonts w:ascii="Calibri" w:hint="eastAsia"/>
              </w:rPr>
              <w:t>，</w:t>
            </w:r>
            <w:r w:rsidR="004A654B" w:rsidRPr="004A654B">
              <w:rPr>
                <w:rFonts w:ascii="Calibri" w:hint="eastAsia"/>
              </w:rPr>
              <w:t>地下通道，</w:t>
            </w:r>
            <w:r w:rsidR="00984792">
              <w:rPr>
                <w:rFonts w:ascii="Calibri" w:hint="eastAsia"/>
              </w:rPr>
              <w:t>交叉路段</w:t>
            </w:r>
            <w:r w:rsidR="00984792">
              <w:rPr>
                <w:rFonts w:ascii="Calibri"/>
              </w:rPr>
              <w:t>桥涵</w:t>
            </w:r>
            <w:r w:rsidR="004A654B" w:rsidRPr="004A654B">
              <w:rPr>
                <w:rFonts w:ascii="Calibri" w:hint="eastAsia"/>
              </w:rPr>
              <w:t>，城市消防设施，无障碍设施，雨水</w:t>
            </w:r>
            <w:r w:rsidR="00583C31">
              <w:rPr>
                <w:rFonts w:ascii="Calibri" w:hint="eastAsia"/>
              </w:rPr>
              <w:t>工程</w:t>
            </w:r>
            <w:r w:rsidR="004A654B" w:rsidRPr="004A654B">
              <w:rPr>
                <w:rFonts w:ascii="Calibri" w:hint="eastAsia"/>
              </w:rPr>
              <w:t>，污水</w:t>
            </w:r>
            <w:r w:rsidR="00583C31">
              <w:rPr>
                <w:rFonts w:ascii="Calibri" w:hint="eastAsia"/>
              </w:rPr>
              <w:t>工程</w:t>
            </w:r>
            <w:r w:rsidR="004A654B" w:rsidRPr="004A654B">
              <w:rPr>
                <w:rFonts w:ascii="Calibri" w:hint="eastAsia"/>
              </w:rPr>
              <w:t>，照明</w:t>
            </w:r>
            <w:r w:rsidR="00583C31">
              <w:rPr>
                <w:rFonts w:ascii="Calibri" w:hint="eastAsia"/>
              </w:rPr>
              <w:t>工程</w:t>
            </w:r>
            <w:r w:rsidR="004A654B" w:rsidRPr="004A654B">
              <w:rPr>
                <w:rFonts w:ascii="Calibri" w:hint="eastAsia"/>
              </w:rPr>
              <w:t>，交通</w:t>
            </w:r>
            <w:r w:rsidR="00583C31">
              <w:rPr>
                <w:rFonts w:ascii="Calibri" w:hint="eastAsia"/>
              </w:rPr>
              <w:t>工程</w:t>
            </w:r>
            <w:r w:rsidR="004A654B" w:rsidRPr="004A654B">
              <w:rPr>
                <w:rFonts w:ascii="Calibri" w:hint="eastAsia"/>
              </w:rPr>
              <w:t>，绿化</w:t>
            </w:r>
            <w:r w:rsidR="00583C31">
              <w:rPr>
                <w:rFonts w:ascii="Calibri" w:hint="eastAsia"/>
              </w:rPr>
              <w:t>工程</w:t>
            </w:r>
            <w:r w:rsidR="005B2D2F">
              <w:rPr>
                <w:rFonts w:ascii="Calibri" w:hint="eastAsia"/>
              </w:rPr>
              <w:t>等各</w:t>
            </w:r>
            <w:r w:rsidR="004A654B" w:rsidRPr="004A654B">
              <w:rPr>
                <w:rFonts w:ascii="Calibri" w:hint="eastAsia"/>
              </w:rPr>
              <w:t>分项工程</w:t>
            </w:r>
            <w:r w:rsidR="004A654B">
              <w:rPr>
                <w:rFonts w:ascii="Calibri" w:hint="eastAsia"/>
              </w:rPr>
              <w:t>。</w:t>
            </w:r>
          </w:p>
          <w:p w:rsidR="00D85205" w:rsidRDefault="00DF6AF5" w:rsidP="004A654B">
            <w:pPr>
              <w:pStyle w:val="00"/>
              <w:ind w:firstLine="480"/>
              <w:rPr>
                <w:rFonts w:ascii="Calibri" w:hAnsi="Calibri"/>
                <w:bCs/>
              </w:rPr>
            </w:pPr>
            <w:r>
              <w:rPr>
                <w:rFonts w:ascii="Calibri" w:hint="eastAsia"/>
              </w:rPr>
              <w:t>本</w:t>
            </w:r>
            <w:r>
              <w:rPr>
                <w:rFonts w:ascii="Calibri"/>
              </w:rPr>
              <w:t>项目共分二期</w:t>
            </w:r>
            <w:r>
              <w:rPr>
                <w:rFonts w:ascii="Calibri" w:hint="eastAsia"/>
              </w:rPr>
              <w:t>实施</w:t>
            </w:r>
            <w:r>
              <w:rPr>
                <w:rFonts w:ascii="Calibri"/>
              </w:rPr>
              <w:t>，</w:t>
            </w:r>
            <w:r>
              <w:rPr>
                <w:rFonts w:ascii="Calibri" w:hint="eastAsia"/>
              </w:rPr>
              <w:t>一</w:t>
            </w:r>
            <w:r>
              <w:rPr>
                <w:rFonts w:ascii="Calibri"/>
              </w:rPr>
              <w:t>期全长为</w:t>
            </w:r>
            <w:r>
              <w:rPr>
                <w:rFonts w:ascii="Calibri" w:hint="eastAsia"/>
              </w:rPr>
              <w:t>4526</w:t>
            </w:r>
            <w:r>
              <w:rPr>
                <w:rFonts w:ascii="Calibri"/>
              </w:rPr>
              <w:t>.</w:t>
            </w:r>
            <w:r>
              <w:rPr>
                <w:rFonts w:ascii="Calibri" w:hint="eastAsia"/>
              </w:rPr>
              <w:t>711</w:t>
            </w:r>
            <w:r>
              <w:rPr>
                <w:rFonts w:ascii="Calibri"/>
              </w:rPr>
              <w:t>m</w:t>
            </w:r>
            <w:r>
              <w:rPr>
                <w:rFonts w:ascii="Calibri" w:hint="eastAsia"/>
              </w:rPr>
              <w:t>（桩号</w:t>
            </w:r>
            <w:r>
              <w:rPr>
                <w:rFonts w:ascii="Calibri" w:hint="eastAsia"/>
              </w:rPr>
              <w:t>K0+000</w:t>
            </w:r>
            <w:r>
              <w:rPr>
                <w:rFonts w:ascii="Calibri" w:hint="eastAsia"/>
              </w:rPr>
              <w:t>—</w:t>
            </w:r>
            <w:r>
              <w:rPr>
                <w:rFonts w:ascii="Calibri" w:hint="eastAsia"/>
              </w:rPr>
              <w:t>K</w:t>
            </w:r>
            <w:r>
              <w:rPr>
                <w:rFonts w:ascii="Calibri"/>
              </w:rPr>
              <w:t>4+280</w:t>
            </w:r>
            <w:r>
              <w:rPr>
                <w:rFonts w:ascii="Calibri" w:hint="eastAsia"/>
              </w:rPr>
              <w:t>段及</w:t>
            </w:r>
            <w:r>
              <w:rPr>
                <w:rFonts w:ascii="Calibri" w:hint="eastAsia"/>
              </w:rPr>
              <w:t>K4+810</w:t>
            </w:r>
            <w:r>
              <w:rPr>
                <w:rFonts w:ascii="Calibri" w:hint="eastAsia"/>
              </w:rPr>
              <w:t>—</w:t>
            </w:r>
            <w:r>
              <w:rPr>
                <w:rFonts w:ascii="Calibri" w:hint="eastAsia"/>
              </w:rPr>
              <w:t>K</w:t>
            </w:r>
            <w:r>
              <w:rPr>
                <w:rFonts w:ascii="Calibri"/>
              </w:rPr>
              <w:t>4+968</w:t>
            </w:r>
            <w:r>
              <w:rPr>
                <w:rFonts w:ascii="Calibri" w:hint="eastAsia"/>
              </w:rPr>
              <w:t>段</w:t>
            </w:r>
            <w:r>
              <w:rPr>
                <w:rFonts w:ascii="Calibri"/>
              </w:rPr>
              <w:t>），</w:t>
            </w:r>
            <w:r>
              <w:rPr>
                <w:rFonts w:ascii="Calibri" w:hint="eastAsia"/>
              </w:rPr>
              <w:t>占</w:t>
            </w:r>
            <w:r>
              <w:rPr>
                <w:rFonts w:ascii="Calibri"/>
              </w:rPr>
              <w:t>地面积</w:t>
            </w:r>
            <w:r>
              <w:rPr>
                <w:rFonts w:ascii="Calibri" w:hint="eastAsia"/>
              </w:rPr>
              <w:t>27.4767</w:t>
            </w:r>
            <w:r w:rsidRPr="00DF6AF5">
              <w:rPr>
                <w:rFonts w:ascii="Calibri" w:hAnsi="Calibri"/>
                <w:bCs/>
              </w:rPr>
              <w:t>hm</w:t>
            </w:r>
            <w:r w:rsidRPr="00DF6AF5">
              <w:rPr>
                <w:rFonts w:ascii="Calibri" w:hAnsi="Calibri"/>
                <w:bCs/>
                <w:vertAlign w:val="superscript"/>
              </w:rPr>
              <w:t>2</w:t>
            </w:r>
            <w:r>
              <w:rPr>
                <w:rFonts w:ascii="Calibri" w:hAnsi="Calibri" w:hint="eastAsia"/>
                <w:bCs/>
              </w:rPr>
              <w:t>，</w:t>
            </w:r>
            <w:r>
              <w:rPr>
                <w:rFonts w:ascii="Calibri" w:hint="eastAsia"/>
              </w:rPr>
              <w:t>不</w:t>
            </w:r>
            <w:r>
              <w:rPr>
                <w:rFonts w:ascii="Calibri"/>
              </w:rPr>
              <w:t>占用基本农田</w:t>
            </w:r>
            <w:r w:rsidR="00763857">
              <w:rPr>
                <w:rFonts w:ascii="Calibri" w:hint="eastAsia"/>
              </w:rPr>
              <w:t>；</w:t>
            </w:r>
            <w:r>
              <w:rPr>
                <w:rFonts w:ascii="Calibri" w:hint="eastAsia"/>
              </w:rPr>
              <w:t>二</w:t>
            </w:r>
            <w:r>
              <w:rPr>
                <w:rFonts w:ascii="Calibri"/>
              </w:rPr>
              <w:t>期全长</w:t>
            </w:r>
            <w:r>
              <w:rPr>
                <w:rFonts w:ascii="Calibri" w:hint="eastAsia"/>
              </w:rPr>
              <w:t>769</w:t>
            </w:r>
            <w:r>
              <w:rPr>
                <w:rFonts w:ascii="Calibri"/>
              </w:rPr>
              <w:t>m</w:t>
            </w:r>
            <w:r w:rsidR="00763857">
              <w:rPr>
                <w:rFonts w:ascii="Calibri" w:hint="eastAsia"/>
              </w:rPr>
              <w:t>（桩号</w:t>
            </w:r>
            <w:r w:rsidR="00763857">
              <w:rPr>
                <w:rFonts w:ascii="Calibri" w:hint="eastAsia"/>
              </w:rPr>
              <w:t>K</w:t>
            </w:r>
            <w:r w:rsidR="00763857">
              <w:rPr>
                <w:rFonts w:ascii="Calibri"/>
              </w:rPr>
              <w:t>4</w:t>
            </w:r>
            <w:r w:rsidR="00763857">
              <w:rPr>
                <w:rFonts w:ascii="Calibri" w:hint="eastAsia"/>
              </w:rPr>
              <w:t>+</w:t>
            </w:r>
            <w:r w:rsidR="00763857">
              <w:rPr>
                <w:rFonts w:ascii="Calibri"/>
              </w:rPr>
              <w:t>280</w:t>
            </w:r>
            <w:r w:rsidR="00763857">
              <w:rPr>
                <w:rFonts w:ascii="Calibri" w:hint="eastAsia"/>
              </w:rPr>
              <w:t>—</w:t>
            </w:r>
            <w:r w:rsidR="00763857">
              <w:rPr>
                <w:rFonts w:ascii="Calibri" w:hint="eastAsia"/>
              </w:rPr>
              <w:t>K</w:t>
            </w:r>
            <w:r w:rsidR="00763857">
              <w:rPr>
                <w:rFonts w:ascii="Calibri"/>
              </w:rPr>
              <w:t>4+810</w:t>
            </w:r>
            <w:r w:rsidR="00763857">
              <w:rPr>
                <w:rFonts w:ascii="Calibri" w:hint="eastAsia"/>
              </w:rPr>
              <w:t>段及</w:t>
            </w:r>
            <w:r w:rsidR="00763857">
              <w:rPr>
                <w:rFonts w:ascii="Calibri" w:hint="eastAsia"/>
              </w:rPr>
              <w:t>K4+</w:t>
            </w:r>
            <w:r w:rsidR="00763857">
              <w:rPr>
                <w:rFonts w:ascii="Calibri"/>
              </w:rPr>
              <w:t>968</w:t>
            </w:r>
            <w:r w:rsidR="00763857">
              <w:rPr>
                <w:rFonts w:ascii="Calibri" w:hint="eastAsia"/>
              </w:rPr>
              <w:t>—</w:t>
            </w:r>
            <w:r w:rsidR="00763857">
              <w:rPr>
                <w:rFonts w:ascii="Calibri" w:hint="eastAsia"/>
              </w:rPr>
              <w:t>K</w:t>
            </w:r>
            <w:r w:rsidR="00763857">
              <w:rPr>
                <w:rFonts w:ascii="Calibri"/>
              </w:rPr>
              <w:t>5+207</w:t>
            </w:r>
            <w:r w:rsidR="00763857">
              <w:rPr>
                <w:rFonts w:ascii="Calibri" w:hint="eastAsia"/>
              </w:rPr>
              <w:t>段</w:t>
            </w:r>
            <w:r w:rsidR="00763857">
              <w:rPr>
                <w:rFonts w:ascii="Calibri"/>
              </w:rPr>
              <w:t>）</w:t>
            </w:r>
            <w:r>
              <w:rPr>
                <w:rFonts w:ascii="Calibri"/>
              </w:rPr>
              <w:t>，</w:t>
            </w:r>
            <w:r w:rsidR="00763857">
              <w:rPr>
                <w:rFonts w:ascii="Calibri" w:hint="eastAsia"/>
              </w:rPr>
              <w:t>占</w:t>
            </w:r>
            <w:r w:rsidR="00763857">
              <w:rPr>
                <w:rFonts w:ascii="Calibri"/>
              </w:rPr>
              <w:t>地面积</w:t>
            </w:r>
            <w:r w:rsidR="00763857">
              <w:rPr>
                <w:rFonts w:ascii="Calibri" w:hint="eastAsia"/>
              </w:rPr>
              <w:t>4.332</w:t>
            </w:r>
            <w:r w:rsidR="00763857" w:rsidRPr="00DF6AF5">
              <w:rPr>
                <w:rFonts w:ascii="Calibri" w:hAnsi="Calibri"/>
                <w:bCs/>
              </w:rPr>
              <w:t>hm</w:t>
            </w:r>
            <w:r w:rsidR="00763857" w:rsidRPr="00DF6AF5">
              <w:rPr>
                <w:rFonts w:ascii="Calibri" w:hAnsi="Calibri"/>
                <w:bCs/>
                <w:vertAlign w:val="superscript"/>
              </w:rPr>
              <w:t>2</w:t>
            </w:r>
            <w:r w:rsidR="00763857">
              <w:rPr>
                <w:rFonts w:ascii="Calibri" w:hAnsi="Calibri" w:hint="eastAsia"/>
                <w:bCs/>
              </w:rPr>
              <w:t>，占</w:t>
            </w:r>
            <w:r w:rsidR="00763857">
              <w:rPr>
                <w:rFonts w:ascii="Calibri" w:hAnsi="Calibri"/>
                <w:bCs/>
              </w:rPr>
              <w:t>地类型</w:t>
            </w:r>
            <w:r w:rsidR="00C82BB1">
              <w:rPr>
                <w:rFonts w:ascii="Calibri" w:hAnsi="Calibri" w:hint="eastAsia"/>
                <w:bCs/>
              </w:rPr>
              <w:t>目前为</w:t>
            </w:r>
            <w:r w:rsidR="00763857">
              <w:rPr>
                <w:rFonts w:ascii="Calibri" w:hAnsi="Calibri"/>
                <w:bCs/>
              </w:rPr>
              <w:t>基本农田</w:t>
            </w:r>
            <w:r w:rsidR="00763857">
              <w:rPr>
                <w:rFonts w:ascii="Calibri" w:hAnsi="Calibri" w:hint="eastAsia"/>
                <w:bCs/>
              </w:rPr>
              <w:t>，</w:t>
            </w:r>
            <w:r w:rsidR="00763857">
              <w:rPr>
                <w:rFonts w:ascii="Calibri" w:hAnsi="Calibri"/>
                <w:bCs/>
              </w:rPr>
              <w:t>根据</w:t>
            </w:r>
            <w:r w:rsidR="00763857">
              <w:rPr>
                <w:rFonts w:ascii="Calibri" w:hAnsi="Calibri" w:hint="eastAsia"/>
                <w:bCs/>
              </w:rPr>
              <w:t>建设</w:t>
            </w:r>
            <w:r w:rsidR="00763857">
              <w:rPr>
                <w:rFonts w:ascii="Calibri" w:hAnsi="Calibri"/>
                <w:bCs/>
              </w:rPr>
              <w:t>单位出具的承诺书，</w:t>
            </w:r>
            <w:r w:rsidR="00763857">
              <w:rPr>
                <w:rFonts w:ascii="Calibri" w:hAnsi="Calibri" w:hint="eastAsia"/>
                <w:bCs/>
              </w:rPr>
              <w:t>二</w:t>
            </w:r>
            <w:r w:rsidR="00763857">
              <w:rPr>
                <w:rFonts w:ascii="Calibri" w:hAnsi="Calibri"/>
                <w:bCs/>
              </w:rPr>
              <w:t>期</w:t>
            </w:r>
            <w:r w:rsidR="00763857">
              <w:rPr>
                <w:rFonts w:ascii="Calibri" w:hAnsi="Calibri" w:hint="eastAsia"/>
                <w:bCs/>
              </w:rPr>
              <w:t>用</w:t>
            </w:r>
            <w:r w:rsidR="00763857">
              <w:rPr>
                <w:rFonts w:ascii="Calibri" w:hAnsi="Calibri"/>
                <w:bCs/>
              </w:rPr>
              <w:t>地手续正在</w:t>
            </w:r>
            <w:r w:rsidR="00763857">
              <w:rPr>
                <w:rFonts w:ascii="Calibri" w:hAnsi="Calibri" w:hint="eastAsia"/>
                <w:bCs/>
              </w:rPr>
              <w:t>调整</w:t>
            </w:r>
            <w:r w:rsidR="00763857">
              <w:rPr>
                <w:rFonts w:ascii="Calibri" w:hAnsi="Calibri"/>
                <w:bCs/>
              </w:rPr>
              <w:t>、办理中</w:t>
            </w:r>
            <w:r w:rsidR="00D85205">
              <w:rPr>
                <w:rFonts w:ascii="Calibri" w:hAnsi="Calibri" w:hint="eastAsia"/>
                <w:bCs/>
              </w:rPr>
              <w:t>，承诺在</w:t>
            </w:r>
            <w:r w:rsidR="00D85205">
              <w:rPr>
                <w:rFonts w:ascii="Calibri" w:hAnsi="Calibri" w:hint="eastAsia"/>
                <w:bCs/>
              </w:rPr>
              <w:t>2019</w:t>
            </w:r>
            <w:r w:rsidR="00D85205">
              <w:rPr>
                <w:rFonts w:ascii="Calibri" w:hAnsi="Calibri" w:hint="eastAsia"/>
                <w:bCs/>
              </w:rPr>
              <w:t>年</w:t>
            </w:r>
            <w:r w:rsidR="00D85205">
              <w:rPr>
                <w:rFonts w:ascii="Calibri" w:hAnsi="Calibri"/>
                <w:bCs/>
              </w:rPr>
              <w:t>前</w:t>
            </w:r>
            <w:r w:rsidR="00D85205">
              <w:rPr>
                <w:rFonts w:ascii="Calibri" w:hAnsi="Calibri" w:hint="eastAsia"/>
                <w:bCs/>
              </w:rPr>
              <w:t>完成</w:t>
            </w:r>
            <w:r w:rsidR="00D85205">
              <w:rPr>
                <w:rFonts w:ascii="Calibri" w:hAnsi="Calibri"/>
                <w:bCs/>
              </w:rPr>
              <w:t>基本农田部分的</w:t>
            </w:r>
            <w:r w:rsidR="00D85205">
              <w:rPr>
                <w:rFonts w:ascii="Calibri" w:hAnsi="Calibri" w:hint="eastAsia"/>
                <w:bCs/>
              </w:rPr>
              <w:t>土</w:t>
            </w:r>
            <w:r w:rsidR="00D85205">
              <w:rPr>
                <w:rFonts w:ascii="Calibri" w:hAnsi="Calibri"/>
                <w:bCs/>
              </w:rPr>
              <w:t>地性质调整工作，并完善相关手续。同时</w:t>
            </w:r>
            <w:r w:rsidR="00E45E4E">
              <w:rPr>
                <w:rFonts w:ascii="Calibri" w:hAnsi="Calibri" w:hint="eastAsia"/>
                <w:bCs/>
              </w:rPr>
              <w:t>承诺</w:t>
            </w:r>
            <w:r w:rsidR="00D85205">
              <w:rPr>
                <w:rFonts w:ascii="Calibri" w:hAnsi="Calibri" w:hint="eastAsia"/>
                <w:bCs/>
              </w:rPr>
              <w:t>涉及</w:t>
            </w:r>
            <w:r w:rsidR="005C3374">
              <w:rPr>
                <w:rFonts w:ascii="Calibri" w:hAnsi="Calibri"/>
                <w:bCs/>
              </w:rPr>
              <w:t>基本农田部分，相关规划、国土手续完善之前不</w:t>
            </w:r>
            <w:r w:rsidR="00D85205">
              <w:rPr>
                <w:rFonts w:ascii="Calibri" w:hAnsi="Calibri"/>
                <w:bCs/>
              </w:rPr>
              <w:t>开工建设。</w:t>
            </w:r>
          </w:p>
          <w:p w:rsidR="00DF6AF5" w:rsidRDefault="00D85205" w:rsidP="004A654B">
            <w:pPr>
              <w:pStyle w:val="00"/>
              <w:ind w:firstLine="480"/>
              <w:rPr>
                <w:rFonts w:ascii="Calibri"/>
              </w:rPr>
            </w:pPr>
            <w:r>
              <w:rPr>
                <w:rFonts w:ascii="Calibri" w:hAnsi="Calibri"/>
                <w:bCs/>
              </w:rPr>
              <w:t>详见</w:t>
            </w:r>
            <w:r>
              <w:rPr>
                <w:rFonts w:ascii="Calibri" w:hAnsi="Calibri" w:hint="eastAsia"/>
                <w:bCs/>
              </w:rPr>
              <w:t>附件《关于</w:t>
            </w:r>
            <w:r>
              <w:rPr>
                <w:rFonts w:ascii="Calibri" w:hAnsi="Calibri"/>
                <w:bCs/>
              </w:rPr>
              <w:t>龙翔大道西</w:t>
            </w:r>
            <w:r>
              <w:rPr>
                <w:rFonts w:ascii="Calibri" w:hAnsi="Calibri" w:hint="eastAsia"/>
                <w:bCs/>
              </w:rPr>
              <w:t>延</w:t>
            </w:r>
            <w:r>
              <w:rPr>
                <w:rFonts w:ascii="Calibri" w:hAnsi="Calibri"/>
                <w:bCs/>
              </w:rPr>
              <w:t>工程建设有关问题的请示》</w:t>
            </w:r>
            <w:r>
              <w:rPr>
                <w:rFonts w:ascii="Calibri" w:hAnsi="Calibri" w:hint="eastAsia"/>
                <w:bCs/>
              </w:rPr>
              <w:t>（平</w:t>
            </w:r>
            <w:r>
              <w:rPr>
                <w:rFonts w:ascii="Calibri" w:hAnsi="Calibri"/>
                <w:bCs/>
              </w:rPr>
              <w:t>建</w:t>
            </w:r>
            <w:r>
              <w:rPr>
                <w:rFonts w:ascii="Calibri" w:hAnsi="Calibri" w:hint="eastAsia"/>
                <w:bCs/>
              </w:rPr>
              <w:t>【</w:t>
            </w:r>
            <w:r>
              <w:rPr>
                <w:rFonts w:ascii="Calibri" w:hAnsi="Calibri" w:hint="eastAsia"/>
                <w:bCs/>
              </w:rPr>
              <w:t>2018</w:t>
            </w:r>
            <w:r>
              <w:rPr>
                <w:rFonts w:ascii="Calibri" w:hAnsi="Calibri"/>
                <w:bCs/>
              </w:rPr>
              <w:t>】</w:t>
            </w:r>
            <w:r>
              <w:rPr>
                <w:rFonts w:ascii="Calibri" w:hAnsi="Calibri" w:hint="eastAsia"/>
                <w:bCs/>
              </w:rPr>
              <w:t>101</w:t>
            </w:r>
            <w:r>
              <w:rPr>
                <w:rFonts w:ascii="Calibri" w:hAnsi="Calibri" w:hint="eastAsia"/>
                <w:bCs/>
              </w:rPr>
              <w:t>号</w:t>
            </w:r>
            <w:r>
              <w:rPr>
                <w:rFonts w:ascii="Calibri" w:hAnsi="Calibri"/>
                <w:bCs/>
              </w:rPr>
              <w:t>）</w:t>
            </w:r>
            <w:r>
              <w:rPr>
                <w:rFonts w:ascii="Calibri" w:hAnsi="Calibri" w:hint="eastAsia"/>
                <w:bCs/>
              </w:rPr>
              <w:t>及</w:t>
            </w:r>
            <w:r>
              <w:rPr>
                <w:rFonts w:ascii="Calibri" w:hAnsi="Calibri"/>
                <w:bCs/>
              </w:rPr>
              <w:t>批复、</w:t>
            </w:r>
            <w:r>
              <w:rPr>
                <w:rFonts w:ascii="Calibri" w:hAnsi="Calibri" w:hint="eastAsia"/>
                <w:bCs/>
              </w:rPr>
              <w:t>《平</w:t>
            </w:r>
            <w:r>
              <w:rPr>
                <w:rFonts w:ascii="Calibri" w:hAnsi="Calibri"/>
                <w:bCs/>
              </w:rPr>
              <w:t>顶山市住房和城乡建设局承诺函》</w:t>
            </w:r>
            <w:r>
              <w:rPr>
                <w:rFonts w:ascii="Calibri" w:hAnsi="Calibri" w:hint="eastAsia"/>
                <w:bCs/>
              </w:rPr>
              <w:t>（平</w:t>
            </w:r>
            <w:r>
              <w:rPr>
                <w:rFonts w:ascii="Calibri" w:hAnsi="Calibri"/>
                <w:bCs/>
              </w:rPr>
              <w:t>建</w:t>
            </w:r>
            <w:r>
              <w:rPr>
                <w:rFonts w:ascii="Calibri" w:hAnsi="Calibri" w:hint="eastAsia"/>
                <w:bCs/>
              </w:rPr>
              <w:t>函</w:t>
            </w:r>
            <w:r>
              <w:rPr>
                <w:rFonts w:ascii="Calibri" w:hAnsi="Calibri"/>
                <w:bCs/>
              </w:rPr>
              <w:t>【</w:t>
            </w:r>
            <w:r>
              <w:rPr>
                <w:rFonts w:ascii="Calibri" w:hAnsi="Calibri" w:hint="eastAsia"/>
                <w:bCs/>
              </w:rPr>
              <w:t>2019</w:t>
            </w:r>
            <w:r>
              <w:rPr>
                <w:rFonts w:ascii="Calibri" w:hAnsi="Calibri"/>
                <w:bCs/>
              </w:rPr>
              <w:t>】</w:t>
            </w:r>
            <w:r>
              <w:rPr>
                <w:rFonts w:ascii="Calibri" w:hAnsi="Calibri" w:hint="eastAsia"/>
                <w:bCs/>
              </w:rPr>
              <w:t>46</w:t>
            </w:r>
            <w:r>
              <w:rPr>
                <w:rFonts w:ascii="Calibri" w:hAnsi="Calibri" w:hint="eastAsia"/>
                <w:bCs/>
              </w:rPr>
              <w:t>号</w:t>
            </w:r>
            <w:r>
              <w:rPr>
                <w:rFonts w:ascii="Calibri" w:hAnsi="Calibri"/>
                <w:bCs/>
              </w:rPr>
              <w:t>）</w:t>
            </w:r>
            <w:r>
              <w:rPr>
                <w:rFonts w:ascii="Calibri" w:hAnsi="Calibri" w:hint="eastAsia"/>
                <w:bCs/>
              </w:rPr>
              <w:t>。</w:t>
            </w:r>
          </w:p>
          <w:p w:rsidR="00D464F0" w:rsidRDefault="005C0617" w:rsidP="005C0617">
            <w:pPr>
              <w:pStyle w:val="00"/>
              <w:ind w:firstLine="480"/>
              <w:rPr>
                <w:rFonts w:ascii="Calibri" w:hAnsi="Calibri"/>
              </w:rPr>
            </w:pPr>
            <w:r>
              <w:rPr>
                <w:rFonts w:ascii="Calibri" w:hAnsi="Calibri" w:hint="eastAsia"/>
              </w:rPr>
              <w:t>本</w:t>
            </w:r>
            <w:r>
              <w:rPr>
                <w:rFonts w:ascii="Calibri" w:hAnsi="Calibri"/>
              </w:rPr>
              <w:t>工程</w:t>
            </w:r>
            <w:r w:rsidRPr="005C0617">
              <w:rPr>
                <w:rFonts w:ascii="Calibri" w:hAnsi="Calibri" w:hint="eastAsia"/>
              </w:rPr>
              <w:t>沿线</w:t>
            </w:r>
            <w:r w:rsidR="0096175B">
              <w:rPr>
                <w:rFonts w:ascii="Calibri" w:hAnsi="Calibri" w:hint="eastAsia"/>
              </w:rPr>
              <w:t>村庄</w:t>
            </w:r>
            <w:r w:rsidR="0096175B">
              <w:rPr>
                <w:rFonts w:ascii="Calibri" w:hAnsi="Calibri"/>
              </w:rPr>
              <w:t>有贾庄村、何庄村、姬庄村、惠</w:t>
            </w:r>
            <w:r w:rsidR="0096175B">
              <w:rPr>
                <w:rFonts w:ascii="Calibri" w:hAnsi="Calibri" w:hint="eastAsia"/>
              </w:rPr>
              <w:t>洼</w:t>
            </w:r>
            <w:r w:rsidR="0096175B">
              <w:rPr>
                <w:rFonts w:ascii="Calibri" w:hAnsi="Calibri"/>
              </w:rPr>
              <w:t>村、</w:t>
            </w:r>
            <w:r w:rsidR="0096175B">
              <w:rPr>
                <w:rFonts w:ascii="Calibri" w:hAnsi="Calibri" w:hint="eastAsia"/>
              </w:rPr>
              <w:t>李</w:t>
            </w:r>
            <w:r w:rsidR="0096175B">
              <w:rPr>
                <w:rFonts w:ascii="Calibri" w:hAnsi="Calibri"/>
              </w:rPr>
              <w:t>庄村，其中</w:t>
            </w:r>
            <w:r w:rsidR="0096175B">
              <w:rPr>
                <w:rFonts w:ascii="Calibri" w:hAnsi="Calibri" w:hint="eastAsia"/>
              </w:rPr>
              <w:t>部分村庄涉及</w:t>
            </w:r>
            <w:r w:rsidRPr="005C0617">
              <w:rPr>
                <w:rFonts w:ascii="Calibri" w:hAnsi="Calibri"/>
              </w:rPr>
              <w:t>拆迁，该拆迁为工程拆迁，</w:t>
            </w:r>
            <w:r w:rsidR="00D464F0" w:rsidRPr="005C0617">
              <w:rPr>
                <w:rFonts w:ascii="Calibri" w:hAnsi="Calibri" w:hint="eastAsia"/>
              </w:rPr>
              <w:t>不涉及环保拆迁，拆迁安置工作由政府负责</w:t>
            </w:r>
            <w:r w:rsidR="00951BDA" w:rsidRPr="005C0617">
              <w:rPr>
                <w:rFonts w:ascii="Calibri" w:hAnsi="Calibri" w:hint="eastAsia"/>
              </w:rPr>
              <w:t>，</w:t>
            </w:r>
            <w:r w:rsidR="00E45E4E">
              <w:rPr>
                <w:rFonts w:ascii="Calibri" w:hAnsi="Calibri" w:hint="eastAsia"/>
              </w:rPr>
              <w:t>涉及</w:t>
            </w:r>
            <w:r w:rsidR="00E45E4E">
              <w:rPr>
                <w:rFonts w:ascii="Calibri" w:hAnsi="Calibri"/>
              </w:rPr>
              <w:t>拆迁的</w:t>
            </w:r>
            <w:r w:rsidR="00951BDA" w:rsidRPr="005C0617">
              <w:rPr>
                <w:rFonts w:ascii="Calibri" w:hAnsi="Calibri" w:hint="eastAsia"/>
              </w:rPr>
              <w:t>村庄主要有</w:t>
            </w:r>
            <w:r>
              <w:rPr>
                <w:rFonts w:ascii="Calibri" w:hAnsi="Calibri" w:hint="eastAsia"/>
              </w:rPr>
              <w:t>姬庄、</w:t>
            </w:r>
            <w:r>
              <w:rPr>
                <w:rFonts w:ascii="Calibri" w:hAnsi="Calibri"/>
              </w:rPr>
              <w:t>惠</w:t>
            </w:r>
            <w:r>
              <w:rPr>
                <w:rFonts w:ascii="Calibri" w:hAnsi="Calibri" w:hint="eastAsia"/>
              </w:rPr>
              <w:t>洼</w:t>
            </w:r>
            <w:r>
              <w:rPr>
                <w:rFonts w:ascii="Calibri" w:hAnsi="Calibri"/>
              </w:rPr>
              <w:t>村</w:t>
            </w:r>
            <w:r>
              <w:rPr>
                <w:rFonts w:ascii="Calibri" w:hAnsi="Calibri" w:hint="eastAsia"/>
              </w:rPr>
              <w:t>、</w:t>
            </w:r>
            <w:r>
              <w:rPr>
                <w:rFonts w:ascii="Calibri" w:hAnsi="Calibri"/>
              </w:rPr>
              <w:t>李庄</w:t>
            </w:r>
            <w:r w:rsidR="00951BDA" w:rsidRPr="005C0617">
              <w:rPr>
                <w:rFonts w:ascii="Calibri" w:hAnsi="Calibri" w:hint="eastAsia"/>
              </w:rPr>
              <w:t>等</w:t>
            </w:r>
            <w:r w:rsidR="00D464F0" w:rsidRPr="005C0617">
              <w:rPr>
                <w:rFonts w:ascii="Calibri" w:hAnsi="Calibri" w:hint="eastAsia"/>
              </w:rPr>
              <w:t>。</w:t>
            </w:r>
          </w:p>
          <w:p w:rsidR="005C0617" w:rsidRPr="00D464F0" w:rsidRDefault="005C0617" w:rsidP="005C0617">
            <w:pPr>
              <w:pStyle w:val="00"/>
              <w:ind w:firstLine="480"/>
              <w:rPr>
                <w:rFonts w:ascii="Calibri"/>
              </w:rPr>
            </w:pPr>
            <w:r w:rsidRPr="00984792">
              <w:rPr>
                <w:rFonts w:ascii="Calibri" w:hint="eastAsia"/>
              </w:rPr>
              <w:t>本</w:t>
            </w:r>
            <w:r w:rsidRPr="00984792">
              <w:rPr>
                <w:rFonts w:ascii="Calibri"/>
              </w:rPr>
              <w:t>项目为东西向</w:t>
            </w:r>
            <w:r w:rsidR="00E45E4E">
              <w:rPr>
                <w:rFonts w:ascii="Calibri" w:hint="eastAsia"/>
              </w:rPr>
              <w:t>走向</w:t>
            </w:r>
            <w:r w:rsidRPr="00984792">
              <w:rPr>
                <w:rFonts w:ascii="Calibri"/>
              </w:rPr>
              <w:t>，</w:t>
            </w:r>
            <w:r w:rsidRPr="00984792">
              <w:rPr>
                <w:rFonts w:ascii="Calibri" w:hint="eastAsia"/>
              </w:rPr>
              <w:t>同</w:t>
            </w:r>
            <w:r w:rsidRPr="00984792">
              <w:rPr>
                <w:rFonts w:ascii="Calibri"/>
              </w:rPr>
              <w:t>多条道路</w:t>
            </w:r>
            <w:r w:rsidRPr="00984792">
              <w:rPr>
                <w:rFonts w:ascii="Calibri" w:hint="eastAsia"/>
              </w:rPr>
              <w:t>平</w:t>
            </w:r>
            <w:r w:rsidRPr="00984792">
              <w:rPr>
                <w:rFonts w:ascii="Calibri"/>
              </w:rPr>
              <w:t>交，</w:t>
            </w:r>
            <w:r w:rsidRPr="00984792">
              <w:rPr>
                <w:rFonts w:ascii="Calibri" w:hint="eastAsia"/>
              </w:rPr>
              <w:t>与</w:t>
            </w:r>
            <w:r w:rsidR="00984792" w:rsidRPr="00984792">
              <w:rPr>
                <w:rFonts w:ascii="Calibri" w:hint="eastAsia"/>
              </w:rPr>
              <w:t>军用</w:t>
            </w:r>
            <w:r w:rsidRPr="00984792">
              <w:rPr>
                <w:rFonts w:ascii="Calibri" w:hint="eastAsia"/>
              </w:rPr>
              <w:t>铁路</w:t>
            </w:r>
            <w:r w:rsidRPr="00984792">
              <w:rPr>
                <w:rFonts w:ascii="Calibri"/>
              </w:rPr>
              <w:t>、</w:t>
            </w:r>
            <w:r w:rsidR="00984792" w:rsidRPr="00984792">
              <w:rPr>
                <w:rFonts w:ascii="Calibri" w:hint="eastAsia"/>
              </w:rPr>
              <w:t>郑</w:t>
            </w:r>
            <w:r w:rsidR="00984792" w:rsidRPr="00984792">
              <w:rPr>
                <w:rFonts w:ascii="Calibri"/>
              </w:rPr>
              <w:t>尧</w:t>
            </w:r>
            <w:r w:rsidRPr="00984792">
              <w:rPr>
                <w:rFonts w:ascii="Calibri" w:hint="eastAsia"/>
              </w:rPr>
              <w:t>高速</w:t>
            </w:r>
            <w:r w:rsidRPr="00984792">
              <w:rPr>
                <w:rFonts w:ascii="Calibri"/>
              </w:rPr>
              <w:t>、大西环路立体</w:t>
            </w:r>
            <w:r w:rsidRPr="00984792">
              <w:rPr>
                <w:rFonts w:ascii="Calibri" w:hint="eastAsia"/>
              </w:rPr>
              <w:t>交叉。</w:t>
            </w:r>
          </w:p>
          <w:p w:rsidR="005A75ED" w:rsidRDefault="005A75ED">
            <w:pPr>
              <w:spacing w:line="520" w:lineRule="exact"/>
              <w:ind w:firstLineChars="200" w:firstLine="482"/>
              <w:rPr>
                <w:rFonts w:ascii="Calibri"/>
                <w:b/>
                <w:bCs/>
                <w:sz w:val="24"/>
              </w:rPr>
            </w:pPr>
            <w:r>
              <w:rPr>
                <w:rFonts w:ascii="Calibri" w:hint="eastAsia"/>
                <w:b/>
                <w:bCs/>
                <w:sz w:val="24"/>
              </w:rPr>
              <w:t>2</w:t>
            </w:r>
            <w:r>
              <w:rPr>
                <w:rFonts w:ascii="Calibri" w:hint="eastAsia"/>
                <w:b/>
                <w:bCs/>
                <w:sz w:val="24"/>
              </w:rPr>
              <w:t>、</w:t>
            </w:r>
            <w:r w:rsidR="00583C31">
              <w:rPr>
                <w:rFonts w:ascii="Calibri" w:hint="eastAsia"/>
                <w:b/>
                <w:bCs/>
                <w:sz w:val="24"/>
              </w:rPr>
              <w:t>建设规模</w:t>
            </w:r>
          </w:p>
          <w:p w:rsidR="005C0617" w:rsidRDefault="00583C31" w:rsidP="00583C31">
            <w:pPr>
              <w:spacing w:line="520" w:lineRule="exact"/>
              <w:ind w:firstLineChars="200" w:firstLine="480"/>
              <w:rPr>
                <w:rFonts w:ascii="Calibri" w:hAnsi="宋体"/>
                <w:sz w:val="24"/>
              </w:rPr>
            </w:pPr>
            <w:r>
              <w:rPr>
                <w:rFonts w:ascii="Calibri" w:hAnsi="宋体" w:hint="eastAsia"/>
                <w:sz w:val="24"/>
              </w:rPr>
              <w:t>本</w:t>
            </w:r>
            <w:r w:rsidR="005C0617">
              <w:rPr>
                <w:rFonts w:ascii="Calibri" w:hAnsi="宋体" w:hint="eastAsia"/>
                <w:sz w:val="24"/>
              </w:rPr>
              <w:t>工程为</w:t>
            </w:r>
            <w:r w:rsidR="005C0617">
              <w:rPr>
                <w:rFonts w:ascii="Calibri" w:hAnsi="宋体"/>
                <w:sz w:val="24"/>
              </w:rPr>
              <w:t>新建项目，</w:t>
            </w:r>
            <w:r w:rsidR="005C0617">
              <w:rPr>
                <w:rFonts w:ascii="Calibri" w:hAnsi="宋体" w:hint="eastAsia"/>
                <w:sz w:val="24"/>
              </w:rPr>
              <w:t>道路</w:t>
            </w:r>
            <w:r w:rsidR="005C0617">
              <w:rPr>
                <w:rFonts w:ascii="Calibri" w:hAnsi="宋体"/>
                <w:sz w:val="24"/>
              </w:rPr>
              <w:t>等级为城市主干道，</w:t>
            </w:r>
            <w:r w:rsidR="005C0617">
              <w:rPr>
                <w:rFonts w:ascii="Calibri" w:hAnsi="宋体" w:hint="eastAsia"/>
                <w:sz w:val="24"/>
              </w:rPr>
              <w:t>全</w:t>
            </w:r>
            <w:r w:rsidR="00984792">
              <w:rPr>
                <w:rFonts w:ascii="Calibri" w:hAnsi="宋体" w:hint="eastAsia"/>
                <w:sz w:val="24"/>
              </w:rPr>
              <w:t>长</w:t>
            </w:r>
            <w:r w:rsidR="005C0617">
              <w:rPr>
                <w:rFonts w:ascii="Calibri" w:hAnsi="宋体" w:hint="eastAsia"/>
                <w:sz w:val="24"/>
              </w:rPr>
              <w:t>5.3</w:t>
            </w:r>
            <w:r w:rsidR="005C0617">
              <w:rPr>
                <w:rFonts w:ascii="Calibri" w:hAnsi="宋体"/>
                <w:sz w:val="24"/>
              </w:rPr>
              <w:t>km</w:t>
            </w:r>
            <w:r w:rsidR="005C0617">
              <w:rPr>
                <w:rFonts w:ascii="Calibri" w:hAnsi="宋体" w:hint="eastAsia"/>
                <w:sz w:val="24"/>
              </w:rPr>
              <w:t>，</w:t>
            </w:r>
            <w:r w:rsidR="005C0617" w:rsidRPr="005C0617">
              <w:rPr>
                <w:rFonts w:ascii="Calibri" w:hAnsi="宋体" w:hint="eastAsia"/>
                <w:sz w:val="24"/>
              </w:rPr>
              <w:t>设计速度为</w:t>
            </w:r>
            <w:r w:rsidR="005C0617" w:rsidRPr="005C0617">
              <w:rPr>
                <w:rFonts w:ascii="Calibri" w:hAnsi="宋体" w:hint="eastAsia"/>
                <w:sz w:val="24"/>
              </w:rPr>
              <w:t>60km/h</w:t>
            </w:r>
            <w:r w:rsidR="005C0617" w:rsidRPr="005C0617">
              <w:rPr>
                <w:rFonts w:ascii="Calibri" w:hAnsi="宋体" w:hint="eastAsia"/>
                <w:sz w:val="24"/>
              </w:rPr>
              <w:t>，双向八车道，</w:t>
            </w:r>
            <w:r w:rsidR="005C0617">
              <w:rPr>
                <w:rFonts w:ascii="Calibri" w:hAnsi="宋体" w:hint="eastAsia"/>
                <w:sz w:val="24"/>
              </w:rPr>
              <w:t>道路</w:t>
            </w:r>
            <w:r w:rsidR="005C0617">
              <w:rPr>
                <w:rFonts w:ascii="Calibri" w:hAnsi="宋体"/>
                <w:sz w:val="24"/>
              </w:rPr>
              <w:t>红线宽</w:t>
            </w:r>
            <w:r w:rsidR="005C0617">
              <w:rPr>
                <w:rFonts w:ascii="Calibri" w:hAnsi="宋体" w:hint="eastAsia"/>
                <w:sz w:val="24"/>
              </w:rPr>
              <w:t>60</w:t>
            </w:r>
            <w:r w:rsidR="005C0617">
              <w:rPr>
                <w:rFonts w:ascii="Calibri" w:hAnsi="宋体"/>
                <w:sz w:val="24"/>
              </w:rPr>
              <w:t>m</w:t>
            </w:r>
            <w:r w:rsidR="005C0617">
              <w:rPr>
                <w:rFonts w:ascii="Calibri" w:hAnsi="宋体"/>
                <w:sz w:val="24"/>
              </w:rPr>
              <w:t>。</w:t>
            </w:r>
          </w:p>
          <w:p w:rsidR="00762065" w:rsidRPr="00762065" w:rsidRDefault="00762065" w:rsidP="00762065">
            <w:pPr>
              <w:spacing w:line="520" w:lineRule="exact"/>
              <w:ind w:firstLineChars="200" w:firstLine="480"/>
              <w:rPr>
                <w:rFonts w:ascii="Calibri"/>
                <w:bCs/>
                <w:sz w:val="24"/>
              </w:rPr>
            </w:pPr>
            <w:r>
              <w:rPr>
                <w:rFonts w:ascii="Calibri" w:hint="eastAsia"/>
                <w:bCs/>
                <w:sz w:val="24"/>
              </w:rPr>
              <w:t>项目主要</w:t>
            </w:r>
            <w:r w:rsidRPr="00762065">
              <w:rPr>
                <w:rFonts w:ascii="Calibri" w:hint="eastAsia"/>
                <w:bCs/>
                <w:sz w:val="24"/>
              </w:rPr>
              <w:t>建设内容详见下表：</w:t>
            </w:r>
          </w:p>
          <w:p w:rsidR="00122B79" w:rsidRDefault="00122B79" w:rsidP="00762065">
            <w:pPr>
              <w:spacing w:line="520" w:lineRule="exact"/>
              <w:ind w:firstLineChars="200" w:firstLine="480"/>
              <w:rPr>
                <w:rFonts w:asciiTheme="minorHAnsi" w:eastAsia="黑体" w:hAnsi="黑体"/>
                <w:sz w:val="24"/>
              </w:rPr>
            </w:pPr>
          </w:p>
          <w:p w:rsidR="00C20A05" w:rsidRDefault="00C20A05" w:rsidP="00762065">
            <w:pPr>
              <w:spacing w:line="520" w:lineRule="exact"/>
              <w:ind w:firstLineChars="200" w:firstLine="480"/>
              <w:rPr>
                <w:rFonts w:asciiTheme="minorHAnsi" w:eastAsia="黑体" w:hAnsi="黑体"/>
                <w:sz w:val="24"/>
              </w:rPr>
            </w:pPr>
          </w:p>
          <w:p w:rsidR="005A75ED" w:rsidRDefault="005A75ED" w:rsidP="00762065">
            <w:pPr>
              <w:spacing w:line="520" w:lineRule="exact"/>
              <w:ind w:firstLineChars="200" w:firstLine="480"/>
              <w:rPr>
                <w:rFonts w:asciiTheme="minorHAnsi" w:eastAsia="黑体" w:hAnsi="黑体"/>
                <w:kern w:val="32"/>
                <w:sz w:val="24"/>
              </w:rPr>
            </w:pPr>
            <w:r w:rsidRPr="00762065">
              <w:rPr>
                <w:rFonts w:asciiTheme="minorHAnsi" w:eastAsia="黑体" w:hAnsi="黑体"/>
                <w:sz w:val="24"/>
              </w:rPr>
              <w:lastRenderedPageBreak/>
              <w:t>表</w:t>
            </w:r>
            <w:r w:rsidR="009D5327">
              <w:rPr>
                <w:rFonts w:asciiTheme="minorHAnsi" w:eastAsia="黑体" w:hAnsiTheme="minorHAnsi" w:hint="eastAsia"/>
                <w:sz w:val="24"/>
              </w:rPr>
              <w:t>1</w:t>
            </w:r>
            <w:r w:rsidRPr="00762065">
              <w:rPr>
                <w:rFonts w:asciiTheme="minorHAnsi" w:eastAsia="黑体" w:hAnsiTheme="minorHAnsi"/>
                <w:sz w:val="24"/>
              </w:rPr>
              <w:t xml:space="preserve">                   </w:t>
            </w:r>
            <w:r w:rsidR="00762065">
              <w:rPr>
                <w:rFonts w:asciiTheme="minorHAnsi" w:eastAsia="黑体" w:hAnsiTheme="minorHAnsi" w:hint="eastAsia"/>
                <w:sz w:val="24"/>
              </w:rPr>
              <w:t xml:space="preserve">   </w:t>
            </w:r>
            <w:r w:rsidR="00F46D1E">
              <w:rPr>
                <w:rFonts w:asciiTheme="minorHAnsi" w:eastAsia="黑体" w:hAnsi="黑体" w:hint="eastAsia"/>
                <w:bCs/>
                <w:sz w:val="24"/>
              </w:rPr>
              <w:t>项目主要</w:t>
            </w:r>
            <w:r w:rsidR="00762065" w:rsidRPr="00762065">
              <w:rPr>
                <w:rFonts w:asciiTheme="minorHAnsi" w:eastAsia="黑体" w:hAnsi="黑体"/>
                <w:bCs/>
                <w:sz w:val="24"/>
              </w:rPr>
              <w:t>建设内容</w:t>
            </w:r>
            <w:r w:rsidRPr="00762065">
              <w:rPr>
                <w:rFonts w:asciiTheme="minorHAnsi" w:eastAsia="黑体" w:hAnsi="黑体"/>
                <w:kern w:val="32"/>
                <w:sz w:val="24"/>
              </w:rPr>
              <w:t>表</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758"/>
              <w:gridCol w:w="1584"/>
              <w:gridCol w:w="1124"/>
              <w:gridCol w:w="997"/>
              <w:gridCol w:w="3993"/>
              <w:gridCol w:w="881"/>
            </w:tblGrid>
            <w:tr w:rsidR="006160AD" w:rsidRPr="006160AD" w:rsidTr="00984792">
              <w:trPr>
                <w:tblHeader/>
                <w:jc w:val="center"/>
              </w:trPr>
              <w:tc>
                <w:tcPr>
                  <w:tcW w:w="5000" w:type="pct"/>
                  <w:gridSpan w:val="6"/>
                  <w:vAlign w:val="center"/>
                </w:tcPr>
                <w:p w:rsidR="006160AD" w:rsidRPr="006160AD" w:rsidRDefault="006160AD" w:rsidP="006160AD">
                  <w:pPr>
                    <w:jc w:val="center"/>
                  </w:pPr>
                  <w:r w:rsidRPr="006160AD">
                    <w:rPr>
                      <w:rFonts w:hint="eastAsia"/>
                    </w:rPr>
                    <w:t>道路工程</w:t>
                  </w:r>
                </w:p>
              </w:tc>
            </w:tr>
            <w:tr w:rsidR="006160AD" w:rsidRPr="006160AD" w:rsidTr="005B2D2F">
              <w:trPr>
                <w:tblHeader/>
                <w:jc w:val="center"/>
              </w:trPr>
              <w:tc>
                <w:tcPr>
                  <w:tcW w:w="406" w:type="pct"/>
                  <w:vAlign w:val="center"/>
                </w:tcPr>
                <w:p w:rsidR="006160AD" w:rsidRPr="006160AD" w:rsidRDefault="006160AD" w:rsidP="006160AD">
                  <w:pPr>
                    <w:jc w:val="center"/>
                  </w:pPr>
                  <w:r w:rsidRPr="006160AD">
                    <w:t>序号</w:t>
                  </w:r>
                </w:p>
              </w:tc>
              <w:tc>
                <w:tcPr>
                  <w:tcW w:w="848" w:type="pct"/>
                  <w:vAlign w:val="center"/>
                </w:tcPr>
                <w:p w:rsidR="006160AD" w:rsidRPr="006160AD" w:rsidRDefault="006160AD" w:rsidP="006160AD">
                  <w:pPr>
                    <w:jc w:val="center"/>
                  </w:pPr>
                  <w:r w:rsidRPr="006160AD">
                    <w:t>道路名称</w:t>
                  </w:r>
                </w:p>
              </w:tc>
              <w:tc>
                <w:tcPr>
                  <w:tcW w:w="602" w:type="pct"/>
                  <w:vAlign w:val="center"/>
                </w:tcPr>
                <w:p w:rsidR="006160AD" w:rsidRPr="006160AD" w:rsidRDefault="006160AD" w:rsidP="006160AD">
                  <w:pPr>
                    <w:jc w:val="center"/>
                  </w:pPr>
                  <w:r w:rsidRPr="006160AD">
                    <w:t>长度（</w:t>
                  </w:r>
                  <w:r w:rsidRPr="006160AD">
                    <w:t>km</w:t>
                  </w:r>
                  <w:r w:rsidRPr="006160AD">
                    <w:t>）</w:t>
                  </w:r>
                </w:p>
              </w:tc>
              <w:tc>
                <w:tcPr>
                  <w:tcW w:w="534" w:type="pct"/>
                  <w:vAlign w:val="center"/>
                </w:tcPr>
                <w:p w:rsidR="006160AD" w:rsidRPr="006160AD" w:rsidRDefault="006160AD" w:rsidP="006160AD">
                  <w:pPr>
                    <w:jc w:val="center"/>
                  </w:pPr>
                  <w:r w:rsidRPr="006160AD">
                    <w:rPr>
                      <w:rFonts w:hint="eastAsia"/>
                    </w:rPr>
                    <w:t>横断面</w:t>
                  </w:r>
                  <w:r w:rsidRPr="006160AD">
                    <w:t>宽</w:t>
                  </w:r>
                  <w:r w:rsidRPr="006160AD">
                    <w:rPr>
                      <w:rFonts w:hint="eastAsia"/>
                    </w:rPr>
                    <w:t>m</w:t>
                  </w:r>
                </w:p>
              </w:tc>
              <w:tc>
                <w:tcPr>
                  <w:tcW w:w="2138" w:type="pct"/>
                  <w:vAlign w:val="center"/>
                </w:tcPr>
                <w:p w:rsidR="006160AD" w:rsidRPr="006160AD" w:rsidRDefault="006160AD" w:rsidP="006160AD">
                  <w:pPr>
                    <w:jc w:val="center"/>
                  </w:pPr>
                  <w:r w:rsidRPr="006160AD">
                    <w:rPr>
                      <w:rFonts w:hint="eastAsia"/>
                    </w:rPr>
                    <w:t>横</w:t>
                  </w:r>
                  <w:r w:rsidRPr="006160AD">
                    <w:t>断面形式</w:t>
                  </w:r>
                </w:p>
              </w:tc>
              <w:tc>
                <w:tcPr>
                  <w:tcW w:w="471" w:type="pct"/>
                  <w:vAlign w:val="center"/>
                </w:tcPr>
                <w:p w:rsidR="006160AD" w:rsidRPr="006160AD" w:rsidRDefault="006160AD" w:rsidP="006160AD">
                  <w:pPr>
                    <w:jc w:val="center"/>
                  </w:pPr>
                  <w:r w:rsidRPr="006160AD">
                    <w:t>备注</w:t>
                  </w:r>
                </w:p>
              </w:tc>
            </w:tr>
            <w:tr w:rsidR="006160AD" w:rsidRPr="006160AD" w:rsidTr="005B2D2F">
              <w:trPr>
                <w:jc w:val="center"/>
              </w:trPr>
              <w:tc>
                <w:tcPr>
                  <w:tcW w:w="406" w:type="pct"/>
                  <w:vAlign w:val="center"/>
                </w:tcPr>
                <w:p w:rsidR="006160AD" w:rsidRPr="006160AD" w:rsidRDefault="006160AD" w:rsidP="006160AD">
                  <w:pPr>
                    <w:jc w:val="center"/>
                  </w:pPr>
                  <w:r w:rsidRPr="006160AD">
                    <w:t>1</w:t>
                  </w:r>
                </w:p>
              </w:tc>
              <w:tc>
                <w:tcPr>
                  <w:tcW w:w="848" w:type="pct"/>
                  <w:vAlign w:val="center"/>
                </w:tcPr>
                <w:p w:rsidR="006160AD" w:rsidRPr="006160AD" w:rsidRDefault="006160AD" w:rsidP="006160AD">
                  <w:pPr>
                    <w:jc w:val="center"/>
                  </w:pPr>
                  <w:r w:rsidRPr="006160AD">
                    <w:rPr>
                      <w:rFonts w:hint="eastAsia"/>
                    </w:rPr>
                    <w:t>龙翔大道</w:t>
                  </w:r>
                  <w:r w:rsidRPr="006160AD">
                    <w:t>西延</w:t>
                  </w:r>
                </w:p>
              </w:tc>
              <w:tc>
                <w:tcPr>
                  <w:tcW w:w="602" w:type="pct"/>
                  <w:vAlign w:val="center"/>
                </w:tcPr>
                <w:p w:rsidR="006160AD" w:rsidRPr="006160AD" w:rsidRDefault="006160AD" w:rsidP="006160AD">
                  <w:pPr>
                    <w:jc w:val="center"/>
                  </w:pPr>
                  <w:r w:rsidRPr="006160AD">
                    <w:t>5.3</w:t>
                  </w:r>
                </w:p>
              </w:tc>
              <w:tc>
                <w:tcPr>
                  <w:tcW w:w="534" w:type="pct"/>
                  <w:vAlign w:val="center"/>
                </w:tcPr>
                <w:p w:rsidR="006160AD" w:rsidRPr="006160AD" w:rsidRDefault="006160AD" w:rsidP="006160AD">
                  <w:pPr>
                    <w:jc w:val="center"/>
                  </w:pPr>
                  <w:r w:rsidRPr="006160AD">
                    <w:rPr>
                      <w:rFonts w:hint="eastAsia"/>
                    </w:rPr>
                    <w:t>60</w:t>
                  </w:r>
                </w:p>
              </w:tc>
              <w:tc>
                <w:tcPr>
                  <w:tcW w:w="2138" w:type="pct"/>
                  <w:vAlign w:val="center"/>
                </w:tcPr>
                <w:p w:rsidR="006160AD" w:rsidRPr="006160AD" w:rsidRDefault="006160AD" w:rsidP="00105989">
                  <w:pPr>
                    <w:jc w:val="center"/>
                  </w:pPr>
                  <w:r w:rsidRPr="006160AD">
                    <w:rPr>
                      <w:rFonts w:hint="eastAsia"/>
                    </w:rPr>
                    <w:t>3m</w:t>
                  </w:r>
                  <w:r w:rsidRPr="006160AD">
                    <w:rPr>
                      <w:rFonts w:hint="eastAsia"/>
                    </w:rPr>
                    <w:t>人行道</w:t>
                  </w:r>
                  <w:r w:rsidRPr="006160AD">
                    <w:rPr>
                      <w:rFonts w:hint="eastAsia"/>
                    </w:rPr>
                    <w:t>+3m</w:t>
                  </w:r>
                  <w:r w:rsidRPr="006160AD">
                    <w:rPr>
                      <w:rFonts w:hint="eastAsia"/>
                    </w:rPr>
                    <w:t>非机动车道</w:t>
                  </w:r>
                  <w:r w:rsidRPr="006160AD">
                    <w:rPr>
                      <w:rFonts w:hint="eastAsia"/>
                    </w:rPr>
                    <w:t>+3m</w:t>
                  </w:r>
                  <w:r w:rsidRPr="006160AD">
                    <w:rPr>
                      <w:rFonts w:hint="eastAsia"/>
                    </w:rPr>
                    <w:t>侧分带</w:t>
                  </w:r>
                  <w:r w:rsidRPr="006160AD">
                    <w:rPr>
                      <w:rFonts w:hint="eastAsia"/>
                    </w:rPr>
                    <w:t>+15m</w:t>
                  </w:r>
                  <w:r w:rsidRPr="006160AD">
                    <w:rPr>
                      <w:rFonts w:hint="eastAsia"/>
                    </w:rPr>
                    <w:t>主路</w:t>
                  </w:r>
                  <w:r w:rsidRPr="006160AD">
                    <w:rPr>
                      <w:rFonts w:hint="eastAsia"/>
                    </w:rPr>
                    <w:t>+12m</w:t>
                  </w:r>
                  <w:r w:rsidRPr="006160AD">
                    <w:rPr>
                      <w:rFonts w:hint="eastAsia"/>
                    </w:rPr>
                    <w:t>中央分隔带</w:t>
                  </w:r>
                  <w:r w:rsidRPr="006160AD">
                    <w:rPr>
                      <w:rFonts w:hint="eastAsia"/>
                    </w:rPr>
                    <w:t>+15m</w:t>
                  </w:r>
                  <w:r w:rsidRPr="006160AD">
                    <w:rPr>
                      <w:rFonts w:hint="eastAsia"/>
                    </w:rPr>
                    <w:t>主路</w:t>
                  </w:r>
                  <w:r w:rsidRPr="006160AD">
                    <w:rPr>
                      <w:rFonts w:hint="eastAsia"/>
                    </w:rPr>
                    <w:t>+3m</w:t>
                  </w:r>
                  <w:r w:rsidRPr="006160AD">
                    <w:rPr>
                      <w:rFonts w:hint="eastAsia"/>
                    </w:rPr>
                    <w:t>人行道</w:t>
                  </w:r>
                  <w:r w:rsidRPr="006160AD">
                    <w:rPr>
                      <w:rFonts w:hint="eastAsia"/>
                    </w:rPr>
                    <w:t>+3m</w:t>
                  </w:r>
                  <w:r w:rsidRPr="006160AD">
                    <w:rPr>
                      <w:rFonts w:hint="eastAsia"/>
                    </w:rPr>
                    <w:t>非机动车道</w:t>
                  </w:r>
                  <w:r w:rsidRPr="006160AD">
                    <w:rPr>
                      <w:rFonts w:hint="eastAsia"/>
                    </w:rPr>
                    <w:t>+3m</w:t>
                  </w:r>
                  <w:r w:rsidRPr="006160AD">
                    <w:rPr>
                      <w:rFonts w:hint="eastAsia"/>
                    </w:rPr>
                    <w:t>侧分带</w:t>
                  </w:r>
                </w:p>
              </w:tc>
              <w:tc>
                <w:tcPr>
                  <w:tcW w:w="471" w:type="pct"/>
                  <w:vAlign w:val="center"/>
                </w:tcPr>
                <w:p w:rsidR="006160AD" w:rsidRPr="00984792" w:rsidRDefault="006160AD" w:rsidP="006160AD">
                  <w:pPr>
                    <w:jc w:val="center"/>
                  </w:pPr>
                </w:p>
              </w:tc>
            </w:tr>
            <w:tr w:rsidR="006160AD" w:rsidRPr="006160AD" w:rsidTr="00984792">
              <w:trPr>
                <w:jc w:val="center"/>
              </w:trPr>
              <w:tc>
                <w:tcPr>
                  <w:tcW w:w="5000" w:type="pct"/>
                  <w:gridSpan w:val="6"/>
                  <w:vAlign w:val="center"/>
                </w:tcPr>
                <w:p w:rsidR="006160AD" w:rsidRPr="006160AD" w:rsidRDefault="006160AD" w:rsidP="006160AD">
                  <w:pPr>
                    <w:jc w:val="center"/>
                  </w:pPr>
                  <w:r w:rsidRPr="006160AD">
                    <w:rPr>
                      <w:rFonts w:hint="eastAsia"/>
                    </w:rPr>
                    <w:t>辅助</w:t>
                  </w:r>
                  <w:r w:rsidRPr="006160AD">
                    <w:t>工程</w:t>
                  </w:r>
                  <w:r w:rsidRPr="006160AD">
                    <w:rPr>
                      <w:rFonts w:hint="eastAsia"/>
                    </w:rPr>
                    <w:t>及</w:t>
                  </w:r>
                  <w:r w:rsidRPr="006160AD">
                    <w:t>特殊节点</w:t>
                  </w:r>
                </w:p>
              </w:tc>
            </w:tr>
            <w:tr w:rsidR="006160AD" w:rsidRPr="006160AD" w:rsidTr="005B2D2F">
              <w:trPr>
                <w:jc w:val="center"/>
              </w:trPr>
              <w:tc>
                <w:tcPr>
                  <w:tcW w:w="406" w:type="pct"/>
                  <w:vAlign w:val="center"/>
                </w:tcPr>
                <w:p w:rsidR="006160AD" w:rsidRPr="006160AD" w:rsidRDefault="006160AD" w:rsidP="006160AD">
                  <w:pPr>
                    <w:jc w:val="center"/>
                  </w:pPr>
                  <w:r w:rsidRPr="006160AD">
                    <w:rPr>
                      <w:rFonts w:hint="eastAsia"/>
                    </w:rPr>
                    <w:t>序号</w:t>
                  </w:r>
                </w:p>
              </w:tc>
              <w:tc>
                <w:tcPr>
                  <w:tcW w:w="848" w:type="pct"/>
                  <w:vAlign w:val="center"/>
                </w:tcPr>
                <w:p w:rsidR="006160AD" w:rsidRPr="006160AD" w:rsidRDefault="006160AD" w:rsidP="006160AD">
                  <w:pPr>
                    <w:jc w:val="center"/>
                  </w:pPr>
                  <w:r w:rsidRPr="006160AD">
                    <w:rPr>
                      <w:rFonts w:hint="eastAsia"/>
                    </w:rPr>
                    <w:t>名称</w:t>
                  </w:r>
                </w:p>
              </w:tc>
              <w:tc>
                <w:tcPr>
                  <w:tcW w:w="602" w:type="pct"/>
                  <w:vAlign w:val="center"/>
                </w:tcPr>
                <w:p w:rsidR="006160AD" w:rsidRPr="006160AD" w:rsidRDefault="006160AD" w:rsidP="006160AD">
                  <w:pPr>
                    <w:jc w:val="center"/>
                  </w:pPr>
                  <w:r w:rsidRPr="006160AD">
                    <w:rPr>
                      <w:rFonts w:hint="eastAsia"/>
                    </w:rPr>
                    <w:t>数量</w:t>
                  </w:r>
                </w:p>
              </w:tc>
              <w:tc>
                <w:tcPr>
                  <w:tcW w:w="3143" w:type="pct"/>
                  <w:gridSpan w:val="3"/>
                  <w:vAlign w:val="center"/>
                </w:tcPr>
                <w:p w:rsidR="006160AD" w:rsidRPr="006160AD" w:rsidRDefault="006160AD" w:rsidP="006160AD">
                  <w:pPr>
                    <w:jc w:val="center"/>
                  </w:pPr>
                  <w:r w:rsidRPr="006160AD">
                    <w:rPr>
                      <w:rFonts w:hint="eastAsia"/>
                    </w:rPr>
                    <w:t>主</w:t>
                  </w:r>
                  <w:r w:rsidRPr="006160AD">
                    <w:t>要内容</w:t>
                  </w:r>
                </w:p>
              </w:tc>
            </w:tr>
            <w:tr w:rsidR="006160AD" w:rsidRPr="006160AD" w:rsidTr="005B2D2F">
              <w:trPr>
                <w:jc w:val="center"/>
              </w:trPr>
              <w:tc>
                <w:tcPr>
                  <w:tcW w:w="406" w:type="pct"/>
                  <w:vAlign w:val="center"/>
                </w:tcPr>
                <w:p w:rsidR="006160AD" w:rsidRPr="006160AD" w:rsidRDefault="00984792" w:rsidP="006160AD">
                  <w:pPr>
                    <w:jc w:val="center"/>
                  </w:pPr>
                  <w:r>
                    <w:rPr>
                      <w:rFonts w:hint="eastAsia"/>
                    </w:rPr>
                    <w:t>1</w:t>
                  </w:r>
                </w:p>
              </w:tc>
              <w:tc>
                <w:tcPr>
                  <w:tcW w:w="848" w:type="pct"/>
                  <w:vAlign w:val="center"/>
                </w:tcPr>
                <w:p w:rsidR="006160AD" w:rsidRPr="006160AD" w:rsidRDefault="006160AD" w:rsidP="006160AD">
                  <w:pPr>
                    <w:jc w:val="center"/>
                  </w:pPr>
                  <w:r w:rsidRPr="006160AD">
                    <w:rPr>
                      <w:rFonts w:hint="eastAsia"/>
                    </w:rPr>
                    <w:t>公交</w:t>
                  </w:r>
                  <w:r w:rsidRPr="006160AD">
                    <w:t>站点</w:t>
                  </w:r>
                </w:p>
              </w:tc>
              <w:tc>
                <w:tcPr>
                  <w:tcW w:w="602" w:type="pct"/>
                  <w:vAlign w:val="center"/>
                </w:tcPr>
                <w:p w:rsidR="006160AD" w:rsidRPr="006160AD" w:rsidRDefault="006160AD" w:rsidP="006160AD">
                  <w:pPr>
                    <w:jc w:val="center"/>
                  </w:pPr>
                  <w:r w:rsidRPr="006160AD">
                    <w:rPr>
                      <w:rFonts w:hint="eastAsia"/>
                    </w:rPr>
                    <w:t>7</w:t>
                  </w:r>
                  <w:r w:rsidRPr="006160AD">
                    <w:rPr>
                      <w:rFonts w:hint="eastAsia"/>
                    </w:rPr>
                    <w:t>个</w:t>
                  </w:r>
                </w:p>
              </w:tc>
              <w:tc>
                <w:tcPr>
                  <w:tcW w:w="3143" w:type="pct"/>
                  <w:gridSpan w:val="3"/>
                  <w:vAlign w:val="center"/>
                </w:tcPr>
                <w:p w:rsidR="006160AD" w:rsidRPr="006160AD" w:rsidRDefault="006160AD" w:rsidP="006160AD">
                  <w:pPr>
                    <w:jc w:val="center"/>
                  </w:pPr>
                  <w:r w:rsidRPr="006160AD">
                    <w:rPr>
                      <w:rFonts w:hint="eastAsia"/>
                    </w:rPr>
                    <w:t>停靠站长度为</w:t>
                  </w:r>
                  <w:r w:rsidRPr="006160AD">
                    <w:rPr>
                      <w:rFonts w:hint="eastAsia"/>
                    </w:rPr>
                    <w:t xml:space="preserve"> 100m</w:t>
                  </w:r>
                  <w:r w:rsidRPr="006160AD">
                    <w:rPr>
                      <w:rFonts w:hint="eastAsia"/>
                    </w:rPr>
                    <w:t>，其中站台长</w:t>
                  </w:r>
                  <w:r w:rsidRPr="006160AD">
                    <w:rPr>
                      <w:rFonts w:hint="eastAsia"/>
                    </w:rPr>
                    <w:t xml:space="preserve"> 40m</w:t>
                  </w:r>
                  <w:r w:rsidRPr="006160AD">
                    <w:rPr>
                      <w:rFonts w:hint="eastAsia"/>
                    </w:rPr>
                    <w:t>，加减速段长度分别为</w:t>
                  </w:r>
                  <w:r w:rsidRPr="006160AD">
                    <w:rPr>
                      <w:rFonts w:hint="eastAsia"/>
                    </w:rPr>
                    <w:t xml:space="preserve"> 30m</w:t>
                  </w:r>
                  <w:r w:rsidRPr="006160AD">
                    <w:rPr>
                      <w:rFonts w:hint="eastAsia"/>
                    </w:rPr>
                    <w:t>（</w:t>
                  </w:r>
                  <w:r w:rsidRPr="006160AD">
                    <w:rPr>
                      <w:rFonts w:hint="eastAsia"/>
                    </w:rPr>
                    <w:t>20m</w:t>
                  </w:r>
                  <w:r w:rsidRPr="006160AD">
                    <w:rPr>
                      <w:rFonts w:hint="eastAsia"/>
                    </w:rPr>
                    <w:t>）</w:t>
                  </w:r>
                </w:p>
              </w:tc>
            </w:tr>
            <w:tr w:rsidR="006160AD" w:rsidRPr="006160AD" w:rsidTr="005B2D2F">
              <w:trPr>
                <w:jc w:val="center"/>
              </w:trPr>
              <w:tc>
                <w:tcPr>
                  <w:tcW w:w="406" w:type="pct"/>
                  <w:vAlign w:val="center"/>
                </w:tcPr>
                <w:p w:rsidR="006160AD" w:rsidRPr="006160AD" w:rsidRDefault="00984792" w:rsidP="006160AD">
                  <w:pPr>
                    <w:jc w:val="center"/>
                  </w:pPr>
                  <w:r>
                    <w:rPr>
                      <w:rFonts w:hint="eastAsia"/>
                    </w:rPr>
                    <w:t>2</w:t>
                  </w:r>
                </w:p>
              </w:tc>
              <w:tc>
                <w:tcPr>
                  <w:tcW w:w="848" w:type="pct"/>
                  <w:vAlign w:val="center"/>
                </w:tcPr>
                <w:p w:rsidR="006160AD" w:rsidRPr="006160AD" w:rsidRDefault="006160AD" w:rsidP="006160AD">
                  <w:pPr>
                    <w:jc w:val="center"/>
                  </w:pPr>
                  <w:r w:rsidRPr="006160AD">
                    <w:rPr>
                      <w:rFonts w:hint="eastAsia"/>
                    </w:rPr>
                    <w:t>过街</w:t>
                  </w:r>
                  <w:r w:rsidRPr="006160AD">
                    <w:t>设施</w:t>
                  </w:r>
                </w:p>
              </w:tc>
              <w:tc>
                <w:tcPr>
                  <w:tcW w:w="602" w:type="pct"/>
                  <w:vAlign w:val="center"/>
                </w:tcPr>
                <w:p w:rsidR="006160AD" w:rsidRPr="006160AD" w:rsidRDefault="006160AD" w:rsidP="006160AD">
                  <w:pPr>
                    <w:jc w:val="center"/>
                  </w:pPr>
                  <w:r w:rsidRPr="006160AD">
                    <w:rPr>
                      <w:rFonts w:hint="eastAsia"/>
                    </w:rPr>
                    <w:t>2</w:t>
                  </w:r>
                  <w:r w:rsidRPr="006160AD">
                    <w:rPr>
                      <w:rFonts w:hint="eastAsia"/>
                    </w:rPr>
                    <w:t>处</w:t>
                  </w:r>
                </w:p>
              </w:tc>
              <w:tc>
                <w:tcPr>
                  <w:tcW w:w="3143" w:type="pct"/>
                  <w:gridSpan w:val="3"/>
                  <w:vAlign w:val="center"/>
                </w:tcPr>
                <w:p w:rsidR="006160AD" w:rsidRPr="006160AD" w:rsidRDefault="006160AD" w:rsidP="006160AD">
                  <w:pPr>
                    <w:jc w:val="center"/>
                  </w:pPr>
                  <w:r w:rsidRPr="006160AD">
                    <w:rPr>
                      <w:rFonts w:hint="eastAsia"/>
                    </w:rPr>
                    <w:t>在</w:t>
                  </w:r>
                  <w:r w:rsidRPr="006160AD">
                    <w:rPr>
                      <w:rFonts w:hint="eastAsia"/>
                    </w:rPr>
                    <w:t>K1+405</w:t>
                  </w:r>
                  <w:r w:rsidR="00984792">
                    <w:rPr>
                      <w:rFonts w:hint="eastAsia"/>
                    </w:rPr>
                    <w:t>（与</w:t>
                  </w:r>
                  <w:r w:rsidR="00984792">
                    <w:t>规划三路平交处）</w:t>
                  </w:r>
                  <w:r w:rsidRPr="006160AD">
                    <w:rPr>
                      <w:rFonts w:hint="eastAsia"/>
                    </w:rPr>
                    <w:t xml:space="preserve"> </w:t>
                  </w:r>
                  <w:r w:rsidRPr="006160AD">
                    <w:rPr>
                      <w:rFonts w:hint="eastAsia"/>
                    </w:rPr>
                    <w:t>和</w:t>
                  </w:r>
                  <w:r w:rsidRPr="006160AD">
                    <w:rPr>
                      <w:rFonts w:hint="eastAsia"/>
                    </w:rPr>
                    <w:t>K3+605</w:t>
                  </w:r>
                  <w:r w:rsidR="00984792">
                    <w:rPr>
                      <w:rFonts w:hint="eastAsia"/>
                    </w:rPr>
                    <w:t>（与</w:t>
                  </w:r>
                  <w:r w:rsidR="00984792">
                    <w:t>健康大道</w:t>
                  </w:r>
                  <w:r w:rsidR="00984792">
                    <w:rPr>
                      <w:rFonts w:hint="eastAsia"/>
                    </w:rPr>
                    <w:t>平</w:t>
                  </w:r>
                  <w:r w:rsidR="00984792">
                    <w:t>交</w:t>
                  </w:r>
                  <w:r w:rsidR="00984792">
                    <w:rPr>
                      <w:rFonts w:hint="eastAsia"/>
                    </w:rPr>
                    <w:t>处</w:t>
                  </w:r>
                  <w:r w:rsidR="00984792">
                    <w:t>）</w:t>
                  </w:r>
                  <w:r w:rsidRPr="006160AD">
                    <w:rPr>
                      <w:rFonts w:hint="eastAsia"/>
                    </w:rPr>
                    <w:t>道路交叉口设置人行地道</w:t>
                  </w:r>
                  <w:r w:rsidRPr="006160AD">
                    <w:rPr>
                      <w:rFonts w:hint="eastAsia"/>
                    </w:rPr>
                    <w:t xml:space="preserve"> 2 </w:t>
                  </w:r>
                  <w:r w:rsidRPr="006160AD">
                    <w:rPr>
                      <w:rFonts w:hint="eastAsia"/>
                    </w:rPr>
                    <w:t>处，方便行人过街</w:t>
                  </w:r>
                </w:p>
              </w:tc>
            </w:tr>
            <w:tr w:rsidR="006160AD" w:rsidRPr="006160AD" w:rsidTr="005B2D2F">
              <w:trPr>
                <w:jc w:val="center"/>
              </w:trPr>
              <w:tc>
                <w:tcPr>
                  <w:tcW w:w="406" w:type="pct"/>
                  <w:vAlign w:val="center"/>
                </w:tcPr>
                <w:p w:rsidR="006160AD" w:rsidRPr="006160AD" w:rsidRDefault="00984792" w:rsidP="006160AD">
                  <w:pPr>
                    <w:jc w:val="center"/>
                  </w:pPr>
                  <w:r>
                    <w:rPr>
                      <w:rFonts w:hint="eastAsia"/>
                    </w:rPr>
                    <w:t>3</w:t>
                  </w:r>
                </w:p>
              </w:tc>
              <w:tc>
                <w:tcPr>
                  <w:tcW w:w="848" w:type="pct"/>
                  <w:vAlign w:val="center"/>
                </w:tcPr>
                <w:p w:rsidR="006160AD" w:rsidRPr="006160AD" w:rsidRDefault="006160AD" w:rsidP="006160AD">
                  <w:pPr>
                    <w:jc w:val="center"/>
                  </w:pPr>
                  <w:r w:rsidRPr="006160AD">
                    <w:rPr>
                      <w:rFonts w:hint="eastAsia"/>
                    </w:rPr>
                    <w:t>穿越</w:t>
                  </w:r>
                  <w:r w:rsidRPr="006160AD">
                    <w:t>军用铁路</w:t>
                  </w:r>
                </w:p>
              </w:tc>
              <w:tc>
                <w:tcPr>
                  <w:tcW w:w="602" w:type="pct"/>
                  <w:vAlign w:val="center"/>
                </w:tcPr>
                <w:p w:rsidR="006160AD" w:rsidRPr="006160AD" w:rsidRDefault="006160AD" w:rsidP="006160AD">
                  <w:pPr>
                    <w:jc w:val="center"/>
                  </w:pPr>
                  <w:r w:rsidRPr="006160AD">
                    <w:rPr>
                      <w:rFonts w:hint="eastAsia"/>
                    </w:rPr>
                    <w:t>1</w:t>
                  </w:r>
                  <w:r w:rsidRPr="006160AD">
                    <w:rPr>
                      <w:rFonts w:hint="eastAsia"/>
                    </w:rPr>
                    <w:t>处</w:t>
                  </w:r>
                </w:p>
              </w:tc>
              <w:tc>
                <w:tcPr>
                  <w:tcW w:w="3143" w:type="pct"/>
                  <w:gridSpan w:val="3"/>
                  <w:vAlign w:val="center"/>
                </w:tcPr>
                <w:p w:rsidR="006160AD" w:rsidRPr="006160AD" w:rsidRDefault="006160AD" w:rsidP="00984792">
                  <w:pPr>
                    <w:jc w:val="center"/>
                  </w:pPr>
                  <w:r w:rsidRPr="006160AD">
                    <w:rPr>
                      <w:rFonts w:hint="eastAsia"/>
                    </w:rPr>
                    <w:t>下穿军用铁路，新建一座</w:t>
                  </w:r>
                  <w:r w:rsidRPr="006160AD">
                    <w:rPr>
                      <w:rFonts w:hint="eastAsia"/>
                    </w:rPr>
                    <w:t xml:space="preserve">(12+15.5+15.5+12)m </w:t>
                  </w:r>
                  <w:r w:rsidRPr="006160AD">
                    <w:rPr>
                      <w:rFonts w:hint="eastAsia"/>
                    </w:rPr>
                    <w:t>框架结构，框架桥两侧为</w:t>
                  </w:r>
                  <w:r w:rsidRPr="006160AD">
                    <w:rPr>
                      <w:rFonts w:hint="eastAsia"/>
                    </w:rPr>
                    <w:t xml:space="preserve"> U </w:t>
                  </w:r>
                  <w:r w:rsidRPr="006160AD">
                    <w:rPr>
                      <w:rFonts w:hint="eastAsia"/>
                    </w:rPr>
                    <w:t>型槽结构，总长约</w:t>
                  </w:r>
                  <w:r w:rsidRPr="006160AD">
                    <w:rPr>
                      <w:rFonts w:hint="eastAsia"/>
                    </w:rPr>
                    <w:t xml:space="preserve"> 140m</w:t>
                  </w:r>
                </w:p>
              </w:tc>
            </w:tr>
            <w:tr w:rsidR="006160AD" w:rsidRPr="006160AD" w:rsidTr="005B2D2F">
              <w:trPr>
                <w:jc w:val="center"/>
              </w:trPr>
              <w:tc>
                <w:tcPr>
                  <w:tcW w:w="406" w:type="pct"/>
                  <w:vAlign w:val="center"/>
                </w:tcPr>
                <w:p w:rsidR="006160AD" w:rsidRPr="006160AD" w:rsidRDefault="00984792" w:rsidP="006160AD">
                  <w:pPr>
                    <w:jc w:val="center"/>
                  </w:pPr>
                  <w:r>
                    <w:rPr>
                      <w:rFonts w:hint="eastAsia"/>
                    </w:rPr>
                    <w:t>4</w:t>
                  </w:r>
                </w:p>
              </w:tc>
              <w:tc>
                <w:tcPr>
                  <w:tcW w:w="848" w:type="pct"/>
                  <w:vAlign w:val="center"/>
                </w:tcPr>
                <w:p w:rsidR="006160AD" w:rsidRPr="006160AD" w:rsidRDefault="006160AD" w:rsidP="006160AD">
                  <w:pPr>
                    <w:jc w:val="center"/>
                  </w:pPr>
                  <w:r w:rsidRPr="006160AD">
                    <w:rPr>
                      <w:rFonts w:hint="eastAsia"/>
                    </w:rPr>
                    <w:t>穿越</w:t>
                  </w:r>
                  <w:r w:rsidRPr="006160AD">
                    <w:t>大西环</w:t>
                  </w:r>
                </w:p>
              </w:tc>
              <w:tc>
                <w:tcPr>
                  <w:tcW w:w="602" w:type="pct"/>
                  <w:vAlign w:val="center"/>
                </w:tcPr>
                <w:p w:rsidR="006160AD" w:rsidRPr="006160AD" w:rsidRDefault="006160AD" w:rsidP="006160AD">
                  <w:pPr>
                    <w:jc w:val="center"/>
                  </w:pPr>
                  <w:r w:rsidRPr="006160AD">
                    <w:rPr>
                      <w:rFonts w:hint="eastAsia"/>
                    </w:rPr>
                    <w:t>1</w:t>
                  </w:r>
                  <w:r w:rsidRPr="006160AD">
                    <w:rPr>
                      <w:rFonts w:hint="eastAsia"/>
                    </w:rPr>
                    <w:t>处</w:t>
                  </w:r>
                </w:p>
              </w:tc>
              <w:tc>
                <w:tcPr>
                  <w:tcW w:w="3143" w:type="pct"/>
                  <w:gridSpan w:val="3"/>
                  <w:vAlign w:val="center"/>
                </w:tcPr>
                <w:p w:rsidR="006160AD" w:rsidRPr="006160AD" w:rsidRDefault="006160AD" w:rsidP="006160AD">
                  <w:pPr>
                    <w:jc w:val="center"/>
                  </w:pPr>
                  <w:r w:rsidRPr="006160AD">
                    <w:rPr>
                      <w:rFonts w:hint="eastAsia"/>
                    </w:rPr>
                    <w:t>下穿大西环</w:t>
                  </w:r>
                  <w:r w:rsidR="00122B79">
                    <w:rPr>
                      <w:rFonts w:hint="eastAsia"/>
                    </w:rPr>
                    <w:t>路</w:t>
                  </w:r>
                  <w:r w:rsidRPr="006160AD">
                    <w:rPr>
                      <w:rFonts w:hint="eastAsia"/>
                    </w:rPr>
                    <w:t>，新建一座（</w:t>
                  </w:r>
                  <w:r w:rsidRPr="006160AD">
                    <w:rPr>
                      <w:rFonts w:hint="eastAsia"/>
                    </w:rPr>
                    <w:t>12+15.5+15.5+12</w:t>
                  </w:r>
                  <w:r w:rsidRPr="006160AD">
                    <w:rPr>
                      <w:rFonts w:hint="eastAsia"/>
                    </w:rPr>
                    <w:t>）</w:t>
                  </w:r>
                  <w:r w:rsidRPr="006160AD">
                    <w:rPr>
                      <w:rFonts w:hint="eastAsia"/>
                    </w:rPr>
                    <w:t xml:space="preserve">m </w:t>
                  </w:r>
                  <w:r w:rsidRPr="006160AD">
                    <w:rPr>
                      <w:rFonts w:hint="eastAsia"/>
                    </w:rPr>
                    <w:t>四孔框架结构</w:t>
                  </w:r>
                </w:p>
              </w:tc>
            </w:tr>
            <w:tr w:rsidR="006160AD" w:rsidRPr="006160AD" w:rsidTr="005B2D2F">
              <w:trPr>
                <w:jc w:val="center"/>
              </w:trPr>
              <w:tc>
                <w:tcPr>
                  <w:tcW w:w="406" w:type="pct"/>
                  <w:vAlign w:val="center"/>
                </w:tcPr>
                <w:p w:rsidR="006160AD" w:rsidRPr="006160AD" w:rsidRDefault="00984792" w:rsidP="006160AD">
                  <w:pPr>
                    <w:jc w:val="center"/>
                  </w:pPr>
                  <w:r>
                    <w:rPr>
                      <w:rFonts w:hint="eastAsia"/>
                    </w:rPr>
                    <w:t>5</w:t>
                  </w:r>
                </w:p>
              </w:tc>
              <w:tc>
                <w:tcPr>
                  <w:tcW w:w="848" w:type="pct"/>
                  <w:vAlign w:val="center"/>
                </w:tcPr>
                <w:p w:rsidR="006160AD" w:rsidRPr="006160AD" w:rsidRDefault="006160AD" w:rsidP="006160AD">
                  <w:pPr>
                    <w:jc w:val="center"/>
                  </w:pPr>
                  <w:r w:rsidRPr="006160AD">
                    <w:rPr>
                      <w:rFonts w:hint="eastAsia"/>
                    </w:rPr>
                    <w:t>穿越郑</w:t>
                  </w:r>
                  <w:r w:rsidRPr="006160AD">
                    <w:t>尧高速</w:t>
                  </w:r>
                </w:p>
              </w:tc>
              <w:tc>
                <w:tcPr>
                  <w:tcW w:w="602" w:type="pct"/>
                  <w:vAlign w:val="center"/>
                </w:tcPr>
                <w:p w:rsidR="006160AD" w:rsidRPr="006160AD" w:rsidRDefault="006160AD" w:rsidP="006160AD">
                  <w:pPr>
                    <w:jc w:val="center"/>
                  </w:pPr>
                  <w:r w:rsidRPr="006160AD">
                    <w:rPr>
                      <w:rFonts w:hint="eastAsia"/>
                    </w:rPr>
                    <w:t>1</w:t>
                  </w:r>
                  <w:r w:rsidRPr="006160AD">
                    <w:rPr>
                      <w:rFonts w:hint="eastAsia"/>
                    </w:rPr>
                    <w:t>处</w:t>
                  </w:r>
                </w:p>
              </w:tc>
              <w:tc>
                <w:tcPr>
                  <w:tcW w:w="3143" w:type="pct"/>
                  <w:gridSpan w:val="3"/>
                  <w:vAlign w:val="center"/>
                </w:tcPr>
                <w:p w:rsidR="006160AD" w:rsidRPr="006160AD" w:rsidRDefault="006160AD" w:rsidP="006160AD">
                  <w:pPr>
                    <w:jc w:val="center"/>
                  </w:pPr>
                  <w:r w:rsidRPr="006160AD">
                    <w:rPr>
                      <w:rFonts w:hint="eastAsia"/>
                    </w:rPr>
                    <w:t>下</w:t>
                  </w:r>
                  <w:r w:rsidRPr="006160AD">
                    <w:t>穿郑尧高速，</w:t>
                  </w:r>
                  <w:r w:rsidRPr="006160AD">
                    <w:rPr>
                      <w:rFonts w:hint="eastAsia"/>
                    </w:rPr>
                    <w:t>在郑尧高速处设置</w:t>
                  </w:r>
                  <w:r w:rsidRPr="006160AD">
                    <w:rPr>
                      <w:rFonts w:hint="eastAsia"/>
                    </w:rPr>
                    <w:t xml:space="preserve"> 4</w:t>
                  </w:r>
                  <w:r w:rsidRPr="006160AD">
                    <w:rPr>
                      <w:rFonts w:hint="eastAsia"/>
                    </w:rPr>
                    <w:t>×</w:t>
                  </w:r>
                  <w:r w:rsidRPr="006160AD">
                    <w:rPr>
                      <w:rFonts w:hint="eastAsia"/>
                    </w:rPr>
                    <w:t xml:space="preserve">25 </w:t>
                  </w:r>
                  <w:r w:rsidRPr="006160AD">
                    <w:rPr>
                      <w:rFonts w:hint="eastAsia"/>
                    </w:rPr>
                    <w:t>米预应力混凝土组合箱梁桥一座，施工期间，郑尧高速需修建临时便道供双向车辆通行，按高速主管部门要求，高速便道设计速度为</w:t>
                  </w:r>
                  <w:r w:rsidRPr="006160AD">
                    <w:rPr>
                      <w:rFonts w:hint="eastAsia"/>
                    </w:rPr>
                    <w:t xml:space="preserve"> 100km/h</w:t>
                  </w:r>
                  <w:r w:rsidRPr="006160AD">
                    <w:rPr>
                      <w:rFonts w:hint="eastAsia"/>
                    </w:rPr>
                    <w:t>，双向四车道设计，便道长度约</w:t>
                  </w:r>
                  <w:r w:rsidRPr="006160AD">
                    <w:rPr>
                      <w:rFonts w:hint="eastAsia"/>
                    </w:rPr>
                    <w:t xml:space="preserve"> 1341m</w:t>
                  </w:r>
                  <w:r w:rsidRPr="006160AD">
                    <w:rPr>
                      <w:rFonts w:hint="eastAsia"/>
                    </w:rPr>
                    <w:t>。</w:t>
                  </w:r>
                </w:p>
              </w:tc>
            </w:tr>
            <w:tr w:rsidR="00C925FC" w:rsidRPr="00CF05FF" w:rsidTr="005B2D2F">
              <w:trPr>
                <w:jc w:val="center"/>
              </w:trPr>
              <w:tc>
                <w:tcPr>
                  <w:tcW w:w="406" w:type="pct"/>
                  <w:vAlign w:val="center"/>
                </w:tcPr>
                <w:p w:rsidR="00C925FC" w:rsidRDefault="00C925FC" w:rsidP="006160AD">
                  <w:pPr>
                    <w:jc w:val="center"/>
                  </w:pPr>
                  <w:r>
                    <w:rPr>
                      <w:rFonts w:hint="eastAsia"/>
                    </w:rPr>
                    <w:t>6</w:t>
                  </w:r>
                </w:p>
              </w:tc>
              <w:tc>
                <w:tcPr>
                  <w:tcW w:w="848" w:type="pct"/>
                  <w:vAlign w:val="center"/>
                </w:tcPr>
                <w:p w:rsidR="00C925FC" w:rsidRPr="006160AD" w:rsidRDefault="00C925FC" w:rsidP="006160AD">
                  <w:pPr>
                    <w:jc w:val="center"/>
                  </w:pPr>
                  <w:r>
                    <w:rPr>
                      <w:rFonts w:hint="eastAsia"/>
                    </w:rPr>
                    <w:t>穿越应</w:t>
                  </w:r>
                  <w:r>
                    <w:t>河支流</w:t>
                  </w:r>
                  <w:r w:rsidR="00CF05FF">
                    <w:rPr>
                      <w:rFonts w:hint="eastAsia"/>
                    </w:rPr>
                    <w:t>、</w:t>
                  </w:r>
                  <w:r w:rsidR="00CF05FF">
                    <w:t>支渠</w:t>
                  </w:r>
                </w:p>
              </w:tc>
              <w:tc>
                <w:tcPr>
                  <w:tcW w:w="602" w:type="pct"/>
                  <w:vAlign w:val="center"/>
                </w:tcPr>
                <w:p w:rsidR="00C925FC" w:rsidRPr="006160AD" w:rsidRDefault="00CF05FF" w:rsidP="006160AD">
                  <w:pPr>
                    <w:jc w:val="center"/>
                  </w:pPr>
                  <w:r>
                    <w:t>3</w:t>
                  </w:r>
                  <w:r w:rsidR="00C925FC">
                    <w:rPr>
                      <w:rFonts w:hint="eastAsia"/>
                    </w:rPr>
                    <w:t>处</w:t>
                  </w:r>
                </w:p>
              </w:tc>
              <w:tc>
                <w:tcPr>
                  <w:tcW w:w="3143" w:type="pct"/>
                  <w:gridSpan w:val="3"/>
                  <w:vAlign w:val="center"/>
                </w:tcPr>
                <w:p w:rsidR="00C925FC" w:rsidRPr="006160AD" w:rsidRDefault="00CF05FF" w:rsidP="00B23C31">
                  <w:pPr>
                    <w:jc w:val="center"/>
                  </w:pPr>
                  <w:r>
                    <w:rPr>
                      <w:rFonts w:hint="eastAsia"/>
                    </w:rPr>
                    <w:t>穿越</w:t>
                  </w:r>
                  <w:r>
                    <w:t>应河支流</w:t>
                  </w:r>
                  <w:r>
                    <w:rPr>
                      <w:rFonts w:hint="eastAsia"/>
                    </w:rPr>
                    <w:t>2</w:t>
                  </w:r>
                  <w:r>
                    <w:rPr>
                      <w:rFonts w:hint="eastAsia"/>
                    </w:rPr>
                    <w:t>处，水渠</w:t>
                  </w:r>
                  <w:r>
                    <w:t>1</w:t>
                  </w:r>
                  <w:r>
                    <w:rPr>
                      <w:rFonts w:hint="eastAsia"/>
                    </w:rPr>
                    <w:t>处，穿越</w:t>
                  </w:r>
                  <w:r>
                    <w:t>应河</w:t>
                  </w:r>
                  <w:r>
                    <w:rPr>
                      <w:rFonts w:hint="eastAsia"/>
                    </w:rPr>
                    <w:t>支流</w:t>
                  </w:r>
                  <w:r>
                    <w:t>处分别采取</w:t>
                  </w:r>
                  <w:r>
                    <w:rPr>
                      <w:rFonts w:hint="eastAsia"/>
                    </w:rPr>
                    <w:t>6</w:t>
                  </w:r>
                  <w:r>
                    <w:t>m</w:t>
                  </w:r>
                  <w:r>
                    <w:rPr>
                      <w:rFonts w:hint="eastAsia"/>
                    </w:rPr>
                    <w:t>*4</w:t>
                  </w:r>
                  <w:r>
                    <w:t>m</w:t>
                  </w:r>
                  <w:r>
                    <w:rPr>
                      <w:rFonts w:hint="eastAsia"/>
                    </w:rPr>
                    <w:t>箱</w:t>
                  </w:r>
                  <w:r>
                    <w:t>函（</w:t>
                  </w:r>
                  <w:r>
                    <w:rPr>
                      <w:rFonts w:hint="eastAsia"/>
                    </w:rPr>
                    <w:t>双</w:t>
                  </w:r>
                  <w:r>
                    <w:t>孔）</w:t>
                  </w:r>
                  <w:r w:rsidR="00B23C31">
                    <w:rPr>
                      <w:rFonts w:hint="eastAsia"/>
                    </w:rPr>
                    <w:t>及</w:t>
                  </w:r>
                  <w:r>
                    <w:rPr>
                      <w:rFonts w:hint="eastAsia"/>
                    </w:rPr>
                    <w:t>2-1.35m</w:t>
                  </w:r>
                  <w:r>
                    <w:rPr>
                      <w:rFonts w:hint="eastAsia"/>
                    </w:rPr>
                    <w:t>圆管</w:t>
                  </w:r>
                  <w:r>
                    <w:t>涵，穿越水渠处为</w:t>
                  </w:r>
                  <w:r>
                    <w:rPr>
                      <w:rFonts w:hint="eastAsia"/>
                    </w:rPr>
                    <w:t>1-6*</w:t>
                  </w:r>
                  <w:r>
                    <w:t>4m</w:t>
                  </w:r>
                  <w:r>
                    <w:t>钢筋混凝土盖</w:t>
                  </w:r>
                  <w:r>
                    <w:rPr>
                      <w:rFonts w:hint="eastAsia"/>
                    </w:rPr>
                    <w:t>板</w:t>
                  </w:r>
                  <w:r>
                    <w:t>涵。</w:t>
                  </w:r>
                </w:p>
              </w:tc>
            </w:tr>
            <w:tr w:rsidR="006160AD" w:rsidRPr="006160AD" w:rsidTr="005B2D2F">
              <w:trPr>
                <w:jc w:val="center"/>
              </w:trPr>
              <w:tc>
                <w:tcPr>
                  <w:tcW w:w="406" w:type="pct"/>
                  <w:vAlign w:val="center"/>
                </w:tcPr>
                <w:p w:rsidR="006160AD" w:rsidRPr="006160AD" w:rsidRDefault="00CF05FF" w:rsidP="006160AD">
                  <w:pPr>
                    <w:jc w:val="center"/>
                  </w:pPr>
                  <w:r>
                    <w:rPr>
                      <w:rFonts w:hint="eastAsia"/>
                    </w:rPr>
                    <w:t>7</w:t>
                  </w:r>
                </w:p>
              </w:tc>
              <w:tc>
                <w:tcPr>
                  <w:tcW w:w="848" w:type="pct"/>
                  <w:vAlign w:val="center"/>
                </w:tcPr>
                <w:p w:rsidR="006160AD" w:rsidRPr="006160AD" w:rsidRDefault="006160AD" w:rsidP="006160AD">
                  <w:pPr>
                    <w:jc w:val="center"/>
                  </w:pPr>
                  <w:r w:rsidRPr="006160AD">
                    <w:rPr>
                      <w:rFonts w:hint="eastAsia"/>
                    </w:rPr>
                    <w:t>给</w:t>
                  </w:r>
                  <w:r w:rsidRPr="006160AD">
                    <w:t>水工程</w:t>
                  </w:r>
                </w:p>
              </w:tc>
              <w:tc>
                <w:tcPr>
                  <w:tcW w:w="602" w:type="pct"/>
                  <w:vAlign w:val="center"/>
                </w:tcPr>
                <w:p w:rsidR="006160AD" w:rsidRPr="006160AD" w:rsidRDefault="006160AD" w:rsidP="006160AD">
                  <w:pPr>
                    <w:jc w:val="center"/>
                  </w:pPr>
                  <w:r w:rsidRPr="006160AD">
                    <w:rPr>
                      <w:rFonts w:hint="eastAsia"/>
                    </w:rPr>
                    <w:t>/</w:t>
                  </w:r>
                </w:p>
              </w:tc>
              <w:tc>
                <w:tcPr>
                  <w:tcW w:w="3143" w:type="pct"/>
                  <w:gridSpan w:val="3"/>
                  <w:vAlign w:val="center"/>
                </w:tcPr>
                <w:p w:rsidR="006160AD" w:rsidRPr="006160AD" w:rsidRDefault="006160AD" w:rsidP="006160AD">
                  <w:pPr>
                    <w:jc w:val="center"/>
                  </w:pPr>
                  <w:r w:rsidRPr="006160AD">
                    <w:rPr>
                      <w:rFonts w:hint="eastAsia"/>
                    </w:rPr>
                    <w:t>给水管道布置在道路中南</w:t>
                  </w:r>
                  <w:r w:rsidRPr="006160AD">
                    <w:rPr>
                      <w:rFonts w:hint="eastAsia"/>
                    </w:rPr>
                    <w:t xml:space="preserve"> 22.0m </w:t>
                  </w:r>
                  <w:r w:rsidRPr="006160AD">
                    <w:rPr>
                      <w:rFonts w:hint="eastAsia"/>
                    </w:rPr>
                    <w:t>处。设计</w:t>
                  </w:r>
                  <w:r w:rsidRPr="006160AD">
                    <w:rPr>
                      <w:rFonts w:hint="eastAsia"/>
                    </w:rPr>
                    <w:t xml:space="preserve"> DN500 </w:t>
                  </w:r>
                  <w:r w:rsidRPr="006160AD">
                    <w:rPr>
                      <w:rFonts w:hint="eastAsia"/>
                    </w:rPr>
                    <w:t>的给水管道，与沿线相交道路给水支干管相衔接。</w:t>
                  </w:r>
                </w:p>
              </w:tc>
            </w:tr>
            <w:tr w:rsidR="006160AD" w:rsidRPr="006160AD" w:rsidTr="005B2D2F">
              <w:trPr>
                <w:jc w:val="center"/>
              </w:trPr>
              <w:tc>
                <w:tcPr>
                  <w:tcW w:w="406" w:type="pct"/>
                  <w:vAlign w:val="center"/>
                </w:tcPr>
                <w:p w:rsidR="006160AD" w:rsidRPr="006160AD" w:rsidRDefault="00CF05FF" w:rsidP="006160AD">
                  <w:pPr>
                    <w:jc w:val="center"/>
                  </w:pPr>
                  <w:r>
                    <w:rPr>
                      <w:rFonts w:hint="eastAsia"/>
                    </w:rPr>
                    <w:t>8</w:t>
                  </w:r>
                </w:p>
              </w:tc>
              <w:tc>
                <w:tcPr>
                  <w:tcW w:w="848" w:type="pct"/>
                  <w:vAlign w:val="center"/>
                </w:tcPr>
                <w:p w:rsidR="006160AD" w:rsidRPr="006160AD" w:rsidRDefault="006160AD" w:rsidP="006160AD">
                  <w:pPr>
                    <w:jc w:val="center"/>
                  </w:pPr>
                  <w:r w:rsidRPr="006160AD">
                    <w:rPr>
                      <w:rFonts w:hint="eastAsia"/>
                    </w:rPr>
                    <w:t>雨</w:t>
                  </w:r>
                  <w:r w:rsidRPr="006160AD">
                    <w:t>水工程</w:t>
                  </w:r>
                </w:p>
              </w:tc>
              <w:tc>
                <w:tcPr>
                  <w:tcW w:w="602" w:type="pct"/>
                  <w:vAlign w:val="center"/>
                </w:tcPr>
                <w:p w:rsidR="006160AD" w:rsidRPr="006160AD" w:rsidRDefault="006160AD" w:rsidP="006160AD">
                  <w:pPr>
                    <w:jc w:val="center"/>
                  </w:pPr>
                  <w:r w:rsidRPr="006160AD">
                    <w:rPr>
                      <w:rFonts w:hint="eastAsia"/>
                    </w:rPr>
                    <w:t>/</w:t>
                  </w:r>
                </w:p>
              </w:tc>
              <w:tc>
                <w:tcPr>
                  <w:tcW w:w="3143" w:type="pct"/>
                  <w:gridSpan w:val="3"/>
                  <w:vAlign w:val="center"/>
                </w:tcPr>
                <w:p w:rsidR="006160AD" w:rsidRPr="006160AD" w:rsidRDefault="006160AD" w:rsidP="006160AD">
                  <w:pPr>
                    <w:jc w:val="center"/>
                  </w:pPr>
                  <w:r w:rsidRPr="006160AD">
                    <w:rPr>
                      <w:rFonts w:hint="eastAsia"/>
                    </w:rPr>
                    <w:t>雨水管双侧布置，北侧雨水管只收集沿线道路雨水，南侧雨水管收集沿线道路、地块雨水后，近期规划为就近排河，远期排入工程周边规划的水系中。</w:t>
                  </w:r>
                </w:p>
                <w:p w:rsidR="006160AD" w:rsidRPr="006160AD" w:rsidRDefault="006160AD" w:rsidP="006160AD">
                  <w:pPr>
                    <w:jc w:val="center"/>
                  </w:pPr>
                  <w:r w:rsidRPr="006160AD">
                    <w:rPr>
                      <w:rFonts w:hint="eastAsia"/>
                    </w:rPr>
                    <w:t>宝丰东五环以东路段沿线雨水向东南方向将排规划的一级蓄水面。宝丰东五环以西至站前路段排至高铁商务区雨水管网。</w:t>
                  </w:r>
                </w:p>
                <w:p w:rsidR="006160AD" w:rsidRPr="006160AD" w:rsidRDefault="006160AD" w:rsidP="006160AD">
                  <w:pPr>
                    <w:jc w:val="center"/>
                  </w:pPr>
                  <w:r w:rsidRPr="006160AD">
                    <w:rPr>
                      <w:rFonts w:hint="eastAsia"/>
                    </w:rPr>
                    <w:t>同时</w:t>
                  </w:r>
                  <w:r w:rsidRPr="006160AD">
                    <w:t>在</w:t>
                  </w:r>
                  <w:r w:rsidRPr="006160AD">
                    <w:rPr>
                      <w:rFonts w:hint="eastAsia"/>
                    </w:rPr>
                    <w:t>龙翔大道与军用铁路交叉口西北角、龙翔</w:t>
                  </w:r>
                  <w:r w:rsidRPr="006160AD">
                    <w:t>大道与郑尧高速交叉口</w:t>
                  </w:r>
                  <w:r w:rsidRPr="006160AD">
                    <w:rPr>
                      <w:rFonts w:hint="eastAsia"/>
                    </w:rPr>
                    <w:t>东南</w:t>
                  </w:r>
                  <w:r w:rsidRPr="006160AD">
                    <w:t>角</w:t>
                  </w:r>
                  <w:r w:rsidRPr="006160AD">
                    <w:rPr>
                      <w:rFonts w:hint="eastAsia"/>
                    </w:rPr>
                    <w:t>分别</w:t>
                  </w:r>
                  <w:r w:rsidRPr="006160AD">
                    <w:t>设置雨水泵站</w:t>
                  </w:r>
                  <w:r w:rsidRPr="006160AD">
                    <w:rPr>
                      <w:rFonts w:hint="eastAsia"/>
                    </w:rPr>
                    <w:t>一</w:t>
                  </w:r>
                  <w:r w:rsidRPr="006160AD">
                    <w:t>座</w:t>
                  </w:r>
                  <w:r w:rsidRPr="006160AD">
                    <w:rPr>
                      <w:rFonts w:hint="eastAsia"/>
                    </w:rPr>
                    <w:t>，</w:t>
                  </w:r>
                  <w:r w:rsidRPr="006160AD">
                    <w:t>将雨水提升至雨水管网。</w:t>
                  </w:r>
                </w:p>
              </w:tc>
            </w:tr>
            <w:tr w:rsidR="006160AD" w:rsidRPr="006160AD" w:rsidTr="005B2D2F">
              <w:trPr>
                <w:jc w:val="center"/>
              </w:trPr>
              <w:tc>
                <w:tcPr>
                  <w:tcW w:w="406" w:type="pct"/>
                  <w:vAlign w:val="center"/>
                </w:tcPr>
                <w:p w:rsidR="006160AD" w:rsidRPr="006160AD" w:rsidRDefault="00CF05FF" w:rsidP="006160AD">
                  <w:pPr>
                    <w:jc w:val="center"/>
                  </w:pPr>
                  <w:r>
                    <w:rPr>
                      <w:rFonts w:hint="eastAsia"/>
                    </w:rPr>
                    <w:t>9</w:t>
                  </w:r>
                </w:p>
              </w:tc>
              <w:tc>
                <w:tcPr>
                  <w:tcW w:w="848" w:type="pct"/>
                  <w:vAlign w:val="center"/>
                </w:tcPr>
                <w:p w:rsidR="006160AD" w:rsidRPr="006160AD" w:rsidRDefault="006160AD" w:rsidP="006160AD">
                  <w:pPr>
                    <w:jc w:val="center"/>
                  </w:pPr>
                  <w:r w:rsidRPr="006160AD">
                    <w:rPr>
                      <w:rFonts w:hint="eastAsia"/>
                    </w:rPr>
                    <w:t>污</w:t>
                  </w:r>
                  <w:r w:rsidRPr="006160AD">
                    <w:t>水工程</w:t>
                  </w:r>
                </w:p>
              </w:tc>
              <w:tc>
                <w:tcPr>
                  <w:tcW w:w="602" w:type="pct"/>
                  <w:vAlign w:val="center"/>
                </w:tcPr>
                <w:p w:rsidR="006160AD" w:rsidRPr="006160AD" w:rsidRDefault="006160AD" w:rsidP="006160AD">
                  <w:pPr>
                    <w:jc w:val="center"/>
                  </w:pPr>
                  <w:r w:rsidRPr="006160AD">
                    <w:rPr>
                      <w:rFonts w:hint="eastAsia"/>
                    </w:rPr>
                    <w:t>/</w:t>
                  </w:r>
                </w:p>
              </w:tc>
              <w:tc>
                <w:tcPr>
                  <w:tcW w:w="3143" w:type="pct"/>
                  <w:gridSpan w:val="3"/>
                  <w:vAlign w:val="center"/>
                </w:tcPr>
                <w:p w:rsidR="006160AD" w:rsidRPr="006160AD" w:rsidRDefault="006160AD" w:rsidP="00984792">
                  <w:pPr>
                    <w:jc w:val="center"/>
                  </w:pPr>
                  <w:r w:rsidRPr="006160AD">
                    <w:rPr>
                      <w:rFonts w:hint="eastAsia"/>
                    </w:rPr>
                    <w:t>污水管道根据地势整体自西北向东南方向铺设</w:t>
                  </w:r>
                  <w:r w:rsidR="00984792">
                    <w:rPr>
                      <w:rFonts w:hint="eastAsia"/>
                    </w:rPr>
                    <w:t>，</w:t>
                  </w:r>
                  <w:r w:rsidRPr="006160AD">
                    <w:rPr>
                      <w:rFonts w:hint="eastAsia"/>
                    </w:rPr>
                    <w:t>在非机动车道上双侧布置，采用顶管施工穿越军用铁路，再向东南排入龙翔路西段工程同期设计污水管道，宝丰东五环至高铁广场站前路段排入高铁商务市政污水管网。</w:t>
                  </w:r>
                </w:p>
              </w:tc>
            </w:tr>
            <w:tr w:rsidR="006160AD" w:rsidRPr="006160AD" w:rsidTr="005B2D2F">
              <w:trPr>
                <w:jc w:val="center"/>
              </w:trPr>
              <w:tc>
                <w:tcPr>
                  <w:tcW w:w="406" w:type="pct"/>
                  <w:vAlign w:val="center"/>
                </w:tcPr>
                <w:p w:rsidR="006160AD" w:rsidRPr="006160AD" w:rsidRDefault="00CF05FF" w:rsidP="006160AD">
                  <w:pPr>
                    <w:jc w:val="center"/>
                  </w:pPr>
                  <w:r>
                    <w:rPr>
                      <w:rFonts w:hint="eastAsia"/>
                    </w:rPr>
                    <w:t>10</w:t>
                  </w:r>
                </w:p>
              </w:tc>
              <w:tc>
                <w:tcPr>
                  <w:tcW w:w="848" w:type="pct"/>
                  <w:vAlign w:val="center"/>
                </w:tcPr>
                <w:p w:rsidR="006160AD" w:rsidRPr="006160AD" w:rsidRDefault="006160AD" w:rsidP="006160AD">
                  <w:pPr>
                    <w:jc w:val="center"/>
                  </w:pPr>
                  <w:r w:rsidRPr="006160AD">
                    <w:rPr>
                      <w:rFonts w:hint="eastAsia"/>
                    </w:rPr>
                    <w:t>照明</w:t>
                  </w:r>
                  <w:r w:rsidRPr="006160AD">
                    <w:t>工程</w:t>
                  </w:r>
                </w:p>
              </w:tc>
              <w:tc>
                <w:tcPr>
                  <w:tcW w:w="602" w:type="pct"/>
                  <w:vAlign w:val="center"/>
                </w:tcPr>
                <w:p w:rsidR="006160AD" w:rsidRPr="006160AD" w:rsidRDefault="006160AD" w:rsidP="006160AD">
                  <w:pPr>
                    <w:jc w:val="center"/>
                  </w:pPr>
                  <w:r w:rsidRPr="006160AD">
                    <w:rPr>
                      <w:rFonts w:hint="eastAsia"/>
                    </w:rPr>
                    <w:t>/</w:t>
                  </w:r>
                </w:p>
              </w:tc>
              <w:tc>
                <w:tcPr>
                  <w:tcW w:w="3143" w:type="pct"/>
                  <w:gridSpan w:val="3"/>
                  <w:vAlign w:val="center"/>
                </w:tcPr>
                <w:p w:rsidR="006160AD" w:rsidRPr="006160AD" w:rsidRDefault="006160AD" w:rsidP="00105989">
                  <w:pPr>
                    <w:jc w:val="center"/>
                  </w:pPr>
                  <w:r w:rsidRPr="006160AD">
                    <w:rPr>
                      <w:rFonts w:hint="eastAsia"/>
                    </w:rPr>
                    <w:t>机动车道照明杆高</w:t>
                  </w:r>
                  <w:r w:rsidRPr="006160AD">
                    <w:rPr>
                      <w:rFonts w:hint="eastAsia"/>
                    </w:rPr>
                    <w:t>12m</w:t>
                  </w:r>
                  <w:r w:rsidRPr="006160AD">
                    <w:rPr>
                      <w:rFonts w:hint="eastAsia"/>
                    </w:rPr>
                    <w:t>，灯杆安装在道路侧分带中。人行道上的灯杆造型结合周围景观，杆高</w:t>
                  </w:r>
                  <w:r w:rsidRPr="006160AD">
                    <w:rPr>
                      <w:rFonts w:hint="eastAsia"/>
                    </w:rPr>
                    <w:t>6m</w:t>
                  </w:r>
                  <w:r w:rsidRPr="006160AD">
                    <w:rPr>
                      <w:rFonts w:hint="eastAsia"/>
                    </w:rPr>
                    <w:t>左右。</w:t>
                  </w:r>
                </w:p>
              </w:tc>
            </w:tr>
            <w:tr w:rsidR="006160AD" w:rsidRPr="006160AD" w:rsidTr="005B2D2F">
              <w:trPr>
                <w:jc w:val="center"/>
              </w:trPr>
              <w:tc>
                <w:tcPr>
                  <w:tcW w:w="406" w:type="pct"/>
                  <w:vAlign w:val="center"/>
                </w:tcPr>
                <w:p w:rsidR="006160AD" w:rsidRPr="006160AD" w:rsidRDefault="00CF05FF" w:rsidP="006160AD">
                  <w:pPr>
                    <w:jc w:val="center"/>
                  </w:pPr>
                  <w:r>
                    <w:rPr>
                      <w:rFonts w:hint="eastAsia"/>
                    </w:rPr>
                    <w:t>11</w:t>
                  </w:r>
                </w:p>
              </w:tc>
              <w:tc>
                <w:tcPr>
                  <w:tcW w:w="848" w:type="pct"/>
                  <w:vAlign w:val="center"/>
                </w:tcPr>
                <w:p w:rsidR="006160AD" w:rsidRPr="006160AD" w:rsidRDefault="006160AD" w:rsidP="006160AD">
                  <w:pPr>
                    <w:jc w:val="center"/>
                  </w:pPr>
                  <w:r w:rsidRPr="006160AD">
                    <w:rPr>
                      <w:rFonts w:hint="eastAsia"/>
                    </w:rPr>
                    <w:t>交通</w:t>
                  </w:r>
                  <w:r w:rsidRPr="006160AD">
                    <w:t>工程</w:t>
                  </w:r>
                </w:p>
              </w:tc>
              <w:tc>
                <w:tcPr>
                  <w:tcW w:w="602" w:type="pct"/>
                  <w:vAlign w:val="center"/>
                </w:tcPr>
                <w:p w:rsidR="006160AD" w:rsidRPr="006160AD" w:rsidRDefault="006160AD" w:rsidP="006160AD">
                  <w:pPr>
                    <w:jc w:val="center"/>
                  </w:pPr>
                  <w:r w:rsidRPr="006160AD">
                    <w:rPr>
                      <w:rFonts w:hint="eastAsia"/>
                    </w:rPr>
                    <w:t>/</w:t>
                  </w:r>
                </w:p>
              </w:tc>
              <w:tc>
                <w:tcPr>
                  <w:tcW w:w="3143" w:type="pct"/>
                  <w:gridSpan w:val="3"/>
                  <w:vAlign w:val="center"/>
                </w:tcPr>
                <w:p w:rsidR="006160AD" w:rsidRPr="006160AD" w:rsidRDefault="006160AD" w:rsidP="006160AD">
                  <w:pPr>
                    <w:jc w:val="center"/>
                  </w:pPr>
                  <w:r w:rsidRPr="006160AD">
                    <w:t>设置了</w:t>
                  </w:r>
                  <w:r w:rsidRPr="006160AD">
                    <w:rPr>
                      <w:rFonts w:hint="eastAsia"/>
                    </w:rPr>
                    <w:t>警告标志、禁令标志、指路标志、指示标志等四种类型标志</w:t>
                  </w:r>
                </w:p>
              </w:tc>
            </w:tr>
            <w:tr w:rsidR="006160AD" w:rsidRPr="006160AD" w:rsidTr="005B2D2F">
              <w:trPr>
                <w:jc w:val="center"/>
              </w:trPr>
              <w:tc>
                <w:tcPr>
                  <w:tcW w:w="406" w:type="pct"/>
                  <w:vAlign w:val="center"/>
                </w:tcPr>
                <w:p w:rsidR="006160AD" w:rsidRPr="006160AD" w:rsidRDefault="00CF05FF" w:rsidP="006160AD">
                  <w:pPr>
                    <w:jc w:val="center"/>
                  </w:pPr>
                  <w:r>
                    <w:rPr>
                      <w:rFonts w:hint="eastAsia"/>
                    </w:rPr>
                    <w:lastRenderedPageBreak/>
                    <w:t>12</w:t>
                  </w:r>
                </w:p>
              </w:tc>
              <w:tc>
                <w:tcPr>
                  <w:tcW w:w="848" w:type="pct"/>
                  <w:vAlign w:val="center"/>
                </w:tcPr>
                <w:p w:rsidR="006160AD" w:rsidRPr="006160AD" w:rsidRDefault="006160AD" w:rsidP="006160AD">
                  <w:pPr>
                    <w:jc w:val="center"/>
                  </w:pPr>
                  <w:r w:rsidRPr="006160AD">
                    <w:rPr>
                      <w:rFonts w:hint="eastAsia"/>
                    </w:rPr>
                    <w:t>绿化</w:t>
                  </w:r>
                  <w:r w:rsidRPr="006160AD">
                    <w:t>工程</w:t>
                  </w:r>
                </w:p>
              </w:tc>
              <w:tc>
                <w:tcPr>
                  <w:tcW w:w="602" w:type="pct"/>
                  <w:vAlign w:val="center"/>
                </w:tcPr>
                <w:p w:rsidR="006160AD" w:rsidRPr="006160AD" w:rsidRDefault="006160AD" w:rsidP="006160AD">
                  <w:pPr>
                    <w:jc w:val="center"/>
                  </w:pPr>
                  <w:r w:rsidRPr="006160AD">
                    <w:rPr>
                      <w:rFonts w:hint="eastAsia"/>
                    </w:rPr>
                    <w:t>/</w:t>
                  </w:r>
                </w:p>
              </w:tc>
              <w:tc>
                <w:tcPr>
                  <w:tcW w:w="3143" w:type="pct"/>
                  <w:gridSpan w:val="3"/>
                  <w:vAlign w:val="center"/>
                </w:tcPr>
                <w:p w:rsidR="006160AD" w:rsidRPr="006160AD" w:rsidRDefault="006160AD" w:rsidP="006160AD">
                  <w:pPr>
                    <w:jc w:val="center"/>
                  </w:pPr>
                  <w:r w:rsidRPr="006160AD">
                    <w:rPr>
                      <w:rFonts w:hint="eastAsia"/>
                    </w:rPr>
                    <w:t>主要包含行道树设计、道路红线内绿化带（中央绿化带和边绿化带）设计。</w:t>
                  </w:r>
                </w:p>
              </w:tc>
            </w:tr>
            <w:tr w:rsidR="006160AD" w:rsidRPr="006160AD" w:rsidTr="005B2D2F">
              <w:trPr>
                <w:jc w:val="center"/>
              </w:trPr>
              <w:tc>
                <w:tcPr>
                  <w:tcW w:w="406" w:type="pct"/>
                  <w:vAlign w:val="center"/>
                </w:tcPr>
                <w:p w:rsidR="006160AD" w:rsidRPr="006160AD" w:rsidRDefault="00CF05FF" w:rsidP="006160AD">
                  <w:pPr>
                    <w:jc w:val="center"/>
                  </w:pPr>
                  <w:r>
                    <w:rPr>
                      <w:rFonts w:hint="eastAsia"/>
                    </w:rPr>
                    <w:t>13</w:t>
                  </w:r>
                </w:p>
              </w:tc>
              <w:tc>
                <w:tcPr>
                  <w:tcW w:w="848" w:type="pct"/>
                  <w:vAlign w:val="center"/>
                </w:tcPr>
                <w:p w:rsidR="006160AD" w:rsidRPr="006160AD" w:rsidRDefault="006160AD" w:rsidP="006160AD">
                  <w:pPr>
                    <w:jc w:val="center"/>
                  </w:pPr>
                  <w:r w:rsidRPr="006160AD">
                    <w:rPr>
                      <w:rFonts w:hint="eastAsia"/>
                    </w:rPr>
                    <w:t>绿化给</w:t>
                  </w:r>
                  <w:r w:rsidRPr="006160AD">
                    <w:t>水工程</w:t>
                  </w:r>
                </w:p>
              </w:tc>
              <w:tc>
                <w:tcPr>
                  <w:tcW w:w="602" w:type="pct"/>
                  <w:vAlign w:val="center"/>
                </w:tcPr>
                <w:p w:rsidR="006160AD" w:rsidRPr="006160AD" w:rsidRDefault="006160AD" w:rsidP="006160AD">
                  <w:pPr>
                    <w:jc w:val="center"/>
                  </w:pPr>
                  <w:r w:rsidRPr="006160AD">
                    <w:rPr>
                      <w:rFonts w:hint="eastAsia"/>
                    </w:rPr>
                    <w:t>/</w:t>
                  </w:r>
                </w:p>
              </w:tc>
              <w:tc>
                <w:tcPr>
                  <w:tcW w:w="3143" w:type="pct"/>
                  <w:gridSpan w:val="3"/>
                  <w:vAlign w:val="center"/>
                </w:tcPr>
                <w:p w:rsidR="006160AD" w:rsidRPr="006160AD" w:rsidRDefault="006160AD" w:rsidP="006160AD">
                  <w:pPr>
                    <w:jc w:val="center"/>
                  </w:pPr>
                  <w:r w:rsidRPr="006160AD">
                    <w:rPr>
                      <w:rFonts w:hint="eastAsia"/>
                    </w:rPr>
                    <w:t>近期采用市政给水，远期均可采用中水。</w:t>
                  </w:r>
                </w:p>
                <w:p w:rsidR="006160AD" w:rsidRPr="006160AD" w:rsidRDefault="006160AD" w:rsidP="006160AD">
                  <w:pPr>
                    <w:jc w:val="center"/>
                  </w:pPr>
                  <w:r w:rsidRPr="006160AD">
                    <w:rPr>
                      <w:rFonts w:hint="eastAsia"/>
                    </w:rPr>
                    <w:t>设计范围为景观绿化带内的绿化灌溉，灌溉方式采用人工浇灌和自动喷灌相结合方式，分别在绿地内设置喷头及快速取水阀。</w:t>
                  </w:r>
                </w:p>
              </w:tc>
            </w:tr>
          </w:tbl>
          <w:p w:rsidR="00B71E21" w:rsidRDefault="00B71E21" w:rsidP="00B71E21">
            <w:pPr>
              <w:spacing w:line="520" w:lineRule="exact"/>
              <w:ind w:firstLineChars="200" w:firstLine="482"/>
              <w:rPr>
                <w:rFonts w:ascii="Calibri"/>
                <w:b/>
                <w:bCs/>
                <w:sz w:val="24"/>
              </w:rPr>
            </w:pPr>
            <w:r>
              <w:rPr>
                <w:rFonts w:ascii="Calibri" w:hint="eastAsia"/>
                <w:b/>
                <w:bCs/>
                <w:sz w:val="24"/>
              </w:rPr>
              <w:t>3</w:t>
            </w:r>
            <w:r>
              <w:rPr>
                <w:rFonts w:ascii="Calibri" w:hint="eastAsia"/>
                <w:b/>
                <w:bCs/>
                <w:sz w:val="24"/>
              </w:rPr>
              <w:t>、建设内容</w:t>
            </w:r>
          </w:p>
          <w:p w:rsidR="00B71E21" w:rsidRDefault="00B71E21" w:rsidP="00B71E21">
            <w:pPr>
              <w:spacing w:line="520" w:lineRule="exact"/>
              <w:ind w:firstLineChars="200" w:firstLine="480"/>
              <w:rPr>
                <w:rFonts w:ascii="Calibri"/>
                <w:bCs/>
                <w:sz w:val="24"/>
              </w:rPr>
            </w:pPr>
            <w:r>
              <w:rPr>
                <w:rFonts w:ascii="Calibri" w:hint="eastAsia"/>
                <w:bCs/>
                <w:sz w:val="24"/>
              </w:rPr>
              <w:t>（</w:t>
            </w:r>
            <w:r>
              <w:rPr>
                <w:rFonts w:ascii="Calibri" w:hint="eastAsia"/>
                <w:bCs/>
                <w:sz w:val="24"/>
              </w:rPr>
              <w:t>1</w:t>
            </w:r>
            <w:r>
              <w:rPr>
                <w:rFonts w:ascii="Calibri" w:hint="eastAsia"/>
                <w:bCs/>
                <w:sz w:val="24"/>
              </w:rPr>
              <w:t>）道路工程</w:t>
            </w:r>
          </w:p>
          <w:p w:rsidR="0086403E" w:rsidRDefault="0086403E" w:rsidP="00F46D1E">
            <w:pPr>
              <w:spacing w:line="520" w:lineRule="exact"/>
              <w:ind w:firstLineChars="200" w:firstLine="480"/>
              <w:rPr>
                <w:rFonts w:ascii="Calibri"/>
                <w:bCs/>
                <w:sz w:val="24"/>
              </w:rPr>
            </w:pPr>
            <w:r>
              <w:rPr>
                <w:rFonts w:ascii="Calibri" w:hint="eastAsia"/>
                <w:bCs/>
                <w:sz w:val="24"/>
              </w:rPr>
              <w:t>1</w:t>
            </w:r>
            <w:r>
              <w:rPr>
                <w:rFonts w:ascii="Calibri" w:hint="eastAsia"/>
                <w:bCs/>
                <w:sz w:val="24"/>
              </w:rPr>
              <w:t>）</w:t>
            </w:r>
            <w:r>
              <w:rPr>
                <w:rFonts w:ascii="Calibri"/>
                <w:bCs/>
                <w:sz w:val="24"/>
              </w:rPr>
              <w:t>道路</w:t>
            </w:r>
            <w:r>
              <w:rPr>
                <w:rFonts w:ascii="Calibri" w:hint="eastAsia"/>
                <w:bCs/>
                <w:sz w:val="24"/>
              </w:rPr>
              <w:t>平面设计</w:t>
            </w:r>
          </w:p>
          <w:p w:rsidR="0086403E" w:rsidRDefault="004400F2" w:rsidP="0086403E">
            <w:pPr>
              <w:spacing w:line="520" w:lineRule="exact"/>
              <w:ind w:firstLineChars="200" w:firstLine="480"/>
              <w:rPr>
                <w:rFonts w:ascii="Calibri"/>
                <w:bCs/>
                <w:sz w:val="24"/>
              </w:rPr>
            </w:pPr>
            <w:r>
              <w:rPr>
                <w:rFonts w:ascii="Calibri" w:hint="eastAsia"/>
                <w:bCs/>
                <w:sz w:val="24"/>
              </w:rPr>
              <w:t>本</w:t>
            </w:r>
            <w:r>
              <w:rPr>
                <w:rFonts w:ascii="Calibri"/>
                <w:bCs/>
                <w:sz w:val="24"/>
              </w:rPr>
              <w:t>项目</w:t>
            </w:r>
            <w:r w:rsidR="00984792">
              <w:rPr>
                <w:rFonts w:ascii="Calibri" w:hint="eastAsia"/>
                <w:bCs/>
                <w:sz w:val="24"/>
              </w:rPr>
              <w:t>位于</w:t>
            </w:r>
            <w:r w:rsidR="0086403E" w:rsidRPr="0086403E">
              <w:rPr>
                <w:rFonts w:ascii="Calibri" w:hint="eastAsia"/>
                <w:bCs/>
                <w:sz w:val="24"/>
              </w:rPr>
              <w:t>平顶山新城区</w:t>
            </w:r>
            <w:r w:rsidR="0086403E">
              <w:rPr>
                <w:rFonts w:ascii="Calibri" w:hint="eastAsia"/>
                <w:bCs/>
                <w:sz w:val="24"/>
              </w:rPr>
              <w:t>及</w:t>
            </w:r>
            <w:r w:rsidR="0086403E">
              <w:rPr>
                <w:rFonts w:ascii="Calibri"/>
                <w:bCs/>
                <w:sz w:val="24"/>
              </w:rPr>
              <w:t>宝丰县</w:t>
            </w:r>
            <w:r w:rsidR="00984792">
              <w:rPr>
                <w:rFonts w:ascii="Calibri" w:hint="eastAsia"/>
                <w:bCs/>
                <w:sz w:val="24"/>
              </w:rPr>
              <w:t>杨</w:t>
            </w:r>
            <w:r w:rsidR="00984792">
              <w:rPr>
                <w:rFonts w:ascii="Calibri"/>
                <w:bCs/>
                <w:sz w:val="24"/>
              </w:rPr>
              <w:t>庄镇</w:t>
            </w:r>
            <w:r w:rsidR="0086403E" w:rsidRPr="0086403E">
              <w:rPr>
                <w:rFonts w:ascii="Calibri" w:hint="eastAsia"/>
                <w:bCs/>
                <w:sz w:val="24"/>
              </w:rPr>
              <w:t>，为东西向城市主干路，道路红线</w:t>
            </w:r>
            <w:r w:rsidR="0086403E" w:rsidRPr="0086403E">
              <w:rPr>
                <w:rFonts w:ascii="Calibri" w:hint="eastAsia"/>
                <w:bCs/>
                <w:sz w:val="24"/>
              </w:rPr>
              <w:t>60m</w:t>
            </w:r>
            <w:r w:rsidR="0086403E" w:rsidRPr="0086403E">
              <w:rPr>
                <w:rFonts w:ascii="Calibri" w:hint="eastAsia"/>
                <w:bCs/>
                <w:sz w:val="24"/>
              </w:rPr>
              <w:t>，规划路段全长约</w:t>
            </w:r>
            <w:r w:rsidR="0086403E" w:rsidRPr="0086403E">
              <w:rPr>
                <w:rFonts w:ascii="Calibri" w:hint="eastAsia"/>
                <w:bCs/>
                <w:sz w:val="24"/>
              </w:rPr>
              <w:t xml:space="preserve"> </w:t>
            </w:r>
            <w:r w:rsidR="0086403E">
              <w:rPr>
                <w:rFonts w:ascii="Calibri"/>
                <w:bCs/>
                <w:sz w:val="24"/>
              </w:rPr>
              <w:t>5.3k</w:t>
            </w:r>
            <w:r w:rsidR="0086403E" w:rsidRPr="0086403E">
              <w:rPr>
                <w:rFonts w:ascii="Calibri" w:hint="eastAsia"/>
                <w:bCs/>
                <w:sz w:val="24"/>
              </w:rPr>
              <w:t>m</w:t>
            </w:r>
            <w:r w:rsidR="0086403E">
              <w:rPr>
                <w:rFonts w:ascii="Calibri" w:hint="eastAsia"/>
                <w:bCs/>
                <w:sz w:val="24"/>
              </w:rPr>
              <w:t>，</w:t>
            </w:r>
            <w:r w:rsidR="0086403E">
              <w:rPr>
                <w:rFonts w:ascii="Calibri"/>
                <w:bCs/>
                <w:sz w:val="24"/>
              </w:rPr>
              <w:t>设计时速为</w:t>
            </w:r>
            <w:r w:rsidR="0086403E">
              <w:rPr>
                <w:rFonts w:ascii="Calibri" w:hint="eastAsia"/>
                <w:bCs/>
                <w:sz w:val="24"/>
              </w:rPr>
              <w:t>60</w:t>
            </w:r>
            <w:r w:rsidR="0086403E">
              <w:rPr>
                <w:rFonts w:ascii="Calibri"/>
                <w:bCs/>
                <w:sz w:val="24"/>
              </w:rPr>
              <w:t>km/h</w:t>
            </w:r>
            <w:r w:rsidR="0086403E" w:rsidRPr="0086403E">
              <w:rPr>
                <w:rFonts w:ascii="Calibri" w:hint="eastAsia"/>
                <w:bCs/>
                <w:sz w:val="24"/>
              </w:rPr>
              <w:t>。</w:t>
            </w:r>
          </w:p>
          <w:p w:rsidR="0086403E" w:rsidRDefault="0086403E" w:rsidP="0086403E">
            <w:pPr>
              <w:spacing w:line="520" w:lineRule="exact"/>
              <w:ind w:firstLineChars="200" w:firstLine="480"/>
              <w:rPr>
                <w:rFonts w:ascii="Calibri"/>
                <w:bCs/>
                <w:sz w:val="24"/>
              </w:rPr>
            </w:pPr>
            <w:r w:rsidRPr="0086403E">
              <w:rPr>
                <w:rFonts w:ascii="Calibri" w:hint="eastAsia"/>
                <w:bCs/>
                <w:sz w:val="24"/>
              </w:rPr>
              <w:t>道路平面设计依照规划道路走向进行，龙翔大道西延与军用铁路</w:t>
            </w:r>
            <w:r w:rsidR="0034245A">
              <w:rPr>
                <w:rFonts w:ascii="Calibri" w:hint="eastAsia"/>
                <w:bCs/>
                <w:sz w:val="24"/>
              </w:rPr>
              <w:t>、</w:t>
            </w:r>
            <w:r w:rsidRPr="0086403E">
              <w:rPr>
                <w:rFonts w:ascii="Calibri" w:hint="eastAsia"/>
                <w:bCs/>
                <w:sz w:val="24"/>
              </w:rPr>
              <w:t>大西环</w:t>
            </w:r>
            <w:r w:rsidR="00F76DB6">
              <w:rPr>
                <w:rFonts w:ascii="Calibri" w:hint="eastAsia"/>
                <w:bCs/>
                <w:sz w:val="24"/>
              </w:rPr>
              <w:t>路</w:t>
            </w:r>
            <w:r w:rsidR="0034245A">
              <w:rPr>
                <w:rFonts w:ascii="Calibri" w:hint="eastAsia"/>
                <w:bCs/>
                <w:sz w:val="24"/>
              </w:rPr>
              <w:t>、</w:t>
            </w:r>
            <w:r w:rsidR="0034245A">
              <w:rPr>
                <w:rFonts w:ascii="Calibri"/>
                <w:bCs/>
                <w:sz w:val="24"/>
              </w:rPr>
              <w:t>郑尧高速</w:t>
            </w:r>
            <w:r w:rsidRPr="0086403E">
              <w:rPr>
                <w:rFonts w:ascii="Calibri" w:hint="eastAsia"/>
                <w:bCs/>
                <w:sz w:val="24"/>
              </w:rPr>
              <w:t>立体交叉，沿线其他相交路口均为平交。</w:t>
            </w:r>
          </w:p>
          <w:p w:rsidR="00B71E21" w:rsidRDefault="0034245A" w:rsidP="00F46D1E">
            <w:pPr>
              <w:spacing w:line="520" w:lineRule="exact"/>
              <w:ind w:firstLineChars="200" w:firstLine="480"/>
              <w:rPr>
                <w:rFonts w:ascii="Calibri"/>
                <w:bCs/>
                <w:sz w:val="24"/>
              </w:rPr>
            </w:pPr>
            <w:r>
              <w:rPr>
                <w:rFonts w:ascii="Calibri" w:hint="eastAsia"/>
                <w:bCs/>
                <w:sz w:val="24"/>
              </w:rPr>
              <w:t>2</w:t>
            </w:r>
            <w:r w:rsidR="002F6FCF">
              <w:rPr>
                <w:rFonts w:ascii="Calibri" w:hint="eastAsia"/>
                <w:bCs/>
                <w:sz w:val="24"/>
              </w:rPr>
              <w:t>）</w:t>
            </w:r>
            <w:r w:rsidR="00B71E21">
              <w:rPr>
                <w:rFonts w:ascii="Calibri" w:hint="eastAsia"/>
                <w:bCs/>
                <w:sz w:val="24"/>
              </w:rPr>
              <w:t>道路纵断面设计</w:t>
            </w:r>
          </w:p>
          <w:p w:rsidR="00F46D1E" w:rsidRPr="00F46D1E" w:rsidRDefault="0034245A" w:rsidP="002F6FCF">
            <w:pPr>
              <w:spacing w:line="520" w:lineRule="exact"/>
              <w:ind w:firstLineChars="200" w:firstLine="480"/>
              <w:rPr>
                <w:rFonts w:ascii="Calibri"/>
                <w:bCs/>
                <w:sz w:val="24"/>
              </w:rPr>
            </w:pPr>
            <w:r w:rsidRPr="0034245A">
              <w:rPr>
                <w:rFonts w:ascii="Calibri" w:hint="eastAsia"/>
                <w:bCs/>
                <w:sz w:val="24"/>
              </w:rPr>
              <w:t>设计穿越</w:t>
            </w:r>
            <w:r w:rsidR="004400F2">
              <w:rPr>
                <w:rFonts w:ascii="Calibri" w:hint="eastAsia"/>
                <w:bCs/>
                <w:sz w:val="24"/>
              </w:rPr>
              <w:t>应</w:t>
            </w:r>
            <w:r w:rsidRPr="0034245A">
              <w:rPr>
                <w:rFonts w:ascii="Calibri" w:hint="eastAsia"/>
                <w:bCs/>
                <w:sz w:val="24"/>
              </w:rPr>
              <w:t>河段的桥涵</w:t>
            </w:r>
            <w:r w:rsidRPr="0034245A">
              <w:rPr>
                <w:rFonts w:ascii="Calibri" w:hint="eastAsia"/>
                <w:bCs/>
                <w:sz w:val="24"/>
              </w:rPr>
              <w:t xml:space="preserve"> 2 </w:t>
            </w:r>
            <w:r w:rsidRPr="0034245A">
              <w:rPr>
                <w:rFonts w:ascii="Calibri" w:hint="eastAsia"/>
                <w:bCs/>
                <w:sz w:val="24"/>
              </w:rPr>
              <w:t>座，水渠</w:t>
            </w:r>
            <w:r w:rsidRPr="0034245A">
              <w:rPr>
                <w:rFonts w:ascii="Calibri" w:hint="eastAsia"/>
                <w:bCs/>
                <w:sz w:val="24"/>
              </w:rPr>
              <w:t xml:space="preserve"> 1 </w:t>
            </w:r>
            <w:r w:rsidR="002F6FCF">
              <w:rPr>
                <w:rFonts w:ascii="Calibri" w:hint="eastAsia"/>
                <w:bCs/>
                <w:sz w:val="24"/>
              </w:rPr>
              <w:t>处，军用铁路、</w:t>
            </w:r>
            <w:r w:rsidR="002F6FCF">
              <w:rPr>
                <w:rFonts w:ascii="Calibri"/>
                <w:bCs/>
                <w:sz w:val="24"/>
              </w:rPr>
              <w:t>高速公路</w:t>
            </w:r>
            <w:r w:rsidRPr="0034245A">
              <w:rPr>
                <w:rFonts w:ascii="Calibri" w:hint="eastAsia"/>
                <w:bCs/>
                <w:sz w:val="24"/>
              </w:rPr>
              <w:t>，纵断面设计时，桥涵位置是工程纵断的主要控制点</w:t>
            </w:r>
            <w:r w:rsidR="002F6FCF">
              <w:rPr>
                <w:rFonts w:ascii="Calibri" w:hint="eastAsia"/>
                <w:bCs/>
                <w:sz w:val="24"/>
              </w:rPr>
              <w:t>，本</w:t>
            </w:r>
            <w:r w:rsidR="002F6FCF">
              <w:rPr>
                <w:rFonts w:ascii="Calibri"/>
                <w:bCs/>
                <w:sz w:val="24"/>
              </w:rPr>
              <w:t>项目设计时</w:t>
            </w:r>
            <w:r w:rsidR="002F6FCF" w:rsidRPr="002F6FCF">
              <w:rPr>
                <w:rFonts w:ascii="Calibri" w:hint="eastAsia"/>
                <w:bCs/>
                <w:sz w:val="24"/>
              </w:rPr>
              <w:t>最大纵坡</w:t>
            </w:r>
            <w:r w:rsidR="002F6FCF" w:rsidRPr="002F6FCF">
              <w:rPr>
                <w:rFonts w:ascii="Calibri" w:hint="eastAsia"/>
                <w:bCs/>
                <w:sz w:val="24"/>
              </w:rPr>
              <w:t>4.0%</w:t>
            </w:r>
            <w:r w:rsidR="002F6FCF" w:rsidRPr="002F6FCF">
              <w:rPr>
                <w:rFonts w:ascii="Calibri" w:hint="eastAsia"/>
                <w:bCs/>
                <w:sz w:val="24"/>
              </w:rPr>
              <w:t>，最小纵坡</w:t>
            </w:r>
            <w:r w:rsidR="002F6FCF" w:rsidRPr="002F6FCF">
              <w:rPr>
                <w:rFonts w:ascii="Calibri" w:hint="eastAsia"/>
                <w:bCs/>
                <w:sz w:val="24"/>
              </w:rPr>
              <w:t xml:space="preserve"> 0.30%</w:t>
            </w:r>
            <w:r w:rsidR="002F6FCF" w:rsidRPr="002F6FCF">
              <w:rPr>
                <w:rFonts w:ascii="Calibri" w:hint="eastAsia"/>
                <w:bCs/>
                <w:sz w:val="24"/>
              </w:rPr>
              <w:t>。</w:t>
            </w:r>
          </w:p>
          <w:p w:rsidR="00F46D1E" w:rsidRDefault="002F6FCF" w:rsidP="00921C6B">
            <w:pPr>
              <w:spacing w:line="520" w:lineRule="exact"/>
              <w:ind w:firstLineChars="200" w:firstLine="480"/>
              <w:rPr>
                <w:rFonts w:ascii="Calibri"/>
                <w:bCs/>
                <w:sz w:val="24"/>
              </w:rPr>
            </w:pPr>
            <w:r>
              <w:rPr>
                <w:rFonts w:ascii="Calibri" w:hint="eastAsia"/>
                <w:bCs/>
                <w:sz w:val="24"/>
              </w:rPr>
              <w:t>3</w:t>
            </w:r>
            <w:r>
              <w:rPr>
                <w:rFonts w:ascii="Calibri" w:hint="eastAsia"/>
                <w:bCs/>
                <w:sz w:val="24"/>
              </w:rPr>
              <w:t>）</w:t>
            </w:r>
            <w:r w:rsidR="00921C6B">
              <w:rPr>
                <w:rFonts w:ascii="Calibri" w:hint="eastAsia"/>
                <w:bCs/>
                <w:sz w:val="24"/>
              </w:rPr>
              <w:t>道路横断面设计</w:t>
            </w:r>
          </w:p>
          <w:p w:rsidR="002F6FCF" w:rsidRDefault="002F6FCF" w:rsidP="002F6FCF">
            <w:pPr>
              <w:spacing w:line="520" w:lineRule="exact"/>
              <w:ind w:firstLineChars="200" w:firstLine="480"/>
              <w:rPr>
                <w:rFonts w:ascii="Calibri"/>
                <w:bCs/>
                <w:sz w:val="24"/>
              </w:rPr>
            </w:pPr>
            <w:r w:rsidRPr="002F6FCF">
              <w:rPr>
                <w:rFonts w:ascii="Calibri" w:hint="eastAsia"/>
                <w:bCs/>
                <w:sz w:val="24"/>
              </w:rPr>
              <w:t>横断面设计结合道路性质、交通功能、沿线建筑物分布、地下管线、道路绿化等综合因素进行比较确定，布置采取流向分离、机非分离、人车分离的原则，以保证道路的快速通畅。</w:t>
            </w:r>
          </w:p>
          <w:p w:rsidR="002F6FCF" w:rsidRDefault="002F6FCF" w:rsidP="002F6FCF">
            <w:pPr>
              <w:spacing w:line="520" w:lineRule="exact"/>
              <w:ind w:firstLineChars="200" w:firstLine="480"/>
              <w:rPr>
                <w:rFonts w:ascii="Calibri"/>
                <w:bCs/>
                <w:sz w:val="24"/>
              </w:rPr>
            </w:pPr>
            <w:r>
              <w:rPr>
                <w:rFonts w:ascii="Calibri" w:hint="eastAsia"/>
                <w:bCs/>
                <w:sz w:val="24"/>
              </w:rPr>
              <w:t>本</w:t>
            </w:r>
            <w:r>
              <w:rPr>
                <w:rFonts w:ascii="Calibri"/>
                <w:bCs/>
                <w:sz w:val="24"/>
              </w:rPr>
              <w:t>项目</w:t>
            </w:r>
            <w:r>
              <w:rPr>
                <w:rFonts w:ascii="Calibri" w:hint="eastAsia"/>
                <w:bCs/>
                <w:sz w:val="24"/>
              </w:rPr>
              <w:t>为</w:t>
            </w:r>
            <w:r>
              <w:rPr>
                <w:rFonts w:ascii="Calibri"/>
                <w:bCs/>
                <w:sz w:val="24"/>
              </w:rPr>
              <w:t>城市主干道，</w:t>
            </w:r>
            <w:r w:rsidRPr="002F6FCF">
              <w:rPr>
                <w:rFonts w:ascii="Calibri" w:hint="eastAsia"/>
                <w:bCs/>
                <w:sz w:val="24"/>
              </w:rPr>
              <w:t>道路总宽</w:t>
            </w:r>
            <w:r w:rsidRPr="002F6FCF">
              <w:rPr>
                <w:rFonts w:ascii="Calibri" w:hint="eastAsia"/>
                <w:bCs/>
                <w:sz w:val="24"/>
              </w:rPr>
              <w:t xml:space="preserve"> 60m</w:t>
            </w:r>
            <w:r w:rsidRPr="002F6FCF">
              <w:rPr>
                <w:rFonts w:ascii="Calibri" w:hint="eastAsia"/>
                <w:bCs/>
                <w:sz w:val="24"/>
              </w:rPr>
              <w:t>，采用三块板布置。远期预留轨道交通或中运量公交（</w:t>
            </w:r>
            <w:r w:rsidRPr="002F6FCF">
              <w:rPr>
                <w:rFonts w:ascii="Calibri" w:hint="eastAsia"/>
                <w:bCs/>
                <w:sz w:val="24"/>
              </w:rPr>
              <w:t xml:space="preserve">BRT </w:t>
            </w:r>
            <w:r w:rsidRPr="002F6FCF">
              <w:rPr>
                <w:rFonts w:ascii="Calibri" w:hint="eastAsia"/>
                <w:bCs/>
                <w:sz w:val="24"/>
              </w:rPr>
              <w:t>或有轨电车）快速</w:t>
            </w:r>
            <w:r w:rsidRPr="002F6FCF">
              <w:rPr>
                <w:rFonts w:ascii="Calibri" w:hint="eastAsia"/>
                <w:bCs/>
                <w:sz w:val="24"/>
              </w:rPr>
              <w:t xml:space="preserve"> 4 </w:t>
            </w:r>
            <w:r w:rsidRPr="002F6FCF">
              <w:rPr>
                <w:rFonts w:ascii="Calibri" w:hint="eastAsia"/>
                <w:bCs/>
                <w:sz w:val="24"/>
              </w:rPr>
              <w:t>号线的实施空间。</w:t>
            </w:r>
          </w:p>
          <w:p w:rsidR="002F6FCF" w:rsidRDefault="002F6FCF" w:rsidP="002F6FCF">
            <w:pPr>
              <w:spacing w:line="520" w:lineRule="exact"/>
              <w:ind w:firstLineChars="200" w:firstLine="480"/>
              <w:rPr>
                <w:rFonts w:ascii="Calibri"/>
                <w:bCs/>
                <w:sz w:val="24"/>
              </w:rPr>
            </w:pPr>
            <w:r>
              <w:rPr>
                <w:rFonts w:ascii="Calibri" w:hint="eastAsia"/>
                <w:bCs/>
                <w:sz w:val="24"/>
              </w:rPr>
              <w:t>三</w:t>
            </w:r>
            <w:r>
              <w:rPr>
                <w:rFonts w:ascii="Calibri"/>
                <w:bCs/>
                <w:sz w:val="24"/>
              </w:rPr>
              <w:t>块板</w:t>
            </w:r>
            <w:r>
              <w:rPr>
                <w:rFonts w:ascii="Calibri" w:hint="eastAsia"/>
                <w:bCs/>
                <w:sz w:val="24"/>
              </w:rPr>
              <w:t>布置</w:t>
            </w:r>
            <w:r w:rsidRPr="002F6FCF">
              <w:rPr>
                <w:rFonts w:ascii="Calibri" w:hint="eastAsia"/>
                <w:bCs/>
                <w:sz w:val="24"/>
              </w:rPr>
              <w:t>是指用分隔带将车行道划分为三部分的道路横断面。三块板道路有利于机动车和非机动车分道行驶，可以提高车辆的行驶速度、保障交通安全；同时，可在分隔带上布置多层次的绿化，取得较好的景观效果。</w:t>
            </w:r>
          </w:p>
          <w:p w:rsidR="002F6FCF" w:rsidRPr="002F6FCF" w:rsidRDefault="002F6FCF" w:rsidP="002F6FCF">
            <w:pPr>
              <w:spacing w:line="520" w:lineRule="exact"/>
              <w:ind w:firstLineChars="200" w:firstLine="480"/>
              <w:rPr>
                <w:rFonts w:ascii="Calibri"/>
                <w:bCs/>
                <w:sz w:val="24"/>
              </w:rPr>
            </w:pPr>
            <w:r w:rsidRPr="002F6FCF">
              <w:rPr>
                <w:rFonts w:ascii="Calibri" w:hint="eastAsia"/>
                <w:bCs/>
                <w:sz w:val="24"/>
              </w:rPr>
              <w:t>龙翔大道西延段标准横断面宽</w:t>
            </w:r>
            <w:r w:rsidRPr="002F6FCF">
              <w:rPr>
                <w:rFonts w:ascii="Calibri" w:hint="eastAsia"/>
                <w:bCs/>
                <w:sz w:val="24"/>
              </w:rPr>
              <w:t xml:space="preserve"> 60m</w:t>
            </w:r>
            <w:r w:rsidRPr="002F6FCF">
              <w:rPr>
                <w:rFonts w:ascii="Calibri" w:hint="eastAsia"/>
                <w:bCs/>
                <w:sz w:val="24"/>
              </w:rPr>
              <w:t>，采用主线双向八车道方案。</w:t>
            </w:r>
          </w:p>
          <w:p w:rsidR="002F6FCF" w:rsidRPr="002F6FCF" w:rsidRDefault="002F6FCF" w:rsidP="002F6FCF">
            <w:pPr>
              <w:spacing w:line="520" w:lineRule="exact"/>
              <w:ind w:firstLineChars="200" w:firstLine="480"/>
              <w:rPr>
                <w:rFonts w:ascii="Calibri"/>
                <w:bCs/>
                <w:sz w:val="24"/>
              </w:rPr>
            </w:pPr>
            <w:r w:rsidRPr="002F6FCF">
              <w:rPr>
                <w:rFonts w:ascii="Calibri" w:hint="eastAsia"/>
                <w:bCs/>
                <w:sz w:val="24"/>
              </w:rPr>
              <w:t>标准横断面布置：横断面形式：</w:t>
            </w:r>
            <w:r w:rsidRPr="002F6FCF">
              <w:rPr>
                <w:rFonts w:ascii="Calibri" w:hint="eastAsia"/>
                <w:bCs/>
                <w:sz w:val="24"/>
              </w:rPr>
              <w:t>3m</w:t>
            </w:r>
            <w:r w:rsidRPr="002F6FCF">
              <w:rPr>
                <w:rFonts w:ascii="Calibri" w:hint="eastAsia"/>
                <w:bCs/>
                <w:sz w:val="24"/>
              </w:rPr>
              <w:t>人行道</w:t>
            </w:r>
            <w:r w:rsidRPr="002F6FCF">
              <w:rPr>
                <w:rFonts w:ascii="Calibri" w:hint="eastAsia"/>
                <w:bCs/>
                <w:sz w:val="24"/>
              </w:rPr>
              <w:t>+3m</w:t>
            </w:r>
            <w:r w:rsidRPr="002F6FCF">
              <w:rPr>
                <w:rFonts w:ascii="Calibri" w:hint="eastAsia"/>
                <w:bCs/>
                <w:sz w:val="24"/>
              </w:rPr>
              <w:t>非机动车道</w:t>
            </w:r>
            <w:r w:rsidRPr="002F6FCF">
              <w:rPr>
                <w:rFonts w:ascii="Calibri" w:hint="eastAsia"/>
                <w:bCs/>
                <w:sz w:val="24"/>
              </w:rPr>
              <w:t>+3m</w:t>
            </w:r>
            <w:r w:rsidRPr="002F6FCF">
              <w:rPr>
                <w:rFonts w:ascii="Calibri" w:hint="eastAsia"/>
                <w:bCs/>
                <w:sz w:val="24"/>
              </w:rPr>
              <w:t>侧分带</w:t>
            </w:r>
            <w:r w:rsidRPr="002F6FCF">
              <w:rPr>
                <w:rFonts w:ascii="Calibri" w:hint="eastAsia"/>
                <w:bCs/>
                <w:sz w:val="24"/>
              </w:rPr>
              <w:t>+15m</w:t>
            </w:r>
          </w:p>
          <w:p w:rsidR="002F6FCF" w:rsidRDefault="002F6FCF" w:rsidP="002F6FCF">
            <w:pPr>
              <w:spacing w:line="520" w:lineRule="exact"/>
              <w:ind w:firstLineChars="200" w:firstLine="480"/>
              <w:rPr>
                <w:rFonts w:ascii="Calibri"/>
                <w:bCs/>
                <w:sz w:val="24"/>
              </w:rPr>
            </w:pPr>
            <w:r w:rsidRPr="002F6FCF">
              <w:rPr>
                <w:rFonts w:ascii="Calibri" w:hint="eastAsia"/>
                <w:bCs/>
                <w:sz w:val="24"/>
              </w:rPr>
              <w:t>主路</w:t>
            </w:r>
            <w:r w:rsidRPr="002F6FCF">
              <w:rPr>
                <w:rFonts w:ascii="Calibri" w:hint="eastAsia"/>
                <w:bCs/>
                <w:sz w:val="24"/>
              </w:rPr>
              <w:t>+12m</w:t>
            </w:r>
            <w:r w:rsidRPr="002F6FCF">
              <w:rPr>
                <w:rFonts w:ascii="Calibri" w:hint="eastAsia"/>
                <w:bCs/>
                <w:sz w:val="24"/>
              </w:rPr>
              <w:t>中央分隔带</w:t>
            </w:r>
            <w:r w:rsidRPr="002F6FCF">
              <w:rPr>
                <w:rFonts w:ascii="Calibri" w:hint="eastAsia"/>
                <w:bCs/>
                <w:sz w:val="24"/>
              </w:rPr>
              <w:t>+15m</w:t>
            </w:r>
            <w:r w:rsidRPr="002F6FCF">
              <w:rPr>
                <w:rFonts w:ascii="Calibri" w:hint="eastAsia"/>
                <w:bCs/>
                <w:sz w:val="24"/>
              </w:rPr>
              <w:t>主路</w:t>
            </w:r>
            <w:r w:rsidRPr="002F6FCF">
              <w:rPr>
                <w:rFonts w:ascii="Calibri" w:hint="eastAsia"/>
                <w:bCs/>
                <w:sz w:val="24"/>
              </w:rPr>
              <w:t>+3m</w:t>
            </w:r>
            <w:r w:rsidRPr="002F6FCF">
              <w:rPr>
                <w:rFonts w:ascii="Calibri" w:hint="eastAsia"/>
                <w:bCs/>
                <w:sz w:val="24"/>
              </w:rPr>
              <w:t>人行道</w:t>
            </w:r>
            <w:r w:rsidRPr="002F6FCF">
              <w:rPr>
                <w:rFonts w:ascii="Calibri" w:hint="eastAsia"/>
                <w:bCs/>
                <w:sz w:val="24"/>
              </w:rPr>
              <w:t>+3m</w:t>
            </w:r>
            <w:r w:rsidRPr="002F6FCF">
              <w:rPr>
                <w:rFonts w:ascii="Calibri" w:hint="eastAsia"/>
                <w:bCs/>
                <w:sz w:val="24"/>
              </w:rPr>
              <w:t>非机动车道</w:t>
            </w:r>
            <w:r w:rsidRPr="002F6FCF">
              <w:rPr>
                <w:rFonts w:ascii="Calibri" w:hint="eastAsia"/>
                <w:bCs/>
                <w:sz w:val="24"/>
              </w:rPr>
              <w:t>+3m</w:t>
            </w:r>
            <w:r w:rsidRPr="002F6FCF">
              <w:rPr>
                <w:rFonts w:ascii="Calibri" w:hint="eastAsia"/>
                <w:bCs/>
                <w:sz w:val="24"/>
              </w:rPr>
              <w:t>侧分带</w:t>
            </w:r>
            <w:r w:rsidRPr="002F6FCF">
              <w:rPr>
                <w:rFonts w:ascii="Calibri" w:hint="eastAsia"/>
                <w:bCs/>
                <w:sz w:val="24"/>
              </w:rPr>
              <w:t>=60m</w:t>
            </w:r>
            <w:r w:rsidRPr="002F6FCF">
              <w:rPr>
                <w:rFonts w:ascii="Calibri" w:hint="eastAsia"/>
                <w:bCs/>
                <w:sz w:val="24"/>
              </w:rPr>
              <w:t>。</w:t>
            </w:r>
          </w:p>
          <w:p w:rsidR="002F6FCF" w:rsidRDefault="002F6FCF" w:rsidP="002F6FCF">
            <w:pPr>
              <w:spacing w:line="520" w:lineRule="exact"/>
              <w:ind w:firstLineChars="200" w:firstLine="480"/>
              <w:rPr>
                <w:rFonts w:ascii="Calibri"/>
                <w:bCs/>
                <w:sz w:val="24"/>
              </w:rPr>
            </w:pPr>
            <w:r>
              <w:rPr>
                <w:rFonts w:ascii="Calibri" w:hint="eastAsia"/>
                <w:bCs/>
                <w:sz w:val="24"/>
              </w:rPr>
              <w:lastRenderedPageBreak/>
              <w:t>本</w:t>
            </w:r>
            <w:r>
              <w:rPr>
                <w:rFonts w:ascii="Calibri"/>
                <w:bCs/>
                <w:sz w:val="24"/>
              </w:rPr>
              <w:t>项目横断面图如下：</w:t>
            </w:r>
          </w:p>
          <w:p w:rsidR="002F6FCF" w:rsidRDefault="00592975" w:rsidP="00592975">
            <w:pPr>
              <w:ind w:firstLineChars="200" w:firstLine="420"/>
              <w:jc w:val="left"/>
              <w:rPr>
                <w:rFonts w:ascii="Calibri"/>
                <w:bCs/>
                <w:sz w:val="24"/>
              </w:rPr>
            </w:pPr>
            <w:r>
              <w:rPr>
                <w:noProof/>
              </w:rPr>
              <w:drawing>
                <wp:anchor distT="0" distB="0" distL="114300" distR="114300" simplePos="0" relativeHeight="251660800" behindDoc="1" locked="0" layoutInCell="1" allowOverlap="1">
                  <wp:simplePos x="0" y="0"/>
                  <wp:positionH relativeFrom="column">
                    <wp:posOffset>110490</wp:posOffset>
                  </wp:positionH>
                  <wp:positionV relativeFrom="paragraph">
                    <wp:posOffset>0</wp:posOffset>
                  </wp:positionV>
                  <wp:extent cx="5824220" cy="2915285"/>
                  <wp:effectExtent l="0" t="0" r="5080" b="0"/>
                  <wp:wrapSquare wrapText="bothSides"/>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24220" cy="2915285"/>
                          </a:xfrm>
                          <a:prstGeom prst="rect">
                            <a:avLst/>
                          </a:prstGeom>
                        </pic:spPr>
                      </pic:pic>
                    </a:graphicData>
                  </a:graphic>
                </wp:anchor>
              </w:drawing>
            </w:r>
            <w:r w:rsidR="002F6FCF">
              <w:rPr>
                <w:rFonts w:ascii="Calibri" w:hint="eastAsia"/>
                <w:bCs/>
                <w:sz w:val="24"/>
              </w:rPr>
              <w:t>4</w:t>
            </w:r>
            <w:r w:rsidR="002F6FCF">
              <w:rPr>
                <w:rFonts w:ascii="Calibri" w:hint="eastAsia"/>
                <w:bCs/>
                <w:sz w:val="24"/>
              </w:rPr>
              <w:t>）道路交叉</w:t>
            </w:r>
            <w:r w:rsidR="002F6FCF">
              <w:rPr>
                <w:rFonts w:ascii="Calibri"/>
                <w:bCs/>
                <w:sz w:val="24"/>
              </w:rPr>
              <w:t>口</w:t>
            </w:r>
            <w:r w:rsidR="002F6FCF">
              <w:rPr>
                <w:rFonts w:ascii="Calibri" w:hint="eastAsia"/>
                <w:bCs/>
                <w:sz w:val="24"/>
              </w:rPr>
              <w:t>设计</w:t>
            </w:r>
          </w:p>
          <w:p w:rsidR="002F6FCF" w:rsidRDefault="002F6FCF" w:rsidP="00B71E21">
            <w:pPr>
              <w:spacing w:line="520" w:lineRule="exact"/>
              <w:ind w:firstLineChars="200" w:firstLine="480"/>
              <w:rPr>
                <w:rFonts w:ascii="Calibri"/>
                <w:bCs/>
                <w:sz w:val="24"/>
              </w:rPr>
            </w:pPr>
            <w:r>
              <w:rPr>
                <w:rFonts w:ascii="Calibri" w:hint="eastAsia"/>
                <w:bCs/>
                <w:sz w:val="24"/>
              </w:rPr>
              <w:t>本</w:t>
            </w:r>
            <w:r>
              <w:rPr>
                <w:rFonts w:ascii="Calibri"/>
                <w:bCs/>
                <w:sz w:val="24"/>
              </w:rPr>
              <w:t>项目全</w:t>
            </w:r>
            <w:r>
              <w:rPr>
                <w:rFonts w:ascii="Calibri" w:hint="eastAsia"/>
                <w:bCs/>
                <w:sz w:val="24"/>
              </w:rPr>
              <w:t>长</w:t>
            </w:r>
            <w:r>
              <w:rPr>
                <w:rFonts w:ascii="Calibri" w:hint="eastAsia"/>
                <w:bCs/>
                <w:sz w:val="24"/>
              </w:rPr>
              <w:t>5.3</w:t>
            </w:r>
            <w:r>
              <w:rPr>
                <w:rFonts w:ascii="Calibri"/>
                <w:bCs/>
                <w:sz w:val="24"/>
              </w:rPr>
              <w:t>km</w:t>
            </w:r>
            <w:r>
              <w:rPr>
                <w:rFonts w:ascii="Calibri" w:hint="eastAsia"/>
                <w:bCs/>
                <w:sz w:val="24"/>
              </w:rPr>
              <w:t>，道路</w:t>
            </w:r>
            <w:r>
              <w:rPr>
                <w:rFonts w:ascii="Calibri"/>
                <w:bCs/>
                <w:sz w:val="24"/>
              </w:rPr>
              <w:t>红线宽</w:t>
            </w:r>
            <w:r>
              <w:rPr>
                <w:rFonts w:ascii="Calibri" w:hint="eastAsia"/>
                <w:bCs/>
                <w:sz w:val="24"/>
              </w:rPr>
              <w:t>60</w:t>
            </w:r>
            <w:r>
              <w:rPr>
                <w:rFonts w:ascii="Calibri"/>
                <w:bCs/>
                <w:sz w:val="24"/>
              </w:rPr>
              <w:t>m</w:t>
            </w:r>
            <w:r>
              <w:rPr>
                <w:rFonts w:ascii="Calibri" w:hint="eastAsia"/>
                <w:bCs/>
                <w:sz w:val="24"/>
              </w:rPr>
              <w:t>，道路</w:t>
            </w:r>
            <w:r>
              <w:rPr>
                <w:rFonts w:ascii="Calibri"/>
                <w:bCs/>
                <w:sz w:val="24"/>
              </w:rPr>
              <w:t>交叉口设计情况如下表：</w:t>
            </w:r>
          </w:p>
          <w:p w:rsidR="002F6FCF" w:rsidRPr="002F6FCF" w:rsidRDefault="002F6FCF" w:rsidP="00B71E21">
            <w:pPr>
              <w:spacing w:line="520" w:lineRule="exact"/>
              <w:ind w:firstLineChars="200" w:firstLine="480"/>
              <w:rPr>
                <w:rFonts w:ascii="黑体" w:eastAsia="黑体" w:hAnsi="黑体"/>
                <w:bCs/>
                <w:sz w:val="24"/>
              </w:rPr>
            </w:pPr>
            <w:r w:rsidRPr="002F6FCF">
              <w:rPr>
                <w:rFonts w:ascii="黑体" w:eastAsia="黑体" w:hAnsi="黑体" w:hint="eastAsia"/>
                <w:bCs/>
                <w:sz w:val="24"/>
              </w:rPr>
              <w:t>表</w:t>
            </w:r>
            <w:r w:rsidR="009D5327">
              <w:rPr>
                <w:rFonts w:ascii="黑体" w:eastAsia="黑体" w:hAnsi="黑体" w:hint="eastAsia"/>
                <w:bCs/>
                <w:sz w:val="24"/>
              </w:rPr>
              <w:t>2</w:t>
            </w:r>
            <w:r w:rsidRPr="002F6FCF">
              <w:rPr>
                <w:rFonts w:ascii="黑体" w:eastAsia="黑体" w:hAnsi="黑体" w:hint="eastAsia"/>
                <w:bCs/>
                <w:sz w:val="24"/>
              </w:rPr>
              <w:t xml:space="preserve">         </w:t>
            </w:r>
            <w:r w:rsidRPr="002F6FCF">
              <w:rPr>
                <w:rFonts w:ascii="黑体" w:eastAsia="黑体" w:hAnsi="黑体"/>
                <w:bCs/>
                <w:sz w:val="24"/>
              </w:rPr>
              <w:t xml:space="preserve">  </w:t>
            </w:r>
            <w:r>
              <w:rPr>
                <w:rFonts w:ascii="黑体" w:eastAsia="黑体" w:hAnsi="黑体"/>
                <w:bCs/>
                <w:sz w:val="24"/>
              </w:rPr>
              <w:t xml:space="preserve"> </w:t>
            </w:r>
            <w:r w:rsidRPr="002F6FCF">
              <w:rPr>
                <w:rFonts w:ascii="黑体" w:eastAsia="黑体" w:hAnsi="黑体"/>
                <w:bCs/>
                <w:sz w:val="24"/>
              </w:rPr>
              <w:t xml:space="preserve"> </w:t>
            </w:r>
            <w:r w:rsidRPr="002F6FCF">
              <w:rPr>
                <w:rFonts w:ascii="黑体" w:eastAsia="黑体" w:hAnsi="黑体" w:hint="eastAsia"/>
                <w:bCs/>
                <w:sz w:val="24"/>
              </w:rPr>
              <w:t xml:space="preserve"> 本</w:t>
            </w:r>
            <w:r w:rsidRPr="002F6FCF">
              <w:rPr>
                <w:rFonts w:ascii="黑体" w:eastAsia="黑体" w:hAnsi="黑体"/>
                <w:bCs/>
                <w:sz w:val="24"/>
              </w:rPr>
              <w:t>项目</w:t>
            </w:r>
            <w:r w:rsidRPr="002F6FCF">
              <w:rPr>
                <w:rFonts w:ascii="黑体" w:eastAsia="黑体" w:hAnsi="黑体" w:hint="eastAsia"/>
                <w:bCs/>
                <w:sz w:val="24"/>
              </w:rPr>
              <w:t>沿线道路</w:t>
            </w:r>
            <w:r w:rsidRPr="002F6FCF">
              <w:rPr>
                <w:rFonts w:ascii="黑体" w:eastAsia="黑体" w:hAnsi="黑体"/>
                <w:bCs/>
                <w:sz w:val="24"/>
              </w:rPr>
              <w:t>交叉口设计情况</w:t>
            </w:r>
            <w:r w:rsidRPr="002F6FCF">
              <w:rPr>
                <w:rFonts w:ascii="黑体" w:eastAsia="黑体" w:hAnsi="黑体" w:hint="eastAsia"/>
                <w:bCs/>
                <w:sz w:val="24"/>
              </w:rPr>
              <w:t>一</w:t>
            </w:r>
            <w:r w:rsidRPr="002F6FCF">
              <w:rPr>
                <w:rFonts w:ascii="黑体" w:eastAsia="黑体" w:hAnsi="黑体"/>
                <w:bCs/>
                <w:sz w:val="24"/>
              </w:rPr>
              <w:t>览表</w:t>
            </w:r>
          </w:p>
          <w:tbl>
            <w:tblPr>
              <w:tblStyle w:val="aff1"/>
              <w:tblW w:w="0" w:type="auto"/>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1593"/>
              <w:gridCol w:w="2121"/>
              <w:gridCol w:w="1856"/>
              <w:gridCol w:w="1856"/>
              <w:gridCol w:w="1856"/>
            </w:tblGrid>
            <w:tr w:rsidR="00592975" w:rsidRPr="00592975" w:rsidTr="00CF05FF">
              <w:tc>
                <w:tcPr>
                  <w:tcW w:w="1593" w:type="dxa"/>
                  <w:vAlign w:val="center"/>
                </w:tcPr>
                <w:p w:rsidR="00592975" w:rsidRPr="00592975" w:rsidRDefault="00592975" w:rsidP="00592975">
                  <w:pPr>
                    <w:jc w:val="center"/>
                    <w:rPr>
                      <w:rFonts w:ascii="Calibri"/>
                      <w:bCs/>
                      <w:szCs w:val="21"/>
                    </w:rPr>
                  </w:pPr>
                  <w:r>
                    <w:rPr>
                      <w:rFonts w:ascii="Calibri" w:hint="eastAsia"/>
                      <w:bCs/>
                      <w:szCs w:val="21"/>
                    </w:rPr>
                    <w:t>序号</w:t>
                  </w:r>
                </w:p>
              </w:tc>
              <w:tc>
                <w:tcPr>
                  <w:tcW w:w="2121" w:type="dxa"/>
                  <w:vAlign w:val="center"/>
                </w:tcPr>
                <w:p w:rsidR="00592975" w:rsidRPr="00592975" w:rsidRDefault="00592975" w:rsidP="00592975">
                  <w:pPr>
                    <w:jc w:val="center"/>
                    <w:rPr>
                      <w:rFonts w:ascii="Calibri"/>
                      <w:bCs/>
                      <w:szCs w:val="21"/>
                    </w:rPr>
                  </w:pPr>
                  <w:r>
                    <w:rPr>
                      <w:rFonts w:ascii="Calibri" w:hint="eastAsia"/>
                      <w:bCs/>
                      <w:szCs w:val="21"/>
                    </w:rPr>
                    <w:t>道路</w:t>
                  </w:r>
                  <w:r>
                    <w:rPr>
                      <w:rFonts w:ascii="Calibri"/>
                      <w:bCs/>
                      <w:szCs w:val="21"/>
                    </w:rPr>
                    <w:t>名称</w:t>
                  </w:r>
                </w:p>
              </w:tc>
              <w:tc>
                <w:tcPr>
                  <w:tcW w:w="1856" w:type="dxa"/>
                  <w:vAlign w:val="center"/>
                </w:tcPr>
                <w:p w:rsidR="00592975" w:rsidRPr="00592975" w:rsidRDefault="00592975" w:rsidP="00592975">
                  <w:pPr>
                    <w:jc w:val="center"/>
                    <w:rPr>
                      <w:rFonts w:ascii="Calibri"/>
                      <w:bCs/>
                      <w:szCs w:val="21"/>
                    </w:rPr>
                  </w:pPr>
                  <w:r>
                    <w:rPr>
                      <w:rFonts w:ascii="Calibri" w:hint="eastAsia"/>
                      <w:bCs/>
                      <w:szCs w:val="21"/>
                    </w:rPr>
                    <w:t>横向道路</w:t>
                  </w:r>
                  <w:r>
                    <w:rPr>
                      <w:rFonts w:ascii="Calibri"/>
                      <w:bCs/>
                      <w:szCs w:val="21"/>
                    </w:rPr>
                    <w:t>等级</w:t>
                  </w:r>
                </w:p>
              </w:tc>
              <w:tc>
                <w:tcPr>
                  <w:tcW w:w="1856" w:type="dxa"/>
                  <w:vAlign w:val="center"/>
                </w:tcPr>
                <w:p w:rsidR="00592975" w:rsidRPr="00592975" w:rsidRDefault="00592975" w:rsidP="00592975">
                  <w:pPr>
                    <w:jc w:val="center"/>
                    <w:rPr>
                      <w:rFonts w:ascii="Calibri"/>
                      <w:bCs/>
                      <w:szCs w:val="21"/>
                    </w:rPr>
                  </w:pPr>
                  <w:r>
                    <w:rPr>
                      <w:rFonts w:ascii="Calibri" w:hint="eastAsia"/>
                      <w:bCs/>
                      <w:szCs w:val="21"/>
                    </w:rPr>
                    <w:t>交叉</w:t>
                  </w:r>
                  <w:r>
                    <w:rPr>
                      <w:rFonts w:ascii="Calibri"/>
                      <w:bCs/>
                      <w:szCs w:val="21"/>
                    </w:rPr>
                    <w:t>形式</w:t>
                  </w:r>
                </w:p>
              </w:tc>
              <w:tc>
                <w:tcPr>
                  <w:tcW w:w="1856" w:type="dxa"/>
                  <w:vAlign w:val="center"/>
                </w:tcPr>
                <w:p w:rsidR="00592975" w:rsidRPr="00592975" w:rsidRDefault="00592975" w:rsidP="00592975">
                  <w:pPr>
                    <w:jc w:val="center"/>
                    <w:rPr>
                      <w:rFonts w:ascii="Calibri"/>
                      <w:bCs/>
                      <w:szCs w:val="21"/>
                    </w:rPr>
                  </w:pPr>
                  <w:r>
                    <w:rPr>
                      <w:rFonts w:ascii="Calibri" w:hint="eastAsia"/>
                      <w:bCs/>
                      <w:szCs w:val="21"/>
                    </w:rPr>
                    <w:t>备注</w:t>
                  </w:r>
                </w:p>
              </w:tc>
            </w:tr>
            <w:tr w:rsidR="00592975" w:rsidRPr="00592975" w:rsidTr="00CF05FF">
              <w:tc>
                <w:tcPr>
                  <w:tcW w:w="1593" w:type="dxa"/>
                  <w:vAlign w:val="center"/>
                </w:tcPr>
                <w:p w:rsidR="00592975" w:rsidRPr="00592975" w:rsidRDefault="00592975" w:rsidP="00592975">
                  <w:pPr>
                    <w:jc w:val="center"/>
                    <w:rPr>
                      <w:rFonts w:ascii="Calibri"/>
                      <w:bCs/>
                      <w:szCs w:val="21"/>
                    </w:rPr>
                  </w:pPr>
                  <w:r>
                    <w:rPr>
                      <w:rFonts w:ascii="Calibri" w:hint="eastAsia"/>
                      <w:bCs/>
                      <w:szCs w:val="21"/>
                    </w:rPr>
                    <w:t>1</w:t>
                  </w:r>
                </w:p>
              </w:tc>
              <w:tc>
                <w:tcPr>
                  <w:tcW w:w="2121" w:type="dxa"/>
                  <w:vAlign w:val="center"/>
                </w:tcPr>
                <w:p w:rsidR="00592975" w:rsidRPr="00592975" w:rsidRDefault="00592975" w:rsidP="00592975">
                  <w:pPr>
                    <w:jc w:val="center"/>
                    <w:rPr>
                      <w:rFonts w:ascii="Calibri"/>
                      <w:bCs/>
                      <w:szCs w:val="21"/>
                    </w:rPr>
                  </w:pPr>
                  <w:r>
                    <w:rPr>
                      <w:rFonts w:ascii="Calibri" w:hint="eastAsia"/>
                      <w:bCs/>
                      <w:szCs w:val="21"/>
                    </w:rPr>
                    <w:t>规划</w:t>
                  </w:r>
                  <w:r>
                    <w:rPr>
                      <w:rFonts w:ascii="Calibri"/>
                      <w:bCs/>
                      <w:szCs w:val="21"/>
                    </w:rPr>
                    <w:t>一路</w:t>
                  </w:r>
                </w:p>
              </w:tc>
              <w:tc>
                <w:tcPr>
                  <w:tcW w:w="1856" w:type="dxa"/>
                  <w:vAlign w:val="center"/>
                </w:tcPr>
                <w:p w:rsidR="00592975" w:rsidRPr="00592975" w:rsidRDefault="00592975" w:rsidP="00592975">
                  <w:pPr>
                    <w:jc w:val="center"/>
                    <w:rPr>
                      <w:rFonts w:ascii="Calibri"/>
                      <w:bCs/>
                      <w:szCs w:val="21"/>
                    </w:rPr>
                  </w:pPr>
                  <w:r>
                    <w:rPr>
                      <w:rFonts w:ascii="Calibri" w:hint="eastAsia"/>
                      <w:bCs/>
                      <w:szCs w:val="21"/>
                    </w:rPr>
                    <w:t>支路</w:t>
                  </w:r>
                </w:p>
              </w:tc>
              <w:tc>
                <w:tcPr>
                  <w:tcW w:w="1856" w:type="dxa"/>
                  <w:vAlign w:val="center"/>
                </w:tcPr>
                <w:p w:rsidR="00592975" w:rsidRPr="00592975" w:rsidRDefault="00592975" w:rsidP="00592975">
                  <w:pPr>
                    <w:jc w:val="center"/>
                    <w:rPr>
                      <w:rFonts w:ascii="Calibri"/>
                      <w:bCs/>
                      <w:szCs w:val="21"/>
                    </w:rPr>
                  </w:pPr>
                  <w:r>
                    <w:rPr>
                      <w:rFonts w:ascii="Calibri" w:hint="eastAsia"/>
                      <w:bCs/>
                      <w:szCs w:val="21"/>
                    </w:rPr>
                    <w:t>十</w:t>
                  </w:r>
                  <w:r>
                    <w:rPr>
                      <w:rFonts w:ascii="Calibri"/>
                      <w:bCs/>
                      <w:szCs w:val="21"/>
                    </w:rPr>
                    <w:t>字交叉</w:t>
                  </w:r>
                </w:p>
              </w:tc>
              <w:tc>
                <w:tcPr>
                  <w:tcW w:w="1856" w:type="dxa"/>
                  <w:vAlign w:val="center"/>
                </w:tcPr>
                <w:p w:rsidR="00592975" w:rsidRDefault="00592975" w:rsidP="00592975">
                  <w:pPr>
                    <w:jc w:val="center"/>
                  </w:pPr>
                </w:p>
              </w:tc>
            </w:tr>
            <w:tr w:rsidR="00592975" w:rsidRPr="00592975" w:rsidTr="00CF05FF">
              <w:tc>
                <w:tcPr>
                  <w:tcW w:w="1593" w:type="dxa"/>
                  <w:vAlign w:val="center"/>
                </w:tcPr>
                <w:p w:rsidR="00592975" w:rsidRPr="00592975" w:rsidRDefault="00592975" w:rsidP="00592975">
                  <w:pPr>
                    <w:jc w:val="center"/>
                    <w:rPr>
                      <w:rFonts w:ascii="Calibri"/>
                      <w:bCs/>
                      <w:szCs w:val="21"/>
                    </w:rPr>
                  </w:pPr>
                  <w:r>
                    <w:rPr>
                      <w:rFonts w:ascii="Calibri" w:hint="eastAsia"/>
                      <w:bCs/>
                      <w:szCs w:val="21"/>
                    </w:rPr>
                    <w:t>2</w:t>
                  </w:r>
                </w:p>
              </w:tc>
              <w:tc>
                <w:tcPr>
                  <w:tcW w:w="2121" w:type="dxa"/>
                  <w:vAlign w:val="center"/>
                </w:tcPr>
                <w:p w:rsidR="00592975" w:rsidRPr="00592975" w:rsidRDefault="00592975" w:rsidP="00592975">
                  <w:pPr>
                    <w:jc w:val="center"/>
                    <w:rPr>
                      <w:rFonts w:ascii="Calibri"/>
                      <w:bCs/>
                      <w:szCs w:val="21"/>
                    </w:rPr>
                  </w:pPr>
                  <w:r>
                    <w:rPr>
                      <w:rFonts w:ascii="Calibri" w:hint="eastAsia"/>
                      <w:bCs/>
                      <w:szCs w:val="21"/>
                    </w:rPr>
                    <w:t>凯旋</w:t>
                  </w:r>
                  <w:r>
                    <w:rPr>
                      <w:rFonts w:ascii="Calibri"/>
                      <w:bCs/>
                      <w:szCs w:val="21"/>
                    </w:rPr>
                    <w:t>路</w:t>
                  </w:r>
                </w:p>
              </w:tc>
              <w:tc>
                <w:tcPr>
                  <w:tcW w:w="1856" w:type="dxa"/>
                  <w:vAlign w:val="center"/>
                </w:tcPr>
                <w:p w:rsidR="00592975" w:rsidRPr="00592975" w:rsidRDefault="00592975" w:rsidP="00592975">
                  <w:pPr>
                    <w:jc w:val="center"/>
                    <w:rPr>
                      <w:rFonts w:ascii="Calibri"/>
                      <w:bCs/>
                      <w:szCs w:val="21"/>
                    </w:rPr>
                  </w:pPr>
                  <w:r>
                    <w:rPr>
                      <w:rFonts w:ascii="Calibri" w:hint="eastAsia"/>
                      <w:bCs/>
                      <w:szCs w:val="21"/>
                    </w:rPr>
                    <w:t>次</w:t>
                  </w:r>
                  <w:r>
                    <w:rPr>
                      <w:rFonts w:ascii="Calibri"/>
                      <w:bCs/>
                      <w:szCs w:val="21"/>
                    </w:rPr>
                    <w:t>支路</w:t>
                  </w:r>
                </w:p>
              </w:tc>
              <w:tc>
                <w:tcPr>
                  <w:tcW w:w="1856" w:type="dxa"/>
                  <w:vAlign w:val="center"/>
                </w:tcPr>
                <w:p w:rsidR="00592975" w:rsidRPr="00592975" w:rsidRDefault="00592975" w:rsidP="00592975">
                  <w:pPr>
                    <w:jc w:val="center"/>
                    <w:rPr>
                      <w:rFonts w:ascii="Calibri"/>
                      <w:bCs/>
                      <w:szCs w:val="21"/>
                    </w:rPr>
                  </w:pPr>
                  <w:r>
                    <w:rPr>
                      <w:rFonts w:ascii="Calibri" w:hint="eastAsia"/>
                      <w:bCs/>
                      <w:szCs w:val="21"/>
                    </w:rPr>
                    <w:t>十</w:t>
                  </w:r>
                  <w:r>
                    <w:rPr>
                      <w:rFonts w:ascii="Calibri"/>
                      <w:bCs/>
                      <w:szCs w:val="21"/>
                    </w:rPr>
                    <w:t>字交叉</w:t>
                  </w:r>
                </w:p>
              </w:tc>
              <w:tc>
                <w:tcPr>
                  <w:tcW w:w="1856" w:type="dxa"/>
                  <w:vAlign w:val="center"/>
                </w:tcPr>
                <w:p w:rsidR="00592975" w:rsidRDefault="00592975" w:rsidP="00592975">
                  <w:pPr>
                    <w:jc w:val="center"/>
                  </w:pPr>
                </w:p>
              </w:tc>
            </w:tr>
            <w:tr w:rsidR="00592975" w:rsidRPr="00592975" w:rsidTr="00CF05FF">
              <w:tc>
                <w:tcPr>
                  <w:tcW w:w="1593" w:type="dxa"/>
                  <w:vAlign w:val="center"/>
                </w:tcPr>
                <w:p w:rsidR="00592975" w:rsidRPr="00592975" w:rsidRDefault="00592975" w:rsidP="00592975">
                  <w:pPr>
                    <w:jc w:val="center"/>
                    <w:rPr>
                      <w:rFonts w:ascii="Calibri"/>
                      <w:bCs/>
                      <w:szCs w:val="21"/>
                    </w:rPr>
                  </w:pPr>
                  <w:r>
                    <w:rPr>
                      <w:rFonts w:ascii="Calibri" w:hint="eastAsia"/>
                      <w:bCs/>
                      <w:szCs w:val="21"/>
                    </w:rPr>
                    <w:t>3</w:t>
                  </w:r>
                </w:p>
              </w:tc>
              <w:tc>
                <w:tcPr>
                  <w:tcW w:w="2121" w:type="dxa"/>
                  <w:vAlign w:val="center"/>
                </w:tcPr>
                <w:p w:rsidR="00592975" w:rsidRPr="00592975" w:rsidRDefault="00592975" w:rsidP="00592975">
                  <w:pPr>
                    <w:jc w:val="center"/>
                    <w:rPr>
                      <w:rFonts w:ascii="Calibri"/>
                      <w:bCs/>
                      <w:szCs w:val="21"/>
                    </w:rPr>
                  </w:pPr>
                  <w:r>
                    <w:rPr>
                      <w:rFonts w:ascii="Calibri" w:hint="eastAsia"/>
                      <w:bCs/>
                      <w:szCs w:val="21"/>
                    </w:rPr>
                    <w:t>规划</w:t>
                  </w:r>
                  <w:r>
                    <w:rPr>
                      <w:rFonts w:ascii="Calibri"/>
                      <w:bCs/>
                      <w:szCs w:val="21"/>
                    </w:rPr>
                    <w:t>二路</w:t>
                  </w:r>
                </w:p>
              </w:tc>
              <w:tc>
                <w:tcPr>
                  <w:tcW w:w="1856" w:type="dxa"/>
                  <w:vAlign w:val="center"/>
                </w:tcPr>
                <w:p w:rsidR="00592975" w:rsidRPr="00592975" w:rsidRDefault="00592975" w:rsidP="00592975">
                  <w:pPr>
                    <w:jc w:val="center"/>
                    <w:rPr>
                      <w:rFonts w:ascii="Calibri"/>
                      <w:bCs/>
                      <w:szCs w:val="21"/>
                    </w:rPr>
                  </w:pPr>
                  <w:r>
                    <w:rPr>
                      <w:rFonts w:ascii="Calibri" w:hint="eastAsia"/>
                      <w:bCs/>
                      <w:szCs w:val="21"/>
                    </w:rPr>
                    <w:t>支路</w:t>
                  </w:r>
                </w:p>
              </w:tc>
              <w:tc>
                <w:tcPr>
                  <w:tcW w:w="1856" w:type="dxa"/>
                  <w:vAlign w:val="center"/>
                </w:tcPr>
                <w:p w:rsidR="00592975" w:rsidRPr="00592975" w:rsidRDefault="00592975" w:rsidP="00592975">
                  <w:pPr>
                    <w:jc w:val="center"/>
                    <w:rPr>
                      <w:rFonts w:ascii="Calibri"/>
                      <w:bCs/>
                      <w:szCs w:val="21"/>
                    </w:rPr>
                  </w:pPr>
                  <w:r>
                    <w:rPr>
                      <w:rFonts w:ascii="Calibri" w:hint="eastAsia"/>
                      <w:bCs/>
                      <w:szCs w:val="21"/>
                    </w:rPr>
                    <w:t>T</w:t>
                  </w:r>
                  <w:r>
                    <w:rPr>
                      <w:rFonts w:ascii="Calibri" w:hint="eastAsia"/>
                      <w:bCs/>
                      <w:szCs w:val="21"/>
                    </w:rPr>
                    <w:t>字</w:t>
                  </w:r>
                  <w:r>
                    <w:rPr>
                      <w:rFonts w:ascii="Calibri"/>
                      <w:bCs/>
                      <w:szCs w:val="21"/>
                    </w:rPr>
                    <w:t>交叉</w:t>
                  </w:r>
                </w:p>
              </w:tc>
              <w:tc>
                <w:tcPr>
                  <w:tcW w:w="1856" w:type="dxa"/>
                  <w:vAlign w:val="center"/>
                </w:tcPr>
                <w:p w:rsidR="00592975" w:rsidRDefault="00592975" w:rsidP="00592975">
                  <w:pPr>
                    <w:jc w:val="center"/>
                  </w:pPr>
                </w:p>
              </w:tc>
            </w:tr>
            <w:tr w:rsidR="00592975" w:rsidRPr="00592975" w:rsidTr="00CF05FF">
              <w:tc>
                <w:tcPr>
                  <w:tcW w:w="1593" w:type="dxa"/>
                  <w:vAlign w:val="center"/>
                </w:tcPr>
                <w:p w:rsidR="00592975" w:rsidRPr="00592975" w:rsidRDefault="00592975" w:rsidP="00592975">
                  <w:pPr>
                    <w:jc w:val="center"/>
                    <w:rPr>
                      <w:rFonts w:ascii="Calibri"/>
                      <w:bCs/>
                      <w:szCs w:val="21"/>
                    </w:rPr>
                  </w:pPr>
                  <w:r>
                    <w:rPr>
                      <w:rFonts w:ascii="Calibri" w:hint="eastAsia"/>
                      <w:bCs/>
                      <w:szCs w:val="21"/>
                    </w:rPr>
                    <w:t>4</w:t>
                  </w:r>
                </w:p>
              </w:tc>
              <w:tc>
                <w:tcPr>
                  <w:tcW w:w="2121" w:type="dxa"/>
                  <w:vAlign w:val="center"/>
                </w:tcPr>
                <w:p w:rsidR="00592975" w:rsidRPr="00592975" w:rsidRDefault="00592975" w:rsidP="00592975">
                  <w:pPr>
                    <w:jc w:val="center"/>
                    <w:rPr>
                      <w:rFonts w:ascii="Calibri"/>
                      <w:bCs/>
                      <w:szCs w:val="21"/>
                    </w:rPr>
                  </w:pPr>
                  <w:r>
                    <w:rPr>
                      <w:rFonts w:ascii="Calibri" w:hint="eastAsia"/>
                      <w:bCs/>
                      <w:szCs w:val="21"/>
                    </w:rPr>
                    <w:t>花</w:t>
                  </w:r>
                  <w:r>
                    <w:rPr>
                      <w:rFonts w:ascii="Calibri"/>
                      <w:bCs/>
                      <w:szCs w:val="21"/>
                    </w:rPr>
                    <w:t>山路</w:t>
                  </w:r>
                </w:p>
              </w:tc>
              <w:tc>
                <w:tcPr>
                  <w:tcW w:w="1856" w:type="dxa"/>
                  <w:vAlign w:val="center"/>
                </w:tcPr>
                <w:p w:rsidR="00592975" w:rsidRPr="00592975" w:rsidRDefault="00592975" w:rsidP="00592975">
                  <w:pPr>
                    <w:jc w:val="center"/>
                    <w:rPr>
                      <w:rFonts w:ascii="Calibri"/>
                      <w:bCs/>
                      <w:szCs w:val="21"/>
                    </w:rPr>
                  </w:pPr>
                  <w:r>
                    <w:rPr>
                      <w:rFonts w:ascii="Calibri" w:hint="eastAsia"/>
                      <w:bCs/>
                      <w:szCs w:val="21"/>
                    </w:rPr>
                    <w:t>次</w:t>
                  </w:r>
                  <w:r>
                    <w:rPr>
                      <w:rFonts w:ascii="Calibri"/>
                      <w:bCs/>
                      <w:szCs w:val="21"/>
                    </w:rPr>
                    <w:t>支路</w:t>
                  </w:r>
                </w:p>
              </w:tc>
              <w:tc>
                <w:tcPr>
                  <w:tcW w:w="1856" w:type="dxa"/>
                  <w:vAlign w:val="center"/>
                </w:tcPr>
                <w:p w:rsidR="00592975" w:rsidRDefault="00592975" w:rsidP="00592975">
                  <w:pPr>
                    <w:jc w:val="center"/>
                  </w:pPr>
                  <w:r w:rsidRPr="003C6E51">
                    <w:rPr>
                      <w:rFonts w:ascii="Calibri" w:hint="eastAsia"/>
                      <w:bCs/>
                      <w:szCs w:val="21"/>
                    </w:rPr>
                    <w:t>十</w:t>
                  </w:r>
                  <w:r w:rsidRPr="003C6E51">
                    <w:rPr>
                      <w:rFonts w:ascii="Calibri"/>
                      <w:bCs/>
                      <w:szCs w:val="21"/>
                    </w:rPr>
                    <w:t>字交叉</w:t>
                  </w:r>
                </w:p>
              </w:tc>
              <w:tc>
                <w:tcPr>
                  <w:tcW w:w="1856" w:type="dxa"/>
                  <w:vAlign w:val="center"/>
                </w:tcPr>
                <w:p w:rsidR="00592975" w:rsidRDefault="00592975" w:rsidP="00592975">
                  <w:pPr>
                    <w:jc w:val="center"/>
                  </w:pPr>
                </w:p>
              </w:tc>
            </w:tr>
            <w:tr w:rsidR="00592975" w:rsidRPr="00592975" w:rsidTr="00CF05FF">
              <w:tc>
                <w:tcPr>
                  <w:tcW w:w="1593" w:type="dxa"/>
                  <w:vAlign w:val="center"/>
                </w:tcPr>
                <w:p w:rsidR="00592975" w:rsidRPr="00592975" w:rsidRDefault="00592975" w:rsidP="00592975">
                  <w:pPr>
                    <w:jc w:val="center"/>
                    <w:rPr>
                      <w:rFonts w:ascii="Calibri"/>
                      <w:bCs/>
                      <w:szCs w:val="21"/>
                    </w:rPr>
                  </w:pPr>
                  <w:r>
                    <w:rPr>
                      <w:rFonts w:ascii="Calibri" w:hint="eastAsia"/>
                      <w:bCs/>
                      <w:szCs w:val="21"/>
                    </w:rPr>
                    <w:t>5</w:t>
                  </w:r>
                </w:p>
              </w:tc>
              <w:tc>
                <w:tcPr>
                  <w:tcW w:w="2121" w:type="dxa"/>
                  <w:vAlign w:val="center"/>
                </w:tcPr>
                <w:p w:rsidR="00592975" w:rsidRPr="00592975" w:rsidRDefault="00592975" w:rsidP="00592975">
                  <w:pPr>
                    <w:jc w:val="center"/>
                    <w:rPr>
                      <w:rFonts w:ascii="Calibri"/>
                      <w:bCs/>
                      <w:szCs w:val="21"/>
                    </w:rPr>
                  </w:pPr>
                  <w:r>
                    <w:rPr>
                      <w:rFonts w:ascii="Calibri" w:hint="eastAsia"/>
                      <w:bCs/>
                      <w:szCs w:val="21"/>
                    </w:rPr>
                    <w:t>规划</w:t>
                  </w:r>
                  <w:r>
                    <w:rPr>
                      <w:rFonts w:ascii="Calibri"/>
                      <w:bCs/>
                      <w:szCs w:val="21"/>
                    </w:rPr>
                    <w:t>三路</w:t>
                  </w:r>
                </w:p>
              </w:tc>
              <w:tc>
                <w:tcPr>
                  <w:tcW w:w="1856" w:type="dxa"/>
                  <w:vAlign w:val="center"/>
                </w:tcPr>
                <w:p w:rsidR="00592975" w:rsidRPr="00592975" w:rsidRDefault="00592975" w:rsidP="00592975">
                  <w:pPr>
                    <w:jc w:val="center"/>
                    <w:rPr>
                      <w:rFonts w:ascii="Calibri"/>
                      <w:bCs/>
                      <w:szCs w:val="21"/>
                    </w:rPr>
                  </w:pPr>
                  <w:r>
                    <w:rPr>
                      <w:rFonts w:ascii="Calibri" w:hint="eastAsia"/>
                      <w:bCs/>
                      <w:szCs w:val="21"/>
                    </w:rPr>
                    <w:t>支路</w:t>
                  </w:r>
                </w:p>
              </w:tc>
              <w:tc>
                <w:tcPr>
                  <w:tcW w:w="1856" w:type="dxa"/>
                  <w:vAlign w:val="center"/>
                </w:tcPr>
                <w:p w:rsidR="00592975" w:rsidRDefault="00592975" w:rsidP="00592975">
                  <w:pPr>
                    <w:jc w:val="center"/>
                  </w:pPr>
                  <w:r w:rsidRPr="003C6E51">
                    <w:rPr>
                      <w:rFonts w:ascii="Calibri" w:hint="eastAsia"/>
                      <w:bCs/>
                      <w:szCs w:val="21"/>
                    </w:rPr>
                    <w:t>十</w:t>
                  </w:r>
                  <w:r w:rsidRPr="003C6E51">
                    <w:rPr>
                      <w:rFonts w:ascii="Calibri"/>
                      <w:bCs/>
                      <w:szCs w:val="21"/>
                    </w:rPr>
                    <w:t>字交叉</w:t>
                  </w:r>
                </w:p>
              </w:tc>
              <w:tc>
                <w:tcPr>
                  <w:tcW w:w="1856" w:type="dxa"/>
                  <w:vAlign w:val="center"/>
                </w:tcPr>
                <w:p w:rsidR="00592975" w:rsidRDefault="00592975" w:rsidP="00592975">
                  <w:pPr>
                    <w:jc w:val="center"/>
                  </w:pPr>
                </w:p>
              </w:tc>
            </w:tr>
            <w:tr w:rsidR="00592975" w:rsidRPr="00592975" w:rsidTr="00CF05FF">
              <w:tc>
                <w:tcPr>
                  <w:tcW w:w="1593" w:type="dxa"/>
                  <w:vAlign w:val="center"/>
                </w:tcPr>
                <w:p w:rsidR="00592975" w:rsidRPr="00592975" w:rsidRDefault="00592975" w:rsidP="00592975">
                  <w:pPr>
                    <w:jc w:val="center"/>
                    <w:rPr>
                      <w:rFonts w:ascii="Calibri"/>
                      <w:bCs/>
                      <w:szCs w:val="21"/>
                    </w:rPr>
                  </w:pPr>
                  <w:r>
                    <w:rPr>
                      <w:rFonts w:ascii="Calibri" w:hint="eastAsia"/>
                      <w:bCs/>
                      <w:szCs w:val="21"/>
                    </w:rPr>
                    <w:t>6</w:t>
                  </w:r>
                </w:p>
              </w:tc>
              <w:tc>
                <w:tcPr>
                  <w:tcW w:w="2121" w:type="dxa"/>
                  <w:vAlign w:val="center"/>
                </w:tcPr>
                <w:p w:rsidR="00592975" w:rsidRPr="00592975" w:rsidRDefault="00592975" w:rsidP="00592975">
                  <w:pPr>
                    <w:jc w:val="center"/>
                    <w:rPr>
                      <w:rFonts w:ascii="Calibri"/>
                      <w:bCs/>
                      <w:szCs w:val="21"/>
                    </w:rPr>
                  </w:pPr>
                  <w:r>
                    <w:rPr>
                      <w:rFonts w:ascii="Calibri" w:hint="eastAsia"/>
                      <w:bCs/>
                      <w:szCs w:val="21"/>
                    </w:rPr>
                    <w:t>规划</w:t>
                  </w:r>
                  <w:r>
                    <w:rPr>
                      <w:rFonts w:ascii="Calibri"/>
                      <w:bCs/>
                      <w:szCs w:val="21"/>
                    </w:rPr>
                    <w:t>四路</w:t>
                  </w:r>
                </w:p>
              </w:tc>
              <w:tc>
                <w:tcPr>
                  <w:tcW w:w="1856" w:type="dxa"/>
                  <w:vAlign w:val="center"/>
                </w:tcPr>
                <w:p w:rsidR="00592975" w:rsidRPr="00592975" w:rsidRDefault="00592975" w:rsidP="00592975">
                  <w:pPr>
                    <w:jc w:val="center"/>
                    <w:rPr>
                      <w:rFonts w:ascii="Calibri"/>
                      <w:bCs/>
                      <w:szCs w:val="21"/>
                    </w:rPr>
                  </w:pPr>
                  <w:r>
                    <w:rPr>
                      <w:rFonts w:ascii="Calibri" w:hint="eastAsia"/>
                      <w:bCs/>
                      <w:szCs w:val="21"/>
                    </w:rPr>
                    <w:t>主</w:t>
                  </w:r>
                  <w:r>
                    <w:rPr>
                      <w:rFonts w:ascii="Calibri"/>
                      <w:bCs/>
                      <w:szCs w:val="21"/>
                    </w:rPr>
                    <w:t>干路</w:t>
                  </w:r>
                </w:p>
              </w:tc>
              <w:tc>
                <w:tcPr>
                  <w:tcW w:w="1856" w:type="dxa"/>
                  <w:vAlign w:val="center"/>
                </w:tcPr>
                <w:p w:rsidR="00592975" w:rsidRDefault="00592975" w:rsidP="00592975">
                  <w:pPr>
                    <w:jc w:val="center"/>
                  </w:pPr>
                  <w:r w:rsidRPr="003C6E51">
                    <w:rPr>
                      <w:rFonts w:ascii="Calibri" w:hint="eastAsia"/>
                      <w:bCs/>
                      <w:szCs w:val="21"/>
                    </w:rPr>
                    <w:t>十</w:t>
                  </w:r>
                  <w:r w:rsidRPr="003C6E51">
                    <w:rPr>
                      <w:rFonts w:ascii="Calibri"/>
                      <w:bCs/>
                      <w:szCs w:val="21"/>
                    </w:rPr>
                    <w:t>字交叉</w:t>
                  </w:r>
                </w:p>
              </w:tc>
              <w:tc>
                <w:tcPr>
                  <w:tcW w:w="1856" w:type="dxa"/>
                  <w:vAlign w:val="center"/>
                </w:tcPr>
                <w:p w:rsidR="00592975" w:rsidRDefault="00592975" w:rsidP="00592975">
                  <w:pPr>
                    <w:jc w:val="center"/>
                  </w:pPr>
                </w:p>
              </w:tc>
            </w:tr>
            <w:tr w:rsidR="00592975" w:rsidRPr="00592975" w:rsidTr="00CF05FF">
              <w:tc>
                <w:tcPr>
                  <w:tcW w:w="1593" w:type="dxa"/>
                  <w:vAlign w:val="center"/>
                </w:tcPr>
                <w:p w:rsidR="00592975" w:rsidRPr="00592975" w:rsidRDefault="00592975" w:rsidP="00592975">
                  <w:pPr>
                    <w:jc w:val="center"/>
                    <w:rPr>
                      <w:rFonts w:ascii="Calibri"/>
                      <w:bCs/>
                      <w:szCs w:val="21"/>
                    </w:rPr>
                  </w:pPr>
                  <w:r>
                    <w:rPr>
                      <w:rFonts w:ascii="Calibri" w:hint="eastAsia"/>
                      <w:bCs/>
                      <w:szCs w:val="21"/>
                    </w:rPr>
                    <w:t>7</w:t>
                  </w:r>
                </w:p>
              </w:tc>
              <w:tc>
                <w:tcPr>
                  <w:tcW w:w="2121" w:type="dxa"/>
                  <w:vAlign w:val="center"/>
                </w:tcPr>
                <w:p w:rsidR="00592975" w:rsidRPr="00592975" w:rsidRDefault="00592975" w:rsidP="00592975">
                  <w:pPr>
                    <w:jc w:val="center"/>
                    <w:rPr>
                      <w:rFonts w:ascii="Calibri"/>
                      <w:bCs/>
                      <w:szCs w:val="21"/>
                    </w:rPr>
                  </w:pPr>
                  <w:r>
                    <w:rPr>
                      <w:rFonts w:ascii="Calibri" w:hint="eastAsia"/>
                      <w:bCs/>
                      <w:szCs w:val="21"/>
                    </w:rPr>
                    <w:t>规划</w:t>
                  </w:r>
                  <w:r>
                    <w:rPr>
                      <w:rFonts w:ascii="Calibri"/>
                      <w:bCs/>
                      <w:szCs w:val="21"/>
                    </w:rPr>
                    <w:t>五路</w:t>
                  </w:r>
                </w:p>
              </w:tc>
              <w:tc>
                <w:tcPr>
                  <w:tcW w:w="1856" w:type="dxa"/>
                  <w:vAlign w:val="center"/>
                </w:tcPr>
                <w:p w:rsidR="00592975" w:rsidRPr="00592975" w:rsidRDefault="00592975" w:rsidP="00592975">
                  <w:pPr>
                    <w:jc w:val="center"/>
                    <w:rPr>
                      <w:rFonts w:ascii="Calibri"/>
                      <w:bCs/>
                      <w:szCs w:val="21"/>
                    </w:rPr>
                  </w:pPr>
                  <w:r>
                    <w:rPr>
                      <w:rFonts w:ascii="Calibri" w:hint="eastAsia"/>
                      <w:bCs/>
                      <w:szCs w:val="21"/>
                    </w:rPr>
                    <w:t>支路</w:t>
                  </w:r>
                </w:p>
              </w:tc>
              <w:tc>
                <w:tcPr>
                  <w:tcW w:w="1856" w:type="dxa"/>
                  <w:vAlign w:val="center"/>
                </w:tcPr>
                <w:p w:rsidR="00592975" w:rsidRDefault="00592975" w:rsidP="00592975">
                  <w:pPr>
                    <w:jc w:val="center"/>
                  </w:pPr>
                  <w:r w:rsidRPr="003C6E51">
                    <w:rPr>
                      <w:rFonts w:ascii="Calibri" w:hint="eastAsia"/>
                      <w:bCs/>
                      <w:szCs w:val="21"/>
                    </w:rPr>
                    <w:t>十</w:t>
                  </w:r>
                  <w:r w:rsidRPr="003C6E51">
                    <w:rPr>
                      <w:rFonts w:ascii="Calibri"/>
                      <w:bCs/>
                      <w:szCs w:val="21"/>
                    </w:rPr>
                    <w:t>字交叉</w:t>
                  </w:r>
                </w:p>
              </w:tc>
              <w:tc>
                <w:tcPr>
                  <w:tcW w:w="1856" w:type="dxa"/>
                  <w:vAlign w:val="center"/>
                </w:tcPr>
                <w:p w:rsidR="00592975" w:rsidRDefault="00592975" w:rsidP="00592975">
                  <w:pPr>
                    <w:jc w:val="center"/>
                  </w:pPr>
                </w:p>
              </w:tc>
            </w:tr>
            <w:tr w:rsidR="00592975" w:rsidRPr="00592975" w:rsidTr="00CF05FF">
              <w:tc>
                <w:tcPr>
                  <w:tcW w:w="1593" w:type="dxa"/>
                  <w:vAlign w:val="center"/>
                </w:tcPr>
                <w:p w:rsidR="00592975" w:rsidRPr="00592975" w:rsidRDefault="00592975" w:rsidP="00592975">
                  <w:pPr>
                    <w:jc w:val="center"/>
                    <w:rPr>
                      <w:rFonts w:ascii="Calibri"/>
                      <w:bCs/>
                      <w:szCs w:val="21"/>
                    </w:rPr>
                  </w:pPr>
                  <w:r>
                    <w:rPr>
                      <w:rFonts w:ascii="Calibri" w:hint="eastAsia"/>
                      <w:bCs/>
                      <w:szCs w:val="21"/>
                    </w:rPr>
                    <w:t>8</w:t>
                  </w:r>
                </w:p>
              </w:tc>
              <w:tc>
                <w:tcPr>
                  <w:tcW w:w="2121" w:type="dxa"/>
                  <w:vAlign w:val="center"/>
                </w:tcPr>
                <w:p w:rsidR="00592975" w:rsidRPr="00592975" w:rsidRDefault="00592975" w:rsidP="00592975">
                  <w:pPr>
                    <w:jc w:val="center"/>
                    <w:rPr>
                      <w:rFonts w:ascii="Calibri"/>
                      <w:bCs/>
                      <w:szCs w:val="21"/>
                    </w:rPr>
                  </w:pPr>
                  <w:r>
                    <w:rPr>
                      <w:rFonts w:ascii="Calibri" w:hint="eastAsia"/>
                      <w:bCs/>
                      <w:szCs w:val="21"/>
                    </w:rPr>
                    <w:t>规划</w:t>
                  </w:r>
                  <w:r>
                    <w:rPr>
                      <w:rFonts w:ascii="Calibri"/>
                      <w:bCs/>
                      <w:szCs w:val="21"/>
                    </w:rPr>
                    <w:t>六路</w:t>
                  </w:r>
                </w:p>
              </w:tc>
              <w:tc>
                <w:tcPr>
                  <w:tcW w:w="1856" w:type="dxa"/>
                  <w:vAlign w:val="center"/>
                </w:tcPr>
                <w:p w:rsidR="00592975" w:rsidRPr="00592975" w:rsidRDefault="00592975" w:rsidP="00592975">
                  <w:pPr>
                    <w:jc w:val="center"/>
                    <w:rPr>
                      <w:rFonts w:ascii="Calibri"/>
                      <w:bCs/>
                      <w:szCs w:val="21"/>
                    </w:rPr>
                  </w:pPr>
                  <w:r>
                    <w:rPr>
                      <w:rFonts w:ascii="Calibri" w:hint="eastAsia"/>
                      <w:bCs/>
                      <w:szCs w:val="21"/>
                    </w:rPr>
                    <w:t>支路</w:t>
                  </w:r>
                </w:p>
              </w:tc>
              <w:tc>
                <w:tcPr>
                  <w:tcW w:w="1856" w:type="dxa"/>
                  <w:vAlign w:val="center"/>
                </w:tcPr>
                <w:p w:rsidR="00592975" w:rsidRDefault="00592975" w:rsidP="00592975">
                  <w:pPr>
                    <w:jc w:val="center"/>
                  </w:pPr>
                  <w:r w:rsidRPr="003C6E51">
                    <w:rPr>
                      <w:rFonts w:ascii="Calibri" w:hint="eastAsia"/>
                      <w:bCs/>
                      <w:szCs w:val="21"/>
                    </w:rPr>
                    <w:t>十</w:t>
                  </w:r>
                  <w:r w:rsidRPr="003C6E51">
                    <w:rPr>
                      <w:rFonts w:ascii="Calibri"/>
                      <w:bCs/>
                      <w:szCs w:val="21"/>
                    </w:rPr>
                    <w:t>字交叉</w:t>
                  </w:r>
                </w:p>
              </w:tc>
              <w:tc>
                <w:tcPr>
                  <w:tcW w:w="1856" w:type="dxa"/>
                  <w:vAlign w:val="center"/>
                </w:tcPr>
                <w:p w:rsidR="00592975" w:rsidRDefault="00592975" w:rsidP="00592975">
                  <w:pPr>
                    <w:jc w:val="center"/>
                  </w:pPr>
                </w:p>
              </w:tc>
            </w:tr>
            <w:tr w:rsidR="00592975" w:rsidRPr="00592975" w:rsidTr="00CF05FF">
              <w:tc>
                <w:tcPr>
                  <w:tcW w:w="1593" w:type="dxa"/>
                  <w:vAlign w:val="center"/>
                </w:tcPr>
                <w:p w:rsidR="00592975" w:rsidRPr="00592975" w:rsidRDefault="00592975" w:rsidP="00592975">
                  <w:pPr>
                    <w:jc w:val="center"/>
                    <w:rPr>
                      <w:rFonts w:ascii="Calibri"/>
                      <w:bCs/>
                      <w:szCs w:val="21"/>
                    </w:rPr>
                  </w:pPr>
                  <w:r>
                    <w:rPr>
                      <w:rFonts w:ascii="Calibri" w:hint="eastAsia"/>
                      <w:bCs/>
                      <w:szCs w:val="21"/>
                    </w:rPr>
                    <w:t>9</w:t>
                  </w:r>
                </w:p>
              </w:tc>
              <w:tc>
                <w:tcPr>
                  <w:tcW w:w="2121" w:type="dxa"/>
                  <w:vAlign w:val="center"/>
                </w:tcPr>
                <w:p w:rsidR="00592975" w:rsidRPr="00592975" w:rsidRDefault="00592975" w:rsidP="00592975">
                  <w:pPr>
                    <w:jc w:val="center"/>
                    <w:rPr>
                      <w:rFonts w:ascii="Calibri"/>
                      <w:bCs/>
                      <w:szCs w:val="21"/>
                    </w:rPr>
                  </w:pPr>
                  <w:r>
                    <w:rPr>
                      <w:rFonts w:ascii="Calibri" w:hint="eastAsia"/>
                      <w:bCs/>
                      <w:szCs w:val="21"/>
                    </w:rPr>
                    <w:t>规划</w:t>
                  </w:r>
                  <w:r>
                    <w:rPr>
                      <w:rFonts w:ascii="Calibri"/>
                      <w:bCs/>
                      <w:szCs w:val="21"/>
                    </w:rPr>
                    <w:t>七路</w:t>
                  </w:r>
                </w:p>
              </w:tc>
              <w:tc>
                <w:tcPr>
                  <w:tcW w:w="1856" w:type="dxa"/>
                  <w:vAlign w:val="center"/>
                </w:tcPr>
                <w:p w:rsidR="00592975" w:rsidRPr="00592975" w:rsidRDefault="00592975" w:rsidP="00592975">
                  <w:pPr>
                    <w:jc w:val="center"/>
                    <w:rPr>
                      <w:rFonts w:ascii="Calibri"/>
                      <w:bCs/>
                      <w:szCs w:val="21"/>
                    </w:rPr>
                  </w:pPr>
                  <w:r>
                    <w:rPr>
                      <w:rFonts w:ascii="Calibri" w:hint="eastAsia"/>
                      <w:bCs/>
                      <w:szCs w:val="21"/>
                    </w:rPr>
                    <w:t>主</w:t>
                  </w:r>
                  <w:r>
                    <w:rPr>
                      <w:rFonts w:ascii="Calibri"/>
                      <w:bCs/>
                      <w:szCs w:val="21"/>
                    </w:rPr>
                    <w:t>干路</w:t>
                  </w:r>
                </w:p>
              </w:tc>
              <w:tc>
                <w:tcPr>
                  <w:tcW w:w="1856" w:type="dxa"/>
                  <w:vAlign w:val="center"/>
                </w:tcPr>
                <w:p w:rsidR="00592975" w:rsidRDefault="00592975" w:rsidP="00592975">
                  <w:pPr>
                    <w:jc w:val="center"/>
                  </w:pPr>
                  <w:r w:rsidRPr="003C6E51">
                    <w:rPr>
                      <w:rFonts w:ascii="Calibri" w:hint="eastAsia"/>
                      <w:bCs/>
                      <w:szCs w:val="21"/>
                    </w:rPr>
                    <w:t>十</w:t>
                  </w:r>
                  <w:r w:rsidRPr="003C6E51">
                    <w:rPr>
                      <w:rFonts w:ascii="Calibri"/>
                      <w:bCs/>
                      <w:szCs w:val="21"/>
                    </w:rPr>
                    <w:t>字交叉</w:t>
                  </w:r>
                </w:p>
              </w:tc>
              <w:tc>
                <w:tcPr>
                  <w:tcW w:w="1856" w:type="dxa"/>
                  <w:vAlign w:val="center"/>
                </w:tcPr>
                <w:p w:rsidR="00592975" w:rsidRDefault="00592975" w:rsidP="00592975">
                  <w:pPr>
                    <w:jc w:val="center"/>
                  </w:pPr>
                </w:p>
              </w:tc>
            </w:tr>
            <w:tr w:rsidR="00592975" w:rsidRPr="00592975" w:rsidTr="00CF05FF">
              <w:tc>
                <w:tcPr>
                  <w:tcW w:w="1593" w:type="dxa"/>
                  <w:vAlign w:val="center"/>
                </w:tcPr>
                <w:p w:rsidR="00592975" w:rsidRPr="00592975" w:rsidRDefault="00592975" w:rsidP="00592975">
                  <w:pPr>
                    <w:jc w:val="center"/>
                    <w:rPr>
                      <w:rFonts w:ascii="Calibri"/>
                      <w:bCs/>
                      <w:szCs w:val="21"/>
                    </w:rPr>
                  </w:pPr>
                  <w:r>
                    <w:rPr>
                      <w:rFonts w:ascii="Calibri" w:hint="eastAsia"/>
                      <w:bCs/>
                      <w:szCs w:val="21"/>
                    </w:rPr>
                    <w:t>10</w:t>
                  </w:r>
                </w:p>
              </w:tc>
              <w:tc>
                <w:tcPr>
                  <w:tcW w:w="2121" w:type="dxa"/>
                  <w:vAlign w:val="center"/>
                </w:tcPr>
                <w:p w:rsidR="00592975" w:rsidRPr="00592975" w:rsidRDefault="00592975" w:rsidP="00592975">
                  <w:pPr>
                    <w:jc w:val="center"/>
                    <w:rPr>
                      <w:rFonts w:ascii="Calibri"/>
                      <w:bCs/>
                      <w:szCs w:val="21"/>
                    </w:rPr>
                  </w:pPr>
                  <w:r>
                    <w:rPr>
                      <w:rFonts w:ascii="Calibri" w:hint="eastAsia"/>
                      <w:bCs/>
                      <w:szCs w:val="21"/>
                    </w:rPr>
                    <w:t>军用</w:t>
                  </w:r>
                  <w:r>
                    <w:rPr>
                      <w:rFonts w:ascii="Calibri"/>
                      <w:bCs/>
                      <w:szCs w:val="21"/>
                    </w:rPr>
                    <w:t>铁路</w:t>
                  </w:r>
                </w:p>
              </w:tc>
              <w:tc>
                <w:tcPr>
                  <w:tcW w:w="1856" w:type="dxa"/>
                  <w:vAlign w:val="center"/>
                </w:tcPr>
                <w:p w:rsidR="00592975" w:rsidRPr="00592975" w:rsidRDefault="00592975" w:rsidP="00592975">
                  <w:pPr>
                    <w:jc w:val="center"/>
                    <w:rPr>
                      <w:rFonts w:ascii="Calibri"/>
                      <w:bCs/>
                      <w:szCs w:val="21"/>
                    </w:rPr>
                  </w:pPr>
                  <w:r>
                    <w:rPr>
                      <w:rFonts w:ascii="Calibri" w:hint="eastAsia"/>
                      <w:bCs/>
                      <w:szCs w:val="21"/>
                    </w:rPr>
                    <w:t>国</w:t>
                  </w:r>
                  <w:r>
                    <w:rPr>
                      <w:rFonts w:ascii="Calibri"/>
                      <w:bCs/>
                      <w:szCs w:val="21"/>
                    </w:rPr>
                    <w:t>铁</w:t>
                  </w:r>
                  <w:r w:rsidRPr="00592975">
                    <w:rPr>
                      <w:rFonts w:ascii="Calibri" w:hint="eastAsia"/>
                      <w:bCs/>
                      <w:szCs w:val="21"/>
                    </w:rPr>
                    <w:t>Ⅲ</w:t>
                  </w:r>
                </w:p>
              </w:tc>
              <w:tc>
                <w:tcPr>
                  <w:tcW w:w="1856" w:type="dxa"/>
                  <w:vAlign w:val="center"/>
                </w:tcPr>
                <w:p w:rsidR="00592975" w:rsidRPr="00592975" w:rsidRDefault="00592975" w:rsidP="00592975">
                  <w:pPr>
                    <w:jc w:val="center"/>
                    <w:rPr>
                      <w:rFonts w:ascii="Calibri"/>
                      <w:bCs/>
                      <w:szCs w:val="21"/>
                    </w:rPr>
                  </w:pPr>
                  <w:r>
                    <w:rPr>
                      <w:rFonts w:ascii="Calibri" w:hint="eastAsia"/>
                      <w:bCs/>
                      <w:szCs w:val="21"/>
                    </w:rPr>
                    <w:t>立体</w:t>
                  </w:r>
                  <w:r>
                    <w:rPr>
                      <w:rFonts w:ascii="Calibri"/>
                      <w:bCs/>
                      <w:szCs w:val="21"/>
                    </w:rPr>
                    <w:t>交叉</w:t>
                  </w:r>
                </w:p>
              </w:tc>
              <w:tc>
                <w:tcPr>
                  <w:tcW w:w="1856" w:type="dxa"/>
                  <w:vAlign w:val="center"/>
                </w:tcPr>
                <w:p w:rsidR="00592975" w:rsidRPr="00592975" w:rsidRDefault="00592975" w:rsidP="00592975">
                  <w:pPr>
                    <w:jc w:val="center"/>
                    <w:rPr>
                      <w:rFonts w:ascii="Calibri"/>
                      <w:bCs/>
                      <w:szCs w:val="21"/>
                    </w:rPr>
                  </w:pPr>
                </w:p>
              </w:tc>
            </w:tr>
            <w:tr w:rsidR="00592975" w:rsidRPr="00592975" w:rsidTr="00CF05FF">
              <w:tc>
                <w:tcPr>
                  <w:tcW w:w="1593" w:type="dxa"/>
                  <w:vAlign w:val="center"/>
                </w:tcPr>
                <w:p w:rsidR="00592975" w:rsidRPr="00592975" w:rsidRDefault="00592975" w:rsidP="00592975">
                  <w:pPr>
                    <w:jc w:val="center"/>
                    <w:rPr>
                      <w:rFonts w:ascii="Calibri"/>
                      <w:bCs/>
                      <w:szCs w:val="21"/>
                    </w:rPr>
                  </w:pPr>
                  <w:r>
                    <w:rPr>
                      <w:rFonts w:ascii="Calibri" w:hint="eastAsia"/>
                      <w:bCs/>
                      <w:szCs w:val="21"/>
                    </w:rPr>
                    <w:t>11</w:t>
                  </w:r>
                </w:p>
              </w:tc>
              <w:tc>
                <w:tcPr>
                  <w:tcW w:w="2121" w:type="dxa"/>
                  <w:vAlign w:val="center"/>
                </w:tcPr>
                <w:p w:rsidR="00592975" w:rsidRPr="00592975" w:rsidRDefault="00592975" w:rsidP="00592975">
                  <w:pPr>
                    <w:jc w:val="center"/>
                    <w:rPr>
                      <w:rFonts w:ascii="Calibri"/>
                      <w:bCs/>
                      <w:szCs w:val="21"/>
                    </w:rPr>
                  </w:pPr>
                  <w:r>
                    <w:rPr>
                      <w:rFonts w:ascii="Calibri" w:hint="eastAsia"/>
                      <w:bCs/>
                      <w:szCs w:val="21"/>
                    </w:rPr>
                    <w:t>大</w:t>
                  </w:r>
                  <w:r>
                    <w:rPr>
                      <w:rFonts w:ascii="Calibri"/>
                      <w:bCs/>
                      <w:szCs w:val="21"/>
                    </w:rPr>
                    <w:t>西环</w:t>
                  </w:r>
                  <w:r w:rsidR="00F76DB6">
                    <w:rPr>
                      <w:rFonts w:ascii="Calibri" w:hint="eastAsia"/>
                      <w:bCs/>
                      <w:szCs w:val="21"/>
                    </w:rPr>
                    <w:t>路</w:t>
                  </w:r>
                </w:p>
              </w:tc>
              <w:tc>
                <w:tcPr>
                  <w:tcW w:w="1856" w:type="dxa"/>
                  <w:vAlign w:val="center"/>
                </w:tcPr>
                <w:p w:rsidR="00592975" w:rsidRPr="00592975" w:rsidRDefault="00592975" w:rsidP="00592975">
                  <w:pPr>
                    <w:jc w:val="center"/>
                    <w:rPr>
                      <w:rFonts w:ascii="Calibri"/>
                      <w:bCs/>
                      <w:szCs w:val="21"/>
                    </w:rPr>
                  </w:pPr>
                  <w:r>
                    <w:rPr>
                      <w:rFonts w:ascii="Calibri" w:hint="eastAsia"/>
                      <w:bCs/>
                      <w:szCs w:val="21"/>
                    </w:rPr>
                    <w:t>一</w:t>
                  </w:r>
                  <w:r>
                    <w:rPr>
                      <w:rFonts w:ascii="Calibri"/>
                      <w:bCs/>
                      <w:szCs w:val="21"/>
                    </w:rPr>
                    <w:t>级公路</w:t>
                  </w:r>
                </w:p>
              </w:tc>
              <w:tc>
                <w:tcPr>
                  <w:tcW w:w="1856" w:type="dxa"/>
                  <w:vAlign w:val="center"/>
                </w:tcPr>
                <w:p w:rsidR="00592975" w:rsidRPr="00592975" w:rsidRDefault="00592975" w:rsidP="00592975">
                  <w:pPr>
                    <w:jc w:val="center"/>
                    <w:rPr>
                      <w:rFonts w:ascii="Calibri"/>
                      <w:bCs/>
                      <w:szCs w:val="21"/>
                    </w:rPr>
                  </w:pPr>
                  <w:r>
                    <w:rPr>
                      <w:rFonts w:ascii="Calibri" w:hint="eastAsia"/>
                      <w:bCs/>
                      <w:szCs w:val="21"/>
                    </w:rPr>
                    <w:t>立体</w:t>
                  </w:r>
                  <w:r>
                    <w:rPr>
                      <w:rFonts w:ascii="Calibri"/>
                      <w:bCs/>
                      <w:szCs w:val="21"/>
                    </w:rPr>
                    <w:t>交叉</w:t>
                  </w:r>
                </w:p>
              </w:tc>
              <w:tc>
                <w:tcPr>
                  <w:tcW w:w="1856" w:type="dxa"/>
                  <w:vAlign w:val="center"/>
                </w:tcPr>
                <w:p w:rsidR="00592975" w:rsidRPr="00592975" w:rsidRDefault="00592975" w:rsidP="00592975">
                  <w:pPr>
                    <w:jc w:val="center"/>
                    <w:rPr>
                      <w:rFonts w:ascii="Calibri"/>
                      <w:bCs/>
                      <w:szCs w:val="21"/>
                    </w:rPr>
                  </w:pPr>
                </w:p>
              </w:tc>
            </w:tr>
            <w:tr w:rsidR="00592975" w:rsidRPr="00592975" w:rsidTr="00CF05FF">
              <w:tc>
                <w:tcPr>
                  <w:tcW w:w="1593" w:type="dxa"/>
                  <w:vAlign w:val="center"/>
                </w:tcPr>
                <w:p w:rsidR="00592975" w:rsidRPr="00592975" w:rsidRDefault="00592975" w:rsidP="00592975">
                  <w:pPr>
                    <w:jc w:val="center"/>
                    <w:rPr>
                      <w:rFonts w:ascii="Calibri"/>
                      <w:bCs/>
                      <w:szCs w:val="21"/>
                    </w:rPr>
                  </w:pPr>
                  <w:r>
                    <w:rPr>
                      <w:rFonts w:ascii="Calibri" w:hint="eastAsia"/>
                      <w:bCs/>
                      <w:szCs w:val="21"/>
                    </w:rPr>
                    <w:t>12</w:t>
                  </w:r>
                </w:p>
              </w:tc>
              <w:tc>
                <w:tcPr>
                  <w:tcW w:w="2121" w:type="dxa"/>
                  <w:vAlign w:val="center"/>
                </w:tcPr>
                <w:p w:rsidR="00592975" w:rsidRPr="00592975" w:rsidRDefault="00592975" w:rsidP="00592975">
                  <w:pPr>
                    <w:jc w:val="center"/>
                    <w:rPr>
                      <w:rFonts w:ascii="Calibri"/>
                      <w:bCs/>
                      <w:szCs w:val="21"/>
                    </w:rPr>
                  </w:pPr>
                  <w:r>
                    <w:rPr>
                      <w:rFonts w:ascii="Calibri" w:hint="eastAsia"/>
                      <w:bCs/>
                      <w:szCs w:val="21"/>
                    </w:rPr>
                    <w:t>规划八</w:t>
                  </w:r>
                  <w:r>
                    <w:rPr>
                      <w:rFonts w:ascii="Calibri"/>
                      <w:bCs/>
                      <w:szCs w:val="21"/>
                    </w:rPr>
                    <w:t>路</w:t>
                  </w:r>
                </w:p>
              </w:tc>
              <w:tc>
                <w:tcPr>
                  <w:tcW w:w="1856" w:type="dxa"/>
                  <w:vAlign w:val="center"/>
                </w:tcPr>
                <w:p w:rsidR="00592975" w:rsidRPr="00592975" w:rsidRDefault="00592975" w:rsidP="00592975">
                  <w:pPr>
                    <w:jc w:val="center"/>
                    <w:rPr>
                      <w:rFonts w:ascii="Calibri"/>
                      <w:bCs/>
                      <w:szCs w:val="21"/>
                    </w:rPr>
                  </w:pPr>
                  <w:r>
                    <w:rPr>
                      <w:rFonts w:ascii="Calibri" w:hint="eastAsia"/>
                      <w:bCs/>
                      <w:szCs w:val="21"/>
                    </w:rPr>
                    <w:t>次</w:t>
                  </w:r>
                  <w:r>
                    <w:rPr>
                      <w:rFonts w:ascii="Calibri"/>
                      <w:bCs/>
                      <w:szCs w:val="21"/>
                    </w:rPr>
                    <w:t>干路</w:t>
                  </w:r>
                </w:p>
              </w:tc>
              <w:tc>
                <w:tcPr>
                  <w:tcW w:w="1856" w:type="dxa"/>
                  <w:vAlign w:val="center"/>
                </w:tcPr>
                <w:p w:rsidR="00592975" w:rsidRDefault="00592975" w:rsidP="00592975">
                  <w:pPr>
                    <w:jc w:val="center"/>
                  </w:pPr>
                  <w:r w:rsidRPr="00AF5BD5">
                    <w:rPr>
                      <w:rFonts w:ascii="Calibri" w:hint="eastAsia"/>
                      <w:bCs/>
                      <w:szCs w:val="21"/>
                    </w:rPr>
                    <w:t>十</w:t>
                  </w:r>
                  <w:r w:rsidRPr="00AF5BD5">
                    <w:rPr>
                      <w:rFonts w:ascii="Calibri"/>
                      <w:bCs/>
                      <w:szCs w:val="21"/>
                    </w:rPr>
                    <w:t>字交叉</w:t>
                  </w:r>
                </w:p>
              </w:tc>
              <w:tc>
                <w:tcPr>
                  <w:tcW w:w="1856" w:type="dxa"/>
                  <w:vAlign w:val="center"/>
                </w:tcPr>
                <w:p w:rsidR="00592975" w:rsidRDefault="00592975" w:rsidP="00592975">
                  <w:pPr>
                    <w:jc w:val="center"/>
                  </w:pPr>
                </w:p>
              </w:tc>
            </w:tr>
            <w:tr w:rsidR="00592975" w:rsidRPr="00592975" w:rsidTr="00CF05FF">
              <w:tc>
                <w:tcPr>
                  <w:tcW w:w="1593" w:type="dxa"/>
                  <w:vAlign w:val="center"/>
                </w:tcPr>
                <w:p w:rsidR="00592975" w:rsidRPr="00592975" w:rsidRDefault="00592975" w:rsidP="00592975">
                  <w:pPr>
                    <w:jc w:val="center"/>
                    <w:rPr>
                      <w:rFonts w:ascii="Calibri"/>
                      <w:bCs/>
                      <w:szCs w:val="21"/>
                    </w:rPr>
                  </w:pPr>
                  <w:r>
                    <w:rPr>
                      <w:rFonts w:ascii="Calibri" w:hint="eastAsia"/>
                      <w:bCs/>
                      <w:szCs w:val="21"/>
                    </w:rPr>
                    <w:t>13</w:t>
                  </w:r>
                </w:p>
              </w:tc>
              <w:tc>
                <w:tcPr>
                  <w:tcW w:w="2121" w:type="dxa"/>
                  <w:vAlign w:val="center"/>
                </w:tcPr>
                <w:p w:rsidR="00592975" w:rsidRPr="00592975" w:rsidRDefault="00592975" w:rsidP="00592975">
                  <w:pPr>
                    <w:jc w:val="center"/>
                    <w:rPr>
                      <w:rFonts w:ascii="Calibri"/>
                      <w:bCs/>
                      <w:szCs w:val="21"/>
                    </w:rPr>
                  </w:pPr>
                  <w:r>
                    <w:rPr>
                      <w:rFonts w:ascii="Calibri" w:hint="eastAsia"/>
                      <w:bCs/>
                      <w:szCs w:val="21"/>
                    </w:rPr>
                    <w:t>规划九</w:t>
                  </w:r>
                  <w:r>
                    <w:rPr>
                      <w:rFonts w:ascii="Calibri"/>
                      <w:bCs/>
                      <w:szCs w:val="21"/>
                    </w:rPr>
                    <w:t>路</w:t>
                  </w:r>
                </w:p>
              </w:tc>
              <w:tc>
                <w:tcPr>
                  <w:tcW w:w="1856" w:type="dxa"/>
                  <w:vAlign w:val="center"/>
                </w:tcPr>
                <w:p w:rsidR="00592975" w:rsidRPr="00592975" w:rsidRDefault="00592975" w:rsidP="00592975">
                  <w:pPr>
                    <w:jc w:val="center"/>
                    <w:rPr>
                      <w:rFonts w:ascii="Calibri"/>
                      <w:bCs/>
                      <w:szCs w:val="21"/>
                    </w:rPr>
                  </w:pPr>
                  <w:r>
                    <w:rPr>
                      <w:rFonts w:ascii="Calibri" w:hint="eastAsia"/>
                      <w:bCs/>
                      <w:szCs w:val="21"/>
                    </w:rPr>
                    <w:t>次</w:t>
                  </w:r>
                  <w:r>
                    <w:rPr>
                      <w:rFonts w:ascii="Calibri"/>
                      <w:bCs/>
                      <w:szCs w:val="21"/>
                    </w:rPr>
                    <w:t>干路</w:t>
                  </w:r>
                </w:p>
              </w:tc>
              <w:tc>
                <w:tcPr>
                  <w:tcW w:w="1856" w:type="dxa"/>
                  <w:vAlign w:val="center"/>
                </w:tcPr>
                <w:p w:rsidR="00592975" w:rsidRDefault="00592975" w:rsidP="00592975">
                  <w:pPr>
                    <w:jc w:val="center"/>
                  </w:pPr>
                  <w:r w:rsidRPr="00AF5BD5">
                    <w:rPr>
                      <w:rFonts w:ascii="Calibri" w:hint="eastAsia"/>
                      <w:bCs/>
                      <w:szCs w:val="21"/>
                    </w:rPr>
                    <w:t>十</w:t>
                  </w:r>
                  <w:r w:rsidRPr="00AF5BD5">
                    <w:rPr>
                      <w:rFonts w:ascii="Calibri"/>
                      <w:bCs/>
                      <w:szCs w:val="21"/>
                    </w:rPr>
                    <w:t>字交叉</w:t>
                  </w:r>
                </w:p>
              </w:tc>
              <w:tc>
                <w:tcPr>
                  <w:tcW w:w="1856" w:type="dxa"/>
                  <w:vAlign w:val="center"/>
                </w:tcPr>
                <w:p w:rsidR="00592975" w:rsidRDefault="00592975" w:rsidP="00592975">
                  <w:pPr>
                    <w:jc w:val="center"/>
                  </w:pPr>
                </w:p>
              </w:tc>
            </w:tr>
            <w:tr w:rsidR="00592975" w:rsidRPr="00592975" w:rsidTr="00CF05FF">
              <w:tc>
                <w:tcPr>
                  <w:tcW w:w="1593" w:type="dxa"/>
                  <w:vAlign w:val="center"/>
                </w:tcPr>
                <w:p w:rsidR="00592975" w:rsidRPr="00592975" w:rsidRDefault="00592975" w:rsidP="00592975">
                  <w:pPr>
                    <w:jc w:val="center"/>
                    <w:rPr>
                      <w:rFonts w:ascii="Calibri"/>
                      <w:bCs/>
                      <w:szCs w:val="21"/>
                    </w:rPr>
                  </w:pPr>
                  <w:r>
                    <w:rPr>
                      <w:rFonts w:ascii="Calibri" w:hint="eastAsia"/>
                      <w:bCs/>
                      <w:szCs w:val="21"/>
                    </w:rPr>
                    <w:t>1</w:t>
                  </w:r>
                  <w:r>
                    <w:rPr>
                      <w:rFonts w:ascii="Calibri"/>
                      <w:bCs/>
                      <w:szCs w:val="21"/>
                    </w:rPr>
                    <w:t>4</w:t>
                  </w:r>
                </w:p>
              </w:tc>
              <w:tc>
                <w:tcPr>
                  <w:tcW w:w="2121" w:type="dxa"/>
                  <w:vAlign w:val="center"/>
                </w:tcPr>
                <w:p w:rsidR="00592975" w:rsidRPr="00592975" w:rsidRDefault="00592975" w:rsidP="00592975">
                  <w:pPr>
                    <w:jc w:val="center"/>
                    <w:rPr>
                      <w:rFonts w:ascii="Calibri"/>
                      <w:bCs/>
                      <w:szCs w:val="21"/>
                    </w:rPr>
                  </w:pPr>
                  <w:r>
                    <w:rPr>
                      <w:rFonts w:ascii="Calibri" w:hint="eastAsia"/>
                      <w:bCs/>
                      <w:szCs w:val="21"/>
                    </w:rPr>
                    <w:t>健康</w:t>
                  </w:r>
                  <w:r>
                    <w:rPr>
                      <w:rFonts w:ascii="Calibri"/>
                      <w:bCs/>
                      <w:szCs w:val="21"/>
                    </w:rPr>
                    <w:t>大道</w:t>
                  </w:r>
                </w:p>
              </w:tc>
              <w:tc>
                <w:tcPr>
                  <w:tcW w:w="1856" w:type="dxa"/>
                  <w:vAlign w:val="center"/>
                </w:tcPr>
                <w:p w:rsidR="00592975" w:rsidRPr="00592975" w:rsidRDefault="00592975" w:rsidP="00592975">
                  <w:pPr>
                    <w:jc w:val="center"/>
                    <w:rPr>
                      <w:rFonts w:ascii="Calibri"/>
                      <w:bCs/>
                      <w:szCs w:val="21"/>
                    </w:rPr>
                  </w:pPr>
                  <w:r>
                    <w:rPr>
                      <w:rFonts w:ascii="Calibri" w:hint="eastAsia"/>
                      <w:bCs/>
                      <w:szCs w:val="21"/>
                    </w:rPr>
                    <w:t>主</w:t>
                  </w:r>
                  <w:r>
                    <w:rPr>
                      <w:rFonts w:ascii="Calibri"/>
                      <w:bCs/>
                      <w:szCs w:val="21"/>
                    </w:rPr>
                    <w:t>干路</w:t>
                  </w:r>
                </w:p>
              </w:tc>
              <w:tc>
                <w:tcPr>
                  <w:tcW w:w="1856" w:type="dxa"/>
                  <w:vAlign w:val="center"/>
                </w:tcPr>
                <w:p w:rsidR="00592975" w:rsidRDefault="00592975" w:rsidP="00592975">
                  <w:pPr>
                    <w:jc w:val="center"/>
                  </w:pPr>
                  <w:r w:rsidRPr="00AF5BD5">
                    <w:rPr>
                      <w:rFonts w:ascii="Calibri" w:hint="eastAsia"/>
                      <w:bCs/>
                      <w:szCs w:val="21"/>
                    </w:rPr>
                    <w:t>十</w:t>
                  </w:r>
                  <w:r w:rsidRPr="00AF5BD5">
                    <w:rPr>
                      <w:rFonts w:ascii="Calibri"/>
                      <w:bCs/>
                      <w:szCs w:val="21"/>
                    </w:rPr>
                    <w:t>字交叉</w:t>
                  </w:r>
                </w:p>
              </w:tc>
              <w:tc>
                <w:tcPr>
                  <w:tcW w:w="1856" w:type="dxa"/>
                  <w:vAlign w:val="center"/>
                </w:tcPr>
                <w:p w:rsidR="00592975" w:rsidRDefault="00592975" w:rsidP="00592975">
                  <w:pPr>
                    <w:jc w:val="center"/>
                  </w:pPr>
                </w:p>
              </w:tc>
            </w:tr>
            <w:tr w:rsidR="00592975" w:rsidRPr="00592975" w:rsidTr="00CF05FF">
              <w:tc>
                <w:tcPr>
                  <w:tcW w:w="1593" w:type="dxa"/>
                  <w:vAlign w:val="center"/>
                </w:tcPr>
                <w:p w:rsidR="00592975" w:rsidRPr="00592975" w:rsidRDefault="00592975" w:rsidP="00592975">
                  <w:pPr>
                    <w:jc w:val="center"/>
                    <w:rPr>
                      <w:rFonts w:ascii="Calibri"/>
                      <w:bCs/>
                      <w:szCs w:val="21"/>
                    </w:rPr>
                  </w:pPr>
                  <w:r>
                    <w:rPr>
                      <w:rFonts w:ascii="Calibri" w:hint="eastAsia"/>
                      <w:bCs/>
                      <w:szCs w:val="21"/>
                    </w:rPr>
                    <w:t>15</w:t>
                  </w:r>
                </w:p>
              </w:tc>
              <w:tc>
                <w:tcPr>
                  <w:tcW w:w="2121" w:type="dxa"/>
                  <w:vAlign w:val="center"/>
                </w:tcPr>
                <w:p w:rsidR="00592975" w:rsidRPr="00592975" w:rsidRDefault="00592975" w:rsidP="00592975">
                  <w:pPr>
                    <w:jc w:val="center"/>
                    <w:rPr>
                      <w:rFonts w:ascii="Calibri"/>
                      <w:bCs/>
                      <w:szCs w:val="21"/>
                    </w:rPr>
                  </w:pPr>
                  <w:r>
                    <w:rPr>
                      <w:rFonts w:ascii="Calibri" w:hint="eastAsia"/>
                      <w:bCs/>
                      <w:szCs w:val="21"/>
                    </w:rPr>
                    <w:t>规划</w:t>
                  </w:r>
                  <w:r>
                    <w:rPr>
                      <w:rFonts w:ascii="Calibri"/>
                      <w:bCs/>
                      <w:szCs w:val="21"/>
                    </w:rPr>
                    <w:t>十路</w:t>
                  </w:r>
                </w:p>
              </w:tc>
              <w:tc>
                <w:tcPr>
                  <w:tcW w:w="1856" w:type="dxa"/>
                  <w:vAlign w:val="center"/>
                </w:tcPr>
                <w:p w:rsidR="00592975" w:rsidRPr="00592975" w:rsidRDefault="00592975" w:rsidP="00592975">
                  <w:pPr>
                    <w:jc w:val="center"/>
                    <w:rPr>
                      <w:rFonts w:ascii="Calibri"/>
                      <w:bCs/>
                      <w:szCs w:val="21"/>
                    </w:rPr>
                  </w:pPr>
                  <w:r>
                    <w:rPr>
                      <w:rFonts w:ascii="Calibri" w:hint="eastAsia"/>
                      <w:bCs/>
                      <w:szCs w:val="21"/>
                    </w:rPr>
                    <w:t>次</w:t>
                  </w:r>
                  <w:r>
                    <w:rPr>
                      <w:rFonts w:ascii="Calibri"/>
                      <w:bCs/>
                      <w:szCs w:val="21"/>
                    </w:rPr>
                    <w:t>干路</w:t>
                  </w:r>
                </w:p>
              </w:tc>
              <w:tc>
                <w:tcPr>
                  <w:tcW w:w="1856" w:type="dxa"/>
                  <w:vAlign w:val="center"/>
                </w:tcPr>
                <w:p w:rsidR="00592975" w:rsidRDefault="00592975" w:rsidP="00592975">
                  <w:pPr>
                    <w:jc w:val="center"/>
                  </w:pPr>
                  <w:r w:rsidRPr="00AF5BD5">
                    <w:rPr>
                      <w:rFonts w:ascii="Calibri" w:hint="eastAsia"/>
                      <w:bCs/>
                      <w:szCs w:val="21"/>
                    </w:rPr>
                    <w:t>十</w:t>
                  </w:r>
                  <w:r w:rsidRPr="00AF5BD5">
                    <w:rPr>
                      <w:rFonts w:ascii="Calibri"/>
                      <w:bCs/>
                      <w:szCs w:val="21"/>
                    </w:rPr>
                    <w:t>字交叉</w:t>
                  </w:r>
                </w:p>
              </w:tc>
              <w:tc>
                <w:tcPr>
                  <w:tcW w:w="1856" w:type="dxa"/>
                  <w:vAlign w:val="center"/>
                </w:tcPr>
                <w:p w:rsidR="00592975" w:rsidRDefault="00592975" w:rsidP="00592975">
                  <w:pPr>
                    <w:jc w:val="center"/>
                  </w:pPr>
                </w:p>
              </w:tc>
            </w:tr>
            <w:tr w:rsidR="00592975" w:rsidRPr="00592975" w:rsidTr="00CF05FF">
              <w:tc>
                <w:tcPr>
                  <w:tcW w:w="1593" w:type="dxa"/>
                  <w:vAlign w:val="center"/>
                </w:tcPr>
                <w:p w:rsidR="00592975" w:rsidRPr="00592975" w:rsidRDefault="00592975" w:rsidP="00592975">
                  <w:pPr>
                    <w:jc w:val="center"/>
                    <w:rPr>
                      <w:rFonts w:ascii="Calibri"/>
                      <w:bCs/>
                      <w:szCs w:val="21"/>
                    </w:rPr>
                  </w:pPr>
                  <w:r>
                    <w:rPr>
                      <w:rFonts w:ascii="Calibri" w:hint="eastAsia"/>
                      <w:bCs/>
                      <w:szCs w:val="21"/>
                    </w:rPr>
                    <w:t>16</w:t>
                  </w:r>
                </w:p>
              </w:tc>
              <w:tc>
                <w:tcPr>
                  <w:tcW w:w="2121" w:type="dxa"/>
                  <w:vAlign w:val="center"/>
                </w:tcPr>
                <w:p w:rsidR="00592975" w:rsidRPr="00592975" w:rsidRDefault="00592975" w:rsidP="00592975">
                  <w:pPr>
                    <w:jc w:val="center"/>
                    <w:rPr>
                      <w:rFonts w:ascii="Calibri"/>
                      <w:bCs/>
                      <w:szCs w:val="21"/>
                    </w:rPr>
                  </w:pPr>
                  <w:r>
                    <w:rPr>
                      <w:rFonts w:ascii="Calibri" w:hint="eastAsia"/>
                      <w:bCs/>
                      <w:szCs w:val="21"/>
                    </w:rPr>
                    <w:t>规划</w:t>
                  </w:r>
                  <w:r>
                    <w:rPr>
                      <w:rFonts w:ascii="Calibri"/>
                      <w:bCs/>
                      <w:szCs w:val="21"/>
                    </w:rPr>
                    <w:t>十一路</w:t>
                  </w:r>
                </w:p>
              </w:tc>
              <w:tc>
                <w:tcPr>
                  <w:tcW w:w="1856" w:type="dxa"/>
                  <w:vAlign w:val="center"/>
                </w:tcPr>
                <w:p w:rsidR="00592975" w:rsidRPr="00592975" w:rsidRDefault="00592975" w:rsidP="00592975">
                  <w:pPr>
                    <w:jc w:val="center"/>
                    <w:rPr>
                      <w:rFonts w:ascii="Calibri"/>
                      <w:bCs/>
                      <w:szCs w:val="21"/>
                    </w:rPr>
                  </w:pPr>
                  <w:r>
                    <w:rPr>
                      <w:rFonts w:ascii="Calibri" w:hint="eastAsia"/>
                      <w:bCs/>
                      <w:szCs w:val="21"/>
                    </w:rPr>
                    <w:t>次</w:t>
                  </w:r>
                  <w:r>
                    <w:rPr>
                      <w:rFonts w:ascii="Calibri"/>
                      <w:bCs/>
                      <w:szCs w:val="21"/>
                    </w:rPr>
                    <w:t>干路</w:t>
                  </w:r>
                </w:p>
              </w:tc>
              <w:tc>
                <w:tcPr>
                  <w:tcW w:w="1856" w:type="dxa"/>
                  <w:vAlign w:val="center"/>
                </w:tcPr>
                <w:p w:rsidR="00592975" w:rsidRDefault="00592975" w:rsidP="00592975">
                  <w:pPr>
                    <w:jc w:val="center"/>
                  </w:pPr>
                  <w:r w:rsidRPr="00AF5BD5">
                    <w:rPr>
                      <w:rFonts w:ascii="Calibri" w:hint="eastAsia"/>
                      <w:bCs/>
                      <w:szCs w:val="21"/>
                    </w:rPr>
                    <w:t>十</w:t>
                  </w:r>
                  <w:r w:rsidRPr="00AF5BD5">
                    <w:rPr>
                      <w:rFonts w:ascii="Calibri"/>
                      <w:bCs/>
                      <w:szCs w:val="21"/>
                    </w:rPr>
                    <w:t>字交叉</w:t>
                  </w:r>
                </w:p>
              </w:tc>
              <w:tc>
                <w:tcPr>
                  <w:tcW w:w="1856" w:type="dxa"/>
                  <w:vAlign w:val="center"/>
                </w:tcPr>
                <w:p w:rsidR="00592975" w:rsidRDefault="00592975" w:rsidP="00592975">
                  <w:pPr>
                    <w:jc w:val="center"/>
                  </w:pPr>
                </w:p>
              </w:tc>
            </w:tr>
            <w:tr w:rsidR="00592975" w:rsidRPr="00592975" w:rsidTr="00CF05FF">
              <w:tc>
                <w:tcPr>
                  <w:tcW w:w="1593" w:type="dxa"/>
                  <w:vAlign w:val="center"/>
                </w:tcPr>
                <w:p w:rsidR="00592975" w:rsidRPr="00592975" w:rsidRDefault="00592975" w:rsidP="00592975">
                  <w:pPr>
                    <w:jc w:val="center"/>
                    <w:rPr>
                      <w:rFonts w:ascii="Calibri"/>
                      <w:bCs/>
                      <w:szCs w:val="21"/>
                    </w:rPr>
                  </w:pPr>
                  <w:r>
                    <w:rPr>
                      <w:rFonts w:ascii="Calibri" w:hint="eastAsia"/>
                      <w:bCs/>
                      <w:szCs w:val="21"/>
                    </w:rPr>
                    <w:t>17</w:t>
                  </w:r>
                </w:p>
              </w:tc>
              <w:tc>
                <w:tcPr>
                  <w:tcW w:w="2121" w:type="dxa"/>
                  <w:vAlign w:val="center"/>
                </w:tcPr>
                <w:p w:rsidR="00592975" w:rsidRPr="00592975" w:rsidRDefault="00592975" w:rsidP="00592975">
                  <w:pPr>
                    <w:jc w:val="center"/>
                    <w:rPr>
                      <w:rFonts w:ascii="Calibri"/>
                      <w:bCs/>
                      <w:szCs w:val="21"/>
                    </w:rPr>
                  </w:pPr>
                  <w:r>
                    <w:rPr>
                      <w:rFonts w:ascii="Calibri" w:hint="eastAsia"/>
                      <w:bCs/>
                      <w:szCs w:val="21"/>
                    </w:rPr>
                    <w:t>郑尧</w:t>
                  </w:r>
                  <w:r>
                    <w:rPr>
                      <w:rFonts w:ascii="Calibri"/>
                      <w:bCs/>
                      <w:szCs w:val="21"/>
                    </w:rPr>
                    <w:t>高速</w:t>
                  </w:r>
                </w:p>
              </w:tc>
              <w:tc>
                <w:tcPr>
                  <w:tcW w:w="1856" w:type="dxa"/>
                  <w:vAlign w:val="center"/>
                </w:tcPr>
                <w:p w:rsidR="00592975" w:rsidRPr="00592975" w:rsidRDefault="00592975" w:rsidP="00592975">
                  <w:pPr>
                    <w:jc w:val="center"/>
                    <w:rPr>
                      <w:rFonts w:ascii="Calibri"/>
                      <w:bCs/>
                      <w:szCs w:val="21"/>
                    </w:rPr>
                  </w:pPr>
                  <w:r>
                    <w:rPr>
                      <w:rFonts w:ascii="Calibri" w:hint="eastAsia"/>
                      <w:bCs/>
                      <w:szCs w:val="21"/>
                    </w:rPr>
                    <w:t>高速</w:t>
                  </w:r>
                  <w:r>
                    <w:rPr>
                      <w:rFonts w:ascii="Calibri"/>
                      <w:bCs/>
                      <w:szCs w:val="21"/>
                    </w:rPr>
                    <w:t>公路</w:t>
                  </w:r>
                </w:p>
              </w:tc>
              <w:tc>
                <w:tcPr>
                  <w:tcW w:w="1856" w:type="dxa"/>
                  <w:vAlign w:val="center"/>
                </w:tcPr>
                <w:p w:rsidR="00592975" w:rsidRPr="00592975" w:rsidRDefault="00592975" w:rsidP="00592975">
                  <w:pPr>
                    <w:jc w:val="center"/>
                    <w:rPr>
                      <w:rFonts w:ascii="Calibri"/>
                      <w:bCs/>
                      <w:szCs w:val="21"/>
                    </w:rPr>
                  </w:pPr>
                  <w:r>
                    <w:rPr>
                      <w:rFonts w:ascii="Calibri" w:hint="eastAsia"/>
                      <w:bCs/>
                      <w:szCs w:val="21"/>
                    </w:rPr>
                    <w:t>立体</w:t>
                  </w:r>
                  <w:r>
                    <w:rPr>
                      <w:rFonts w:ascii="Calibri"/>
                      <w:bCs/>
                      <w:szCs w:val="21"/>
                    </w:rPr>
                    <w:t>交叉</w:t>
                  </w:r>
                </w:p>
              </w:tc>
              <w:tc>
                <w:tcPr>
                  <w:tcW w:w="1856" w:type="dxa"/>
                  <w:vAlign w:val="center"/>
                </w:tcPr>
                <w:p w:rsidR="00592975" w:rsidRPr="00592975" w:rsidRDefault="00592975" w:rsidP="00592975">
                  <w:pPr>
                    <w:jc w:val="center"/>
                    <w:rPr>
                      <w:rFonts w:ascii="Calibri"/>
                      <w:bCs/>
                      <w:szCs w:val="21"/>
                    </w:rPr>
                  </w:pPr>
                </w:p>
              </w:tc>
            </w:tr>
            <w:tr w:rsidR="00592975" w:rsidRPr="00592975" w:rsidTr="00CF05FF">
              <w:tc>
                <w:tcPr>
                  <w:tcW w:w="1593" w:type="dxa"/>
                  <w:vAlign w:val="center"/>
                </w:tcPr>
                <w:p w:rsidR="00592975" w:rsidRPr="00592975" w:rsidRDefault="00592975" w:rsidP="00592975">
                  <w:pPr>
                    <w:jc w:val="center"/>
                    <w:rPr>
                      <w:rFonts w:ascii="Calibri"/>
                      <w:bCs/>
                      <w:szCs w:val="21"/>
                    </w:rPr>
                  </w:pPr>
                  <w:r>
                    <w:rPr>
                      <w:rFonts w:ascii="Calibri" w:hint="eastAsia"/>
                      <w:bCs/>
                      <w:szCs w:val="21"/>
                    </w:rPr>
                    <w:t>18</w:t>
                  </w:r>
                </w:p>
              </w:tc>
              <w:tc>
                <w:tcPr>
                  <w:tcW w:w="2121" w:type="dxa"/>
                  <w:vAlign w:val="center"/>
                </w:tcPr>
                <w:p w:rsidR="00592975" w:rsidRPr="00592975" w:rsidRDefault="00592975" w:rsidP="00592975">
                  <w:pPr>
                    <w:jc w:val="center"/>
                    <w:rPr>
                      <w:rFonts w:ascii="Calibri"/>
                      <w:bCs/>
                      <w:szCs w:val="21"/>
                    </w:rPr>
                  </w:pPr>
                  <w:r>
                    <w:rPr>
                      <w:rFonts w:ascii="Calibri" w:hint="eastAsia"/>
                      <w:bCs/>
                      <w:szCs w:val="21"/>
                    </w:rPr>
                    <w:t>宝丰</w:t>
                  </w:r>
                  <w:r>
                    <w:rPr>
                      <w:rFonts w:ascii="Calibri"/>
                      <w:bCs/>
                      <w:szCs w:val="21"/>
                    </w:rPr>
                    <w:t>东五环</w:t>
                  </w:r>
                </w:p>
              </w:tc>
              <w:tc>
                <w:tcPr>
                  <w:tcW w:w="1856" w:type="dxa"/>
                  <w:vAlign w:val="center"/>
                </w:tcPr>
                <w:p w:rsidR="00592975" w:rsidRPr="00592975" w:rsidRDefault="00592975" w:rsidP="00592975">
                  <w:pPr>
                    <w:jc w:val="center"/>
                    <w:rPr>
                      <w:rFonts w:ascii="Calibri"/>
                      <w:bCs/>
                      <w:szCs w:val="21"/>
                    </w:rPr>
                  </w:pPr>
                  <w:r>
                    <w:rPr>
                      <w:rFonts w:ascii="Calibri" w:hint="eastAsia"/>
                      <w:bCs/>
                      <w:szCs w:val="21"/>
                    </w:rPr>
                    <w:t>主</w:t>
                  </w:r>
                  <w:r>
                    <w:rPr>
                      <w:rFonts w:ascii="Calibri"/>
                      <w:bCs/>
                      <w:szCs w:val="21"/>
                    </w:rPr>
                    <w:t>干路</w:t>
                  </w:r>
                </w:p>
              </w:tc>
              <w:tc>
                <w:tcPr>
                  <w:tcW w:w="1856" w:type="dxa"/>
                  <w:vAlign w:val="center"/>
                </w:tcPr>
                <w:p w:rsidR="00592975" w:rsidRPr="00592975" w:rsidRDefault="00592975" w:rsidP="00592975">
                  <w:pPr>
                    <w:jc w:val="center"/>
                    <w:rPr>
                      <w:rFonts w:ascii="Calibri"/>
                      <w:bCs/>
                      <w:szCs w:val="21"/>
                    </w:rPr>
                  </w:pPr>
                  <w:r w:rsidRPr="00AF5BD5">
                    <w:rPr>
                      <w:rFonts w:ascii="Calibri" w:hint="eastAsia"/>
                      <w:bCs/>
                      <w:szCs w:val="21"/>
                    </w:rPr>
                    <w:t>十</w:t>
                  </w:r>
                  <w:r w:rsidRPr="00AF5BD5">
                    <w:rPr>
                      <w:rFonts w:ascii="Calibri"/>
                      <w:bCs/>
                      <w:szCs w:val="21"/>
                    </w:rPr>
                    <w:t>字交叉</w:t>
                  </w:r>
                </w:p>
              </w:tc>
              <w:tc>
                <w:tcPr>
                  <w:tcW w:w="1856" w:type="dxa"/>
                  <w:vAlign w:val="center"/>
                </w:tcPr>
                <w:p w:rsidR="00592975" w:rsidRPr="00592975" w:rsidRDefault="00592975" w:rsidP="00592975">
                  <w:pPr>
                    <w:jc w:val="center"/>
                    <w:rPr>
                      <w:rFonts w:ascii="Calibri"/>
                      <w:bCs/>
                      <w:szCs w:val="21"/>
                    </w:rPr>
                  </w:pPr>
                </w:p>
              </w:tc>
            </w:tr>
          </w:tbl>
          <w:p w:rsidR="00B71E21" w:rsidRDefault="00592975" w:rsidP="00B71E21">
            <w:pPr>
              <w:spacing w:line="520" w:lineRule="exact"/>
              <w:ind w:firstLineChars="200" w:firstLine="480"/>
              <w:rPr>
                <w:rFonts w:ascii="Calibri"/>
                <w:bCs/>
                <w:sz w:val="24"/>
              </w:rPr>
            </w:pPr>
            <w:r>
              <w:rPr>
                <w:rFonts w:ascii="Calibri"/>
                <w:bCs/>
                <w:sz w:val="24"/>
              </w:rPr>
              <w:t>5</w:t>
            </w:r>
            <w:r>
              <w:rPr>
                <w:rFonts w:ascii="Calibri" w:hint="eastAsia"/>
                <w:bCs/>
                <w:sz w:val="24"/>
              </w:rPr>
              <w:t>）</w:t>
            </w:r>
            <w:r w:rsidR="00921C6B">
              <w:rPr>
                <w:rFonts w:ascii="Calibri" w:hint="eastAsia"/>
                <w:bCs/>
                <w:sz w:val="24"/>
              </w:rPr>
              <w:t>路基设计</w:t>
            </w:r>
          </w:p>
          <w:p w:rsidR="00592975" w:rsidRDefault="00592975" w:rsidP="00921C6B">
            <w:pPr>
              <w:spacing w:line="520" w:lineRule="exact"/>
              <w:ind w:firstLineChars="200" w:firstLine="480"/>
              <w:rPr>
                <w:rFonts w:ascii="Calibri"/>
                <w:bCs/>
                <w:sz w:val="24"/>
              </w:rPr>
            </w:pPr>
            <w:r w:rsidRPr="00592975">
              <w:rPr>
                <w:rFonts w:ascii="Calibri" w:hint="eastAsia"/>
                <w:bCs/>
                <w:sz w:val="24"/>
              </w:rPr>
              <w:t>①</w:t>
            </w:r>
            <w:r>
              <w:rPr>
                <w:rFonts w:ascii="Calibri" w:hint="eastAsia"/>
                <w:bCs/>
                <w:sz w:val="24"/>
              </w:rPr>
              <w:t>路基强度</w:t>
            </w:r>
          </w:p>
          <w:p w:rsidR="00592975" w:rsidRDefault="00592975" w:rsidP="00592975">
            <w:pPr>
              <w:spacing w:line="520" w:lineRule="exact"/>
              <w:ind w:firstLineChars="200" w:firstLine="480"/>
              <w:rPr>
                <w:rFonts w:ascii="Calibri"/>
                <w:bCs/>
                <w:sz w:val="24"/>
              </w:rPr>
            </w:pPr>
            <w:r w:rsidRPr="00592975">
              <w:rPr>
                <w:rFonts w:ascii="Calibri" w:hint="eastAsia"/>
                <w:bCs/>
                <w:sz w:val="24"/>
              </w:rPr>
              <w:lastRenderedPageBreak/>
              <w:t>路基压实的最终目的是保持路基的整体强度，路基顶面回弹模量应不小于</w:t>
            </w:r>
            <w:r w:rsidRPr="00592975">
              <w:rPr>
                <w:rFonts w:ascii="Calibri" w:hint="eastAsia"/>
                <w:bCs/>
                <w:sz w:val="24"/>
              </w:rPr>
              <w:t>30MPa</w:t>
            </w:r>
            <w:r w:rsidRPr="00592975">
              <w:rPr>
                <w:rFonts w:ascii="Calibri" w:hint="eastAsia"/>
                <w:bCs/>
                <w:sz w:val="24"/>
              </w:rPr>
              <w:t>，非机动车道及人行道回弹模量应不小于</w:t>
            </w:r>
            <w:r w:rsidRPr="00592975">
              <w:rPr>
                <w:rFonts w:ascii="Calibri" w:hint="eastAsia"/>
                <w:bCs/>
                <w:sz w:val="24"/>
              </w:rPr>
              <w:t xml:space="preserve"> 20MPa</w:t>
            </w:r>
            <w:r>
              <w:rPr>
                <w:rFonts w:ascii="Calibri" w:hint="eastAsia"/>
                <w:bCs/>
                <w:sz w:val="24"/>
              </w:rPr>
              <w:t>。</w:t>
            </w:r>
          </w:p>
          <w:p w:rsidR="00592975" w:rsidRDefault="00592975" w:rsidP="00592975">
            <w:pPr>
              <w:spacing w:line="520" w:lineRule="exact"/>
              <w:ind w:firstLineChars="200" w:firstLine="480"/>
              <w:rPr>
                <w:rFonts w:ascii="Calibri"/>
                <w:bCs/>
                <w:sz w:val="24"/>
              </w:rPr>
            </w:pPr>
            <w:r w:rsidRPr="00592975">
              <w:rPr>
                <w:rFonts w:ascii="Calibri" w:hint="eastAsia"/>
                <w:bCs/>
                <w:sz w:val="24"/>
              </w:rPr>
              <w:t>②</w:t>
            </w:r>
            <w:r>
              <w:rPr>
                <w:rFonts w:ascii="Calibri" w:hint="eastAsia"/>
                <w:bCs/>
                <w:sz w:val="24"/>
              </w:rPr>
              <w:t>路</w:t>
            </w:r>
            <w:r>
              <w:rPr>
                <w:rFonts w:ascii="Calibri"/>
                <w:bCs/>
                <w:sz w:val="24"/>
              </w:rPr>
              <w:t>基填料及选择</w:t>
            </w:r>
          </w:p>
          <w:p w:rsidR="00592975" w:rsidRPr="00447824" w:rsidRDefault="00592975" w:rsidP="00592975">
            <w:pPr>
              <w:spacing w:line="520" w:lineRule="exact"/>
              <w:ind w:firstLineChars="200" w:firstLine="480"/>
              <w:rPr>
                <w:rFonts w:ascii="黑体" w:eastAsia="黑体" w:hAnsi="黑体"/>
                <w:bCs/>
                <w:sz w:val="24"/>
              </w:rPr>
            </w:pPr>
            <w:r w:rsidRPr="00447824">
              <w:rPr>
                <w:rFonts w:ascii="黑体" w:eastAsia="黑体" w:hAnsi="黑体" w:hint="eastAsia"/>
                <w:bCs/>
                <w:sz w:val="24"/>
              </w:rPr>
              <w:t>表</w:t>
            </w:r>
            <w:r w:rsidR="009D5327">
              <w:rPr>
                <w:rFonts w:ascii="黑体" w:eastAsia="黑体" w:hAnsi="黑体" w:hint="eastAsia"/>
                <w:bCs/>
                <w:sz w:val="24"/>
              </w:rPr>
              <w:t>3</w:t>
            </w:r>
            <w:r w:rsidRPr="00447824">
              <w:rPr>
                <w:rFonts w:ascii="黑体" w:eastAsia="黑体" w:hAnsi="黑体" w:hint="eastAsia"/>
                <w:bCs/>
                <w:sz w:val="24"/>
              </w:rPr>
              <w:t xml:space="preserve">                  </w:t>
            </w:r>
            <w:r w:rsidR="00447824" w:rsidRPr="00447824">
              <w:rPr>
                <w:rFonts w:ascii="黑体" w:eastAsia="黑体" w:hAnsi="黑体"/>
                <w:bCs/>
                <w:sz w:val="24"/>
              </w:rPr>
              <w:t xml:space="preserve">  </w:t>
            </w:r>
            <w:r w:rsidR="00447824">
              <w:rPr>
                <w:rFonts w:ascii="黑体" w:eastAsia="黑体" w:hAnsi="黑体"/>
                <w:bCs/>
                <w:sz w:val="24"/>
              </w:rPr>
              <w:t xml:space="preserve"> </w:t>
            </w:r>
            <w:r w:rsidRPr="00447824">
              <w:rPr>
                <w:rFonts w:ascii="黑体" w:eastAsia="黑体" w:hAnsi="黑体" w:hint="eastAsia"/>
                <w:bCs/>
                <w:sz w:val="24"/>
              </w:rPr>
              <w:t>路基</w:t>
            </w:r>
            <w:r w:rsidRPr="00447824">
              <w:rPr>
                <w:rFonts w:ascii="黑体" w:eastAsia="黑体" w:hAnsi="黑体"/>
                <w:bCs/>
                <w:sz w:val="24"/>
              </w:rPr>
              <w:t>填</w:t>
            </w:r>
            <w:r w:rsidRPr="00447824">
              <w:rPr>
                <w:rFonts w:ascii="黑体" w:eastAsia="黑体" w:hAnsi="黑体" w:hint="eastAsia"/>
                <w:bCs/>
                <w:sz w:val="24"/>
              </w:rPr>
              <w:t>料</w:t>
            </w:r>
            <w:r w:rsidRPr="00447824">
              <w:rPr>
                <w:rFonts w:ascii="黑体" w:eastAsia="黑体" w:hAnsi="黑体"/>
                <w:bCs/>
                <w:sz w:val="24"/>
              </w:rPr>
              <w:t>强度及粒径要求</w:t>
            </w:r>
          </w:p>
          <w:tbl>
            <w:tblPr>
              <w:tblStyle w:val="aff1"/>
              <w:tblW w:w="0" w:type="auto"/>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1854"/>
              <w:gridCol w:w="1854"/>
              <w:gridCol w:w="1300"/>
              <w:gridCol w:w="2409"/>
              <w:gridCol w:w="1855"/>
            </w:tblGrid>
            <w:tr w:rsidR="00447824" w:rsidRPr="00447824" w:rsidTr="00241524">
              <w:tc>
                <w:tcPr>
                  <w:tcW w:w="1854" w:type="dxa"/>
                  <w:vMerge w:val="restart"/>
                  <w:vAlign w:val="center"/>
                </w:tcPr>
                <w:p w:rsidR="00447824" w:rsidRPr="00447824" w:rsidRDefault="00447824" w:rsidP="00447824">
                  <w:pPr>
                    <w:jc w:val="center"/>
                    <w:rPr>
                      <w:rFonts w:ascii="Calibri"/>
                      <w:bCs/>
                      <w:szCs w:val="21"/>
                    </w:rPr>
                  </w:pPr>
                  <w:r>
                    <w:rPr>
                      <w:rFonts w:ascii="Calibri" w:hint="eastAsia"/>
                      <w:bCs/>
                      <w:szCs w:val="21"/>
                    </w:rPr>
                    <w:t>填</w:t>
                  </w:r>
                  <w:r>
                    <w:rPr>
                      <w:rFonts w:ascii="Calibri"/>
                      <w:bCs/>
                      <w:szCs w:val="21"/>
                    </w:rPr>
                    <w:t>挖类型</w:t>
                  </w:r>
                </w:p>
              </w:tc>
              <w:tc>
                <w:tcPr>
                  <w:tcW w:w="1854" w:type="dxa"/>
                  <w:vMerge w:val="restart"/>
                  <w:vAlign w:val="center"/>
                </w:tcPr>
                <w:p w:rsidR="00447824" w:rsidRPr="00447824" w:rsidRDefault="00447824" w:rsidP="00447824">
                  <w:pPr>
                    <w:jc w:val="center"/>
                    <w:rPr>
                      <w:rFonts w:ascii="Calibri"/>
                      <w:bCs/>
                      <w:szCs w:val="21"/>
                    </w:rPr>
                  </w:pPr>
                  <w:r>
                    <w:rPr>
                      <w:rFonts w:ascii="Calibri" w:hint="eastAsia"/>
                      <w:bCs/>
                      <w:szCs w:val="21"/>
                    </w:rPr>
                    <w:t>路</w:t>
                  </w:r>
                  <w:r>
                    <w:rPr>
                      <w:rFonts w:ascii="Calibri"/>
                      <w:bCs/>
                      <w:szCs w:val="21"/>
                    </w:rPr>
                    <w:t>床顶面以下</w:t>
                  </w:r>
                  <w:r>
                    <w:rPr>
                      <w:rFonts w:ascii="Calibri" w:hint="eastAsia"/>
                      <w:bCs/>
                      <w:szCs w:val="21"/>
                    </w:rPr>
                    <w:t>深度</w:t>
                  </w:r>
                  <w:r>
                    <w:rPr>
                      <w:rFonts w:ascii="Calibri"/>
                      <w:bCs/>
                      <w:szCs w:val="21"/>
                    </w:rPr>
                    <w:t>（</w:t>
                  </w:r>
                  <w:r>
                    <w:rPr>
                      <w:rFonts w:ascii="Calibri" w:hint="eastAsia"/>
                      <w:bCs/>
                      <w:szCs w:val="21"/>
                    </w:rPr>
                    <w:t>cm</w:t>
                  </w:r>
                  <w:r>
                    <w:rPr>
                      <w:rFonts w:ascii="Calibri"/>
                      <w:bCs/>
                      <w:szCs w:val="21"/>
                    </w:rPr>
                    <w:t>）</w:t>
                  </w:r>
                </w:p>
              </w:tc>
              <w:tc>
                <w:tcPr>
                  <w:tcW w:w="3709" w:type="dxa"/>
                  <w:gridSpan w:val="2"/>
                  <w:vAlign w:val="center"/>
                </w:tcPr>
                <w:p w:rsidR="00447824" w:rsidRPr="00447824" w:rsidRDefault="00447824" w:rsidP="00447824">
                  <w:pPr>
                    <w:jc w:val="center"/>
                    <w:rPr>
                      <w:rFonts w:ascii="Calibri"/>
                      <w:bCs/>
                      <w:szCs w:val="21"/>
                    </w:rPr>
                  </w:pPr>
                  <w:r>
                    <w:rPr>
                      <w:rFonts w:ascii="Calibri" w:hint="eastAsia"/>
                      <w:bCs/>
                      <w:szCs w:val="21"/>
                    </w:rPr>
                    <w:t>填料</w:t>
                  </w:r>
                  <w:r>
                    <w:rPr>
                      <w:rFonts w:ascii="Calibri"/>
                      <w:bCs/>
                      <w:szCs w:val="21"/>
                    </w:rPr>
                    <w:t>最小强度（</w:t>
                  </w:r>
                  <w:r>
                    <w:rPr>
                      <w:rFonts w:ascii="Calibri" w:hint="eastAsia"/>
                      <w:bCs/>
                      <w:szCs w:val="21"/>
                    </w:rPr>
                    <w:t>CBR</w:t>
                  </w:r>
                  <w:r>
                    <w:rPr>
                      <w:rFonts w:ascii="Calibri"/>
                      <w:bCs/>
                      <w:szCs w:val="21"/>
                    </w:rPr>
                    <w:t>）</w:t>
                  </w:r>
                  <w:r>
                    <w:rPr>
                      <w:rFonts w:ascii="Calibri" w:hint="eastAsia"/>
                      <w:bCs/>
                      <w:szCs w:val="21"/>
                    </w:rPr>
                    <w:t>（</w:t>
                  </w:r>
                  <w:r>
                    <w:rPr>
                      <w:rFonts w:ascii="Calibri" w:hint="eastAsia"/>
                      <w:bCs/>
                      <w:szCs w:val="21"/>
                    </w:rPr>
                    <w:t>%</w:t>
                  </w:r>
                  <w:r>
                    <w:rPr>
                      <w:rFonts w:ascii="Calibri"/>
                      <w:bCs/>
                      <w:szCs w:val="21"/>
                    </w:rPr>
                    <w:t>）</w:t>
                  </w:r>
                </w:p>
              </w:tc>
              <w:tc>
                <w:tcPr>
                  <w:tcW w:w="1855" w:type="dxa"/>
                  <w:vMerge w:val="restart"/>
                  <w:vAlign w:val="center"/>
                </w:tcPr>
                <w:p w:rsidR="00447824" w:rsidRPr="00447824" w:rsidRDefault="00447824" w:rsidP="00447824">
                  <w:pPr>
                    <w:jc w:val="center"/>
                    <w:rPr>
                      <w:rFonts w:ascii="Calibri"/>
                      <w:bCs/>
                      <w:szCs w:val="21"/>
                    </w:rPr>
                  </w:pPr>
                  <w:r>
                    <w:rPr>
                      <w:rFonts w:ascii="Calibri" w:hint="eastAsia"/>
                      <w:bCs/>
                      <w:szCs w:val="21"/>
                    </w:rPr>
                    <w:t>填料</w:t>
                  </w:r>
                  <w:r>
                    <w:rPr>
                      <w:rFonts w:ascii="Calibri"/>
                      <w:bCs/>
                      <w:szCs w:val="21"/>
                    </w:rPr>
                    <w:t>最大粒径（</w:t>
                  </w:r>
                  <w:r>
                    <w:rPr>
                      <w:rFonts w:ascii="Calibri" w:hint="eastAsia"/>
                      <w:bCs/>
                      <w:szCs w:val="21"/>
                    </w:rPr>
                    <w:t>mm</w:t>
                  </w:r>
                  <w:r>
                    <w:rPr>
                      <w:rFonts w:ascii="Calibri"/>
                      <w:bCs/>
                      <w:szCs w:val="21"/>
                    </w:rPr>
                    <w:t>）</w:t>
                  </w:r>
                </w:p>
              </w:tc>
            </w:tr>
            <w:tr w:rsidR="00447824" w:rsidRPr="00447824" w:rsidTr="00447824">
              <w:tc>
                <w:tcPr>
                  <w:tcW w:w="1854" w:type="dxa"/>
                  <w:vMerge/>
                  <w:vAlign w:val="center"/>
                </w:tcPr>
                <w:p w:rsidR="00447824" w:rsidRPr="00447824" w:rsidRDefault="00447824" w:rsidP="00447824">
                  <w:pPr>
                    <w:jc w:val="center"/>
                    <w:rPr>
                      <w:rFonts w:ascii="Calibri"/>
                      <w:bCs/>
                      <w:szCs w:val="21"/>
                    </w:rPr>
                  </w:pPr>
                </w:p>
              </w:tc>
              <w:tc>
                <w:tcPr>
                  <w:tcW w:w="1854" w:type="dxa"/>
                  <w:vMerge/>
                  <w:vAlign w:val="center"/>
                </w:tcPr>
                <w:p w:rsidR="00447824" w:rsidRPr="00447824" w:rsidRDefault="00447824" w:rsidP="00447824">
                  <w:pPr>
                    <w:jc w:val="center"/>
                    <w:rPr>
                      <w:rFonts w:ascii="Calibri"/>
                      <w:bCs/>
                      <w:szCs w:val="21"/>
                    </w:rPr>
                  </w:pPr>
                </w:p>
              </w:tc>
              <w:tc>
                <w:tcPr>
                  <w:tcW w:w="1300" w:type="dxa"/>
                  <w:vAlign w:val="center"/>
                </w:tcPr>
                <w:p w:rsidR="00447824" w:rsidRPr="00447824" w:rsidRDefault="00447824" w:rsidP="00447824">
                  <w:pPr>
                    <w:jc w:val="center"/>
                    <w:rPr>
                      <w:rFonts w:ascii="Calibri"/>
                      <w:bCs/>
                      <w:szCs w:val="21"/>
                    </w:rPr>
                  </w:pPr>
                  <w:r>
                    <w:rPr>
                      <w:rFonts w:ascii="Calibri" w:hint="eastAsia"/>
                      <w:bCs/>
                      <w:szCs w:val="21"/>
                    </w:rPr>
                    <w:t>机</w:t>
                  </w:r>
                  <w:r>
                    <w:rPr>
                      <w:rFonts w:ascii="Calibri"/>
                      <w:bCs/>
                      <w:szCs w:val="21"/>
                    </w:rPr>
                    <w:t>动车道</w:t>
                  </w:r>
                </w:p>
              </w:tc>
              <w:tc>
                <w:tcPr>
                  <w:tcW w:w="2409" w:type="dxa"/>
                  <w:vAlign w:val="center"/>
                </w:tcPr>
                <w:p w:rsidR="00447824" w:rsidRPr="00447824" w:rsidRDefault="00447824" w:rsidP="00447824">
                  <w:pPr>
                    <w:jc w:val="center"/>
                    <w:rPr>
                      <w:rFonts w:ascii="Calibri"/>
                      <w:bCs/>
                      <w:szCs w:val="21"/>
                    </w:rPr>
                  </w:pPr>
                  <w:r>
                    <w:rPr>
                      <w:rFonts w:ascii="Calibri" w:hint="eastAsia"/>
                      <w:bCs/>
                      <w:szCs w:val="21"/>
                    </w:rPr>
                    <w:t>非</w:t>
                  </w:r>
                  <w:r>
                    <w:rPr>
                      <w:rFonts w:ascii="Calibri"/>
                      <w:bCs/>
                      <w:szCs w:val="21"/>
                    </w:rPr>
                    <w:t>机动车道、人行道</w:t>
                  </w:r>
                </w:p>
              </w:tc>
              <w:tc>
                <w:tcPr>
                  <w:tcW w:w="1855" w:type="dxa"/>
                  <w:vMerge/>
                  <w:vAlign w:val="center"/>
                </w:tcPr>
                <w:p w:rsidR="00447824" w:rsidRPr="00447824" w:rsidRDefault="00447824" w:rsidP="00447824">
                  <w:pPr>
                    <w:jc w:val="center"/>
                    <w:rPr>
                      <w:rFonts w:ascii="Calibri"/>
                      <w:bCs/>
                      <w:szCs w:val="21"/>
                    </w:rPr>
                  </w:pPr>
                </w:p>
              </w:tc>
            </w:tr>
            <w:tr w:rsidR="00447824" w:rsidRPr="00447824" w:rsidTr="00447824">
              <w:tc>
                <w:tcPr>
                  <w:tcW w:w="1854" w:type="dxa"/>
                  <w:vMerge w:val="restart"/>
                  <w:vAlign w:val="center"/>
                </w:tcPr>
                <w:p w:rsidR="00447824" w:rsidRPr="00447824" w:rsidRDefault="00447824" w:rsidP="00447824">
                  <w:pPr>
                    <w:jc w:val="center"/>
                    <w:rPr>
                      <w:rFonts w:ascii="Calibri"/>
                      <w:bCs/>
                      <w:szCs w:val="21"/>
                    </w:rPr>
                  </w:pPr>
                  <w:r>
                    <w:rPr>
                      <w:rFonts w:ascii="Calibri" w:hint="eastAsia"/>
                      <w:bCs/>
                      <w:szCs w:val="21"/>
                    </w:rPr>
                    <w:t>填方</w:t>
                  </w:r>
                </w:p>
              </w:tc>
              <w:tc>
                <w:tcPr>
                  <w:tcW w:w="1854" w:type="dxa"/>
                  <w:vAlign w:val="center"/>
                </w:tcPr>
                <w:p w:rsidR="00447824" w:rsidRPr="00447824" w:rsidRDefault="00447824" w:rsidP="00447824">
                  <w:pPr>
                    <w:jc w:val="center"/>
                    <w:rPr>
                      <w:rFonts w:ascii="Calibri"/>
                      <w:bCs/>
                      <w:szCs w:val="21"/>
                    </w:rPr>
                  </w:pPr>
                  <w:r>
                    <w:rPr>
                      <w:rFonts w:ascii="Calibri" w:hint="eastAsia"/>
                      <w:bCs/>
                      <w:szCs w:val="21"/>
                    </w:rPr>
                    <w:t>0-30</w:t>
                  </w:r>
                </w:p>
              </w:tc>
              <w:tc>
                <w:tcPr>
                  <w:tcW w:w="1300" w:type="dxa"/>
                  <w:vAlign w:val="center"/>
                </w:tcPr>
                <w:p w:rsidR="00447824" w:rsidRPr="00447824" w:rsidRDefault="00447824" w:rsidP="00447824">
                  <w:pPr>
                    <w:jc w:val="center"/>
                    <w:rPr>
                      <w:rFonts w:ascii="Calibri"/>
                      <w:bCs/>
                      <w:szCs w:val="21"/>
                    </w:rPr>
                  </w:pPr>
                  <w:r>
                    <w:rPr>
                      <w:rFonts w:ascii="Calibri" w:hint="eastAsia"/>
                      <w:bCs/>
                      <w:szCs w:val="21"/>
                    </w:rPr>
                    <w:t>8</w:t>
                  </w:r>
                </w:p>
              </w:tc>
              <w:tc>
                <w:tcPr>
                  <w:tcW w:w="2409" w:type="dxa"/>
                  <w:vAlign w:val="center"/>
                </w:tcPr>
                <w:p w:rsidR="00447824" w:rsidRPr="00447824" w:rsidRDefault="00447824" w:rsidP="00447824">
                  <w:pPr>
                    <w:jc w:val="center"/>
                    <w:rPr>
                      <w:rFonts w:ascii="Calibri"/>
                      <w:bCs/>
                      <w:szCs w:val="21"/>
                    </w:rPr>
                  </w:pPr>
                  <w:r>
                    <w:rPr>
                      <w:rFonts w:ascii="Calibri" w:hint="eastAsia"/>
                      <w:bCs/>
                      <w:szCs w:val="21"/>
                    </w:rPr>
                    <w:t>5</w:t>
                  </w:r>
                </w:p>
              </w:tc>
              <w:tc>
                <w:tcPr>
                  <w:tcW w:w="1855" w:type="dxa"/>
                  <w:vAlign w:val="center"/>
                </w:tcPr>
                <w:p w:rsidR="00447824" w:rsidRPr="00447824" w:rsidRDefault="00447824" w:rsidP="00447824">
                  <w:pPr>
                    <w:jc w:val="center"/>
                    <w:rPr>
                      <w:rFonts w:ascii="Calibri"/>
                      <w:bCs/>
                      <w:szCs w:val="21"/>
                    </w:rPr>
                  </w:pPr>
                  <w:r>
                    <w:rPr>
                      <w:rFonts w:ascii="Calibri" w:hint="eastAsia"/>
                      <w:bCs/>
                      <w:szCs w:val="21"/>
                    </w:rPr>
                    <w:t>100</w:t>
                  </w:r>
                </w:p>
              </w:tc>
            </w:tr>
            <w:tr w:rsidR="00447824" w:rsidRPr="00447824" w:rsidTr="00447824">
              <w:tc>
                <w:tcPr>
                  <w:tcW w:w="1854" w:type="dxa"/>
                  <w:vMerge/>
                  <w:vAlign w:val="center"/>
                </w:tcPr>
                <w:p w:rsidR="00447824" w:rsidRPr="00447824" w:rsidRDefault="00447824" w:rsidP="00447824">
                  <w:pPr>
                    <w:jc w:val="center"/>
                    <w:rPr>
                      <w:rFonts w:ascii="Calibri"/>
                      <w:bCs/>
                      <w:szCs w:val="21"/>
                    </w:rPr>
                  </w:pPr>
                </w:p>
              </w:tc>
              <w:tc>
                <w:tcPr>
                  <w:tcW w:w="1854" w:type="dxa"/>
                  <w:vAlign w:val="center"/>
                </w:tcPr>
                <w:p w:rsidR="00447824" w:rsidRPr="00447824" w:rsidRDefault="00447824" w:rsidP="00447824">
                  <w:pPr>
                    <w:jc w:val="center"/>
                    <w:rPr>
                      <w:rFonts w:ascii="Calibri"/>
                      <w:bCs/>
                      <w:szCs w:val="21"/>
                    </w:rPr>
                  </w:pPr>
                  <w:r>
                    <w:rPr>
                      <w:rFonts w:ascii="Calibri" w:hint="eastAsia"/>
                      <w:bCs/>
                      <w:szCs w:val="21"/>
                    </w:rPr>
                    <w:t>30-80</w:t>
                  </w:r>
                </w:p>
              </w:tc>
              <w:tc>
                <w:tcPr>
                  <w:tcW w:w="1300" w:type="dxa"/>
                  <w:vAlign w:val="center"/>
                </w:tcPr>
                <w:p w:rsidR="00447824" w:rsidRPr="00447824" w:rsidRDefault="00447824" w:rsidP="00447824">
                  <w:pPr>
                    <w:jc w:val="center"/>
                    <w:rPr>
                      <w:rFonts w:ascii="Calibri"/>
                      <w:bCs/>
                      <w:szCs w:val="21"/>
                    </w:rPr>
                  </w:pPr>
                  <w:r>
                    <w:rPr>
                      <w:rFonts w:ascii="Calibri" w:hint="eastAsia"/>
                      <w:bCs/>
                      <w:szCs w:val="21"/>
                    </w:rPr>
                    <w:t>5</w:t>
                  </w:r>
                </w:p>
              </w:tc>
              <w:tc>
                <w:tcPr>
                  <w:tcW w:w="2409" w:type="dxa"/>
                  <w:vAlign w:val="center"/>
                </w:tcPr>
                <w:p w:rsidR="00447824" w:rsidRPr="00447824" w:rsidRDefault="00447824" w:rsidP="00447824">
                  <w:pPr>
                    <w:jc w:val="center"/>
                    <w:rPr>
                      <w:rFonts w:ascii="Calibri"/>
                      <w:bCs/>
                      <w:szCs w:val="21"/>
                    </w:rPr>
                  </w:pPr>
                  <w:r>
                    <w:rPr>
                      <w:rFonts w:ascii="Calibri" w:hint="eastAsia"/>
                      <w:bCs/>
                      <w:szCs w:val="21"/>
                    </w:rPr>
                    <w:t>3</w:t>
                  </w:r>
                </w:p>
              </w:tc>
              <w:tc>
                <w:tcPr>
                  <w:tcW w:w="1855" w:type="dxa"/>
                  <w:vAlign w:val="center"/>
                </w:tcPr>
                <w:p w:rsidR="00447824" w:rsidRPr="00447824" w:rsidRDefault="00447824" w:rsidP="00447824">
                  <w:pPr>
                    <w:jc w:val="center"/>
                    <w:rPr>
                      <w:rFonts w:ascii="Calibri"/>
                      <w:bCs/>
                      <w:szCs w:val="21"/>
                    </w:rPr>
                  </w:pPr>
                  <w:r>
                    <w:rPr>
                      <w:rFonts w:ascii="Calibri" w:hint="eastAsia"/>
                      <w:bCs/>
                      <w:szCs w:val="21"/>
                    </w:rPr>
                    <w:t>100</w:t>
                  </w:r>
                </w:p>
              </w:tc>
            </w:tr>
            <w:tr w:rsidR="00447824" w:rsidRPr="00447824" w:rsidTr="00447824">
              <w:tc>
                <w:tcPr>
                  <w:tcW w:w="1854" w:type="dxa"/>
                  <w:vMerge/>
                  <w:vAlign w:val="center"/>
                </w:tcPr>
                <w:p w:rsidR="00447824" w:rsidRPr="00447824" w:rsidRDefault="00447824" w:rsidP="00447824">
                  <w:pPr>
                    <w:jc w:val="center"/>
                    <w:rPr>
                      <w:rFonts w:ascii="Calibri"/>
                      <w:bCs/>
                      <w:szCs w:val="21"/>
                    </w:rPr>
                  </w:pPr>
                </w:p>
              </w:tc>
              <w:tc>
                <w:tcPr>
                  <w:tcW w:w="1854" w:type="dxa"/>
                  <w:vAlign w:val="center"/>
                </w:tcPr>
                <w:p w:rsidR="00447824" w:rsidRPr="00447824" w:rsidRDefault="00447824" w:rsidP="00447824">
                  <w:pPr>
                    <w:jc w:val="center"/>
                    <w:rPr>
                      <w:rFonts w:ascii="Calibri"/>
                      <w:bCs/>
                      <w:szCs w:val="21"/>
                    </w:rPr>
                  </w:pPr>
                  <w:r>
                    <w:rPr>
                      <w:rFonts w:ascii="Calibri" w:hint="eastAsia"/>
                      <w:bCs/>
                      <w:szCs w:val="21"/>
                    </w:rPr>
                    <w:t>80-150</w:t>
                  </w:r>
                </w:p>
              </w:tc>
              <w:tc>
                <w:tcPr>
                  <w:tcW w:w="1300" w:type="dxa"/>
                  <w:vAlign w:val="center"/>
                </w:tcPr>
                <w:p w:rsidR="00447824" w:rsidRPr="00447824" w:rsidRDefault="00447824" w:rsidP="00447824">
                  <w:pPr>
                    <w:jc w:val="center"/>
                    <w:rPr>
                      <w:rFonts w:ascii="Calibri"/>
                      <w:bCs/>
                      <w:szCs w:val="21"/>
                    </w:rPr>
                  </w:pPr>
                  <w:r>
                    <w:rPr>
                      <w:rFonts w:ascii="Calibri" w:hint="eastAsia"/>
                      <w:bCs/>
                      <w:szCs w:val="21"/>
                    </w:rPr>
                    <w:t>4</w:t>
                  </w:r>
                </w:p>
              </w:tc>
              <w:tc>
                <w:tcPr>
                  <w:tcW w:w="2409" w:type="dxa"/>
                  <w:vAlign w:val="center"/>
                </w:tcPr>
                <w:p w:rsidR="00447824" w:rsidRPr="00447824" w:rsidRDefault="00447824" w:rsidP="00447824">
                  <w:pPr>
                    <w:jc w:val="center"/>
                    <w:rPr>
                      <w:rFonts w:ascii="Calibri"/>
                      <w:bCs/>
                      <w:szCs w:val="21"/>
                    </w:rPr>
                  </w:pPr>
                  <w:r>
                    <w:rPr>
                      <w:rFonts w:ascii="Calibri" w:hint="eastAsia"/>
                      <w:bCs/>
                      <w:szCs w:val="21"/>
                    </w:rPr>
                    <w:t>3</w:t>
                  </w:r>
                </w:p>
              </w:tc>
              <w:tc>
                <w:tcPr>
                  <w:tcW w:w="1855" w:type="dxa"/>
                  <w:vAlign w:val="center"/>
                </w:tcPr>
                <w:p w:rsidR="00447824" w:rsidRPr="00447824" w:rsidRDefault="00447824" w:rsidP="00447824">
                  <w:pPr>
                    <w:jc w:val="center"/>
                    <w:rPr>
                      <w:rFonts w:ascii="Calibri"/>
                      <w:bCs/>
                      <w:szCs w:val="21"/>
                    </w:rPr>
                  </w:pPr>
                  <w:r>
                    <w:rPr>
                      <w:rFonts w:ascii="Calibri" w:hint="eastAsia"/>
                      <w:bCs/>
                      <w:szCs w:val="21"/>
                    </w:rPr>
                    <w:t>150</w:t>
                  </w:r>
                </w:p>
              </w:tc>
            </w:tr>
            <w:tr w:rsidR="00447824" w:rsidRPr="00447824" w:rsidTr="00447824">
              <w:tc>
                <w:tcPr>
                  <w:tcW w:w="1854" w:type="dxa"/>
                  <w:vMerge/>
                  <w:vAlign w:val="center"/>
                </w:tcPr>
                <w:p w:rsidR="00447824" w:rsidRPr="00447824" w:rsidRDefault="00447824" w:rsidP="00447824">
                  <w:pPr>
                    <w:jc w:val="center"/>
                    <w:rPr>
                      <w:rFonts w:ascii="Calibri"/>
                      <w:bCs/>
                      <w:szCs w:val="21"/>
                    </w:rPr>
                  </w:pPr>
                </w:p>
              </w:tc>
              <w:tc>
                <w:tcPr>
                  <w:tcW w:w="1854" w:type="dxa"/>
                  <w:vAlign w:val="center"/>
                </w:tcPr>
                <w:p w:rsidR="00447824" w:rsidRPr="00447824" w:rsidRDefault="00447824" w:rsidP="00447824">
                  <w:pPr>
                    <w:jc w:val="center"/>
                    <w:rPr>
                      <w:rFonts w:ascii="Calibri"/>
                      <w:bCs/>
                      <w:szCs w:val="21"/>
                    </w:rPr>
                  </w:pPr>
                  <w:r w:rsidRPr="00447824">
                    <w:rPr>
                      <w:rFonts w:ascii="Calibri" w:hint="eastAsia"/>
                      <w:bCs/>
                      <w:szCs w:val="21"/>
                    </w:rPr>
                    <w:t>﹥</w:t>
                  </w:r>
                  <w:r>
                    <w:rPr>
                      <w:rFonts w:ascii="Calibri" w:hint="eastAsia"/>
                      <w:bCs/>
                      <w:szCs w:val="21"/>
                    </w:rPr>
                    <w:t>150</w:t>
                  </w:r>
                </w:p>
              </w:tc>
              <w:tc>
                <w:tcPr>
                  <w:tcW w:w="1300" w:type="dxa"/>
                  <w:vAlign w:val="center"/>
                </w:tcPr>
                <w:p w:rsidR="00447824" w:rsidRPr="00447824" w:rsidRDefault="00447824" w:rsidP="00447824">
                  <w:pPr>
                    <w:jc w:val="center"/>
                    <w:rPr>
                      <w:rFonts w:ascii="Calibri"/>
                      <w:bCs/>
                      <w:szCs w:val="21"/>
                    </w:rPr>
                  </w:pPr>
                  <w:r>
                    <w:rPr>
                      <w:rFonts w:ascii="Calibri" w:hint="eastAsia"/>
                      <w:bCs/>
                      <w:szCs w:val="21"/>
                    </w:rPr>
                    <w:t>3</w:t>
                  </w:r>
                </w:p>
              </w:tc>
              <w:tc>
                <w:tcPr>
                  <w:tcW w:w="2409" w:type="dxa"/>
                  <w:vAlign w:val="center"/>
                </w:tcPr>
                <w:p w:rsidR="00447824" w:rsidRPr="00447824" w:rsidRDefault="00447824" w:rsidP="00447824">
                  <w:pPr>
                    <w:jc w:val="center"/>
                    <w:rPr>
                      <w:rFonts w:ascii="Calibri"/>
                      <w:bCs/>
                      <w:szCs w:val="21"/>
                    </w:rPr>
                  </w:pPr>
                  <w:r>
                    <w:rPr>
                      <w:rFonts w:ascii="Calibri" w:hint="eastAsia"/>
                      <w:bCs/>
                      <w:szCs w:val="21"/>
                    </w:rPr>
                    <w:t>2</w:t>
                  </w:r>
                </w:p>
              </w:tc>
              <w:tc>
                <w:tcPr>
                  <w:tcW w:w="1855" w:type="dxa"/>
                  <w:vAlign w:val="center"/>
                </w:tcPr>
                <w:p w:rsidR="00447824" w:rsidRPr="00447824" w:rsidRDefault="00447824" w:rsidP="00447824">
                  <w:pPr>
                    <w:jc w:val="center"/>
                    <w:rPr>
                      <w:rFonts w:ascii="Calibri"/>
                      <w:bCs/>
                      <w:szCs w:val="21"/>
                    </w:rPr>
                  </w:pPr>
                  <w:r>
                    <w:rPr>
                      <w:rFonts w:ascii="Calibri" w:hint="eastAsia"/>
                      <w:bCs/>
                      <w:szCs w:val="21"/>
                    </w:rPr>
                    <w:t>150</w:t>
                  </w:r>
                </w:p>
              </w:tc>
            </w:tr>
            <w:tr w:rsidR="00447824" w:rsidRPr="00447824" w:rsidTr="00447824">
              <w:tc>
                <w:tcPr>
                  <w:tcW w:w="1854" w:type="dxa"/>
                  <w:vMerge w:val="restart"/>
                  <w:vAlign w:val="center"/>
                </w:tcPr>
                <w:p w:rsidR="00447824" w:rsidRPr="00447824" w:rsidRDefault="00447824" w:rsidP="00447824">
                  <w:pPr>
                    <w:jc w:val="center"/>
                    <w:rPr>
                      <w:rFonts w:ascii="Calibri"/>
                      <w:bCs/>
                      <w:szCs w:val="21"/>
                    </w:rPr>
                  </w:pPr>
                  <w:r>
                    <w:rPr>
                      <w:rFonts w:ascii="Calibri" w:hint="eastAsia"/>
                      <w:bCs/>
                      <w:szCs w:val="21"/>
                    </w:rPr>
                    <w:t>零填方</w:t>
                  </w:r>
                  <w:r>
                    <w:rPr>
                      <w:rFonts w:ascii="Calibri"/>
                      <w:bCs/>
                      <w:szCs w:val="21"/>
                    </w:rPr>
                    <w:t>或挖方</w:t>
                  </w:r>
                </w:p>
              </w:tc>
              <w:tc>
                <w:tcPr>
                  <w:tcW w:w="1854" w:type="dxa"/>
                  <w:vAlign w:val="center"/>
                </w:tcPr>
                <w:p w:rsidR="00447824" w:rsidRPr="00447824" w:rsidRDefault="00447824" w:rsidP="00447824">
                  <w:pPr>
                    <w:jc w:val="center"/>
                    <w:rPr>
                      <w:rFonts w:ascii="Calibri"/>
                      <w:bCs/>
                      <w:szCs w:val="21"/>
                    </w:rPr>
                  </w:pPr>
                  <w:r>
                    <w:rPr>
                      <w:rFonts w:ascii="Calibri" w:hint="eastAsia"/>
                      <w:bCs/>
                      <w:szCs w:val="21"/>
                    </w:rPr>
                    <w:t>0-30</w:t>
                  </w:r>
                </w:p>
              </w:tc>
              <w:tc>
                <w:tcPr>
                  <w:tcW w:w="1300" w:type="dxa"/>
                  <w:vAlign w:val="center"/>
                </w:tcPr>
                <w:p w:rsidR="00447824" w:rsidRPr="00447824" w:rsidRDefault="00447824" w:rsidP="00447824">
                  <w:pPr>
                    <w:jc w:val="center"/>
                    <w:rPr>
                      <w:rFonts w:ascii="Calibri"/>
                      <w:bCs/>
                      <w:szCs w:val="21"/>
                    </w:rPr>
                  </w:pPr>
                  <w:r>
                    <w:rPr>
                      <w:rFonts w:ascii="Calibri" w:hint="eastAsia"/>
                      <w:bCs/>
                      <w:szCs w:val="21"/>
                    </w:rPr>
                    <w:t>8</w:t>
                  </w:r>
                </w:p>
              </w:tc>
              <w:tc>
                <w:tcPr>
                  <w:tcW w:w="2409" w:type="dxa"/>
                  <w:vAlign w:val="center"/>
                </w:tcPr>
                <w:p w:rsidR="00447824" w:rsidRPr="00447824" w:rsidRDefault="00447824" w:rsidP="00447824">
                  <w:pPr>
                    <w:jc w:val="center"/>
                    <w:rPr>
                      <w:rFonts w:ascii="Calibri"/>
                      <w:bCs/>
                      <w:szCs w:val="21"/>
                    </w:rPr>
                  </w:pPr>
                  <w:r>
                    <w:rPr>
                      <w:rFonts w:ascii="Calibri" w:hint="eastAsia"/>
                      <w:bCs/>
                      <w:szCs w:val="21"/>
                    </w:rPr>
                    <w:t>5</w:t>
                  </w:r>
                </w:p>
              </w:tc>
              <w:tc>
                <w:tcPr>
                  <w:tcW w:w="1855" w:type="dxa"/>
                  <w:vAlign w:val="center"/>
                </w:tcPr>
                <w:p w:rsidR="00447824" w:rsidRPr="00447824" w:rsidRDefault="00447824" w:rsidP="00447824">
                  <w:pPr>
                    <w:jc w:val="center"/>
                    <w:rPr>
                      <w:rFonts w:ascii="Calibri"/>
                      <w:bCs/>
                      <w:szCs w:val="21"/>
                    </w:rPr>
                  </w:pPr>
                  <w:r>
                    <w:rPr>
                      <w:rFonts w:ascii="Calibri" w:hint="eastAsia"/>
                      <w:bCs/>
                      <w:szCs w:val="21"/>
                    </w:rPr>
                    <w:t>100</w:t>
                  </w:r>
                </w:p>
              </w:tc>
            </w:tr>
            <w:tr w:rsidR="00447824" w:rsidRPr="00447824" w:rsidTr="00447824">
              <w:tc>
                <w:tcPr>
                  <w:tcW w:w="1854" w:type="dxa"/>
                  <w:vMerge/>
                  <w:vAlign w:val="center"/>
                </w:tcPr>
                <w:p w:rsidR="00447824" w:rsidRPr="00447824" w:rsidRDefault="00447824" w:rsidP="00447824">
                  <w:pPr>
                    <w:jc w:val="center"/>
                    <w:rPr>
                      <w:rFonts w:ascii="Calibri"/>
                      <w:bCs/>
                      <w:szCs w:val="21"/>
                    </w:rPr>
                  </w:pPr>
                </w:p>
              </w:tc>
              <w:tc>
                <w:tcPr>
                  <w:tcW w:w="1854" w:type="dxa"/>
                  <w:vAlign w:val="center"/>
                </w:tcPr>
                <w:p w:rsidR="00447824" w:rsidRPr="00447824" w:rsidRDefault="00447824" w:rsidP="00447824">
                  <w:pPr>
                    <w:jc w:val="center"/>
                    <w:rPr>
                      <w:rFonts w:ascii="Calibri"/>
                      <w:bCs/>
                      <w:szCs w:val="21"/>
                    </w:rPr>
                  </w:pPr>
                  <w:r>
                    <w:rPr>
                      <w:rFonts w:ascii="Calibri" w:hint="eastAsia"/>
                      <w:bCs/>
                      <w:szCs w:val="21"/>
                    </w:rPr>
                    <w:t>30-80</w:t>
                  </w:r>
                </w:p>
              </w:tc>
              <w:tc>
                <w:tcPr>
                  <w:tcW w:w="1300" w:type="dxa"/>
                  <w:vAlign w:val="center"/>
                </w:tcPr>
                <w:p w:rsidR="00447824" w:rsidRPr="00447824" w:rsidRDefault="00447824" w:rsidP="00447824">
                  <w:pPr>
                    <w:jc w:val="center"/>
                    <w:rPr>
                      <w:rFonts w:ascii="Calibri"/>
                      <w:bCs/>
                      <w:szCs w:val="21"/>
                    </w:rPr>
                  </w:pPr>
                  <w:r>
                    <w:rPr>
                      <w:rFonts w:ascii="Calibri" w:hint="eastAsia"/>
                      <w:bCs/>
                      <w:szCs w:val="21"/>
                    </w:rPr>
                    <w:t>5</w:t>
                  </w:r>
                </w:p>
              </w:tc>
              <w:tc>
                <w:tcPr>
                  <w:tcW w:w="2409" w:type="dxa"/>
                  <w:vAlign w:val="center"/>
                </w:tcPr>
                <w:p w:rsidR="00447824" w:rsidRPr="00447824" w:rsidRDefault="00447824" w:rsidP="00447824">
                  <w:pPr>
                    <w:jc w:val="center"/>
                    <w:rPr>
                      <w:rFonts w:ascii="Calibri"/>
                      <w:bCs/>
                      <w:szCs w:val="21"/>
                    </w:rPr>
                  </w:pPr>
                  <w:r>
                    <w:rPr>
                      <w:rFonts w:ascii="Calibri" w:hint="eastAsia"/>
                      <w:bCs/>
                      <w:szCs w:val="21"/>
                    </w:rPr>
                    <w:t>3</w:t>
                  </w:r>
                </w:p>
              </w:tc>
              <w:tc>
                <w:tcPr>
                  <w:tcW w:w="1855" w:type="dxa"/>
                  <w:vAlign w:val="center"/>
                </w:tcPr>
                <w:p w:rsidR="00447824" w:rsidRPr="00447824" w:rsidRDefault="00447824" w:rsidP="00447824">
                  <w:pPr>
                    <w:jc w:val="center"/>
                    <w:rPr>
                      <w:rFonts w:ascii="Calibri"/>
                      <w:bCs/>
                      <w:szCs w:val="21"/>
                    </w:rPr>
                  </w:pPr>
                  <w:r>
                    <w:rPr>
                      <w:rFonts w:ascii="Calibri" w:hint="eastAsia"/>
                      <w:bCs/>
                      <w:szCs w:val="21"/>
                    </w:rPr>
                    <w:t>100</w:t>
                  </w:r>
                </w:p>
              </w:tc>
            </w:tr>
          </w:tbl>
          <w:p w:rsidR="00592975" w:rsidRDefault="00592975" w:rsidP="00921C6B">
            <w:pPr>
              <w:spacing w:line="520" w:lineRule="exact"/>
              <w:ind w:firstLineChars="200" w:firstLine="480"/>
              <w:rPr>
                <w:rFonts w:ascii="Calibri"/>
                <w:bCs/>
                <w:sz w:val="24"/>
              </w:rPr>
            </w:pPr>
            <w:r w:rsidRPr="00592975">
              <w:rPr>
                <w:rFonts w:ascii="Calibri" w:hint="eastAsia"/>
                <w:bCs/>
                <w:sz w:val="24"/>
              </w:rPr>
              <w:t>③</w:t>
            </w:r>
            <w:r w:rsidR="00447824">
              <w:rPr>
                <w:rFonts w:ascii="Calibri" w:hint="eastAsia"/>
                <w:bCs/>
                <w:sz w:val="24"/>
              </w:rPr>
              <w:t>路基填料</w:t>
            </w:r>
          </w:p>
          <w:p w:rsidR="00447824" w:rsidRPr="00447824" w:rsidRDefault="00447824" w:rsidP="00447824">
            <w:pPr>
              <w:spacing w:line="520" w:lineRule="exact"/>
              <w:ind w:firstLineChars="200" w:firstLine="480"/>
              <w:rPr>
                <w:rFonts w:ascii="Calibri"/>
                <w:bCs/>
                <w:sz w:val="24"/>
              </w:rPr>
            </w:pPr>
            <w:r>
              <w:rPr>
                <w:rFonts w:ascii="Calibri"/>
                <w:bCs/>
                <w:sz w:val="24"/>
              </w:rPr>
              <w:t>A</w:t>
            </w:r>
            <w:r>
              <w:rPr>
                <w:rFonts w:ascii="Calibri" w:hint="eastAsia"/>
                <w:bCs/>
                <w:sz w:val="24"/>
              </w:rPr>
              <w:t>、</w:t>
            </w:r>
            <w:r w:rsidRPr="00447824">
              <w:rPr>
                <w:rFonts w:ascii="Calibri" w:hint="eastAsia"/>
                <w:bCs/>
                <w:sz w:val="24"/>
              </w:rPr>
              <w:t>填方路基填料</w:t>
            </w:r>
          </w:p>
          <w:p w:rsidR="00447824" w:rsidRPr="00447824" w:rsidRDefault="00447824" w:rsidP="00447824">
            <w:pPr>
              <w:spacing w:line="520" w:lineRule="exact"/>
              <w:ind w:firstLineChars="200" w:firstLine="480"/>
              <w:rPr>
                <w:rFonts w:ascii="Calibri"/>
                <w:bCs/>
                <w:sz w:val="24"/>
              </w:rPr>
            </w:pPr>
            <w:r w:rsidRPr="00447824">
              <w:rPr>
                <w:rFonts w:ascii="Calibri" w:hint="eastAsia"/>
                <w:bCs/>
                <w:sz w:val="24"/>
              </w:rPr>
              <w:t>路基填料应优先采用级配良好的砂类土、砾类土等粗粒土作为填料，填料最大粒径应小于</w:t>
            </w:r>
            <w:r w:rsidRPr="00447824">
              <w:rPr>
                <w:rFonts w:ascii="Calibri" w:hint="eastAsia"/>
                <w:bCs/>
                <w:sz w:val="24"/>
              </w:rPr>
              <w:t xml:space="preserve"> 15cm</w:t>
            </w:r>
            <w:r w:rsidRPr="00447824">
              <w:rPr>
                <w:rFonts w:ascii="Calibri" w:hint="eastAsia"/>
                <w:bCs/>
                <w:sz w:val="24"/>
              </w:rPr>
              <w:t>，路床范围内粒径不大于</w:t>
            </w:r>
            <w:r w:rsidRPr="00447824">
              <w:rPr>
                <w:rFonts w:ascii="Calibri" w:hint="eastAsia"/>
                <w:bCs/>
                <w:sz w:val="24"/>
              </w:rPr>
              <w:t xml:space="preserve"> 10cm</w:t>
            </w:r>
            <w:r w:rsidRPr="00447824">
              <w:rPr>
                <w:rFonts w:ascii="Calibri" w:hint="eastAsia"/>
                <w:bCs/>
                <w:sz w:val="24"/>
              </w:rPr>
              <w:t>，填料的颗粒组成要求如下：＞</w:t>
            </w:r>
            <w:r w:rsidRPr="00447824">
              <w:rPr>
                <w:rFonts w:ascii="Calibri" w:hint="eastAsia"/>
                <w:bCs/>
                <w:sz w:val="24"/>
              </w:rPr>
              <w:t xml:space="preserve">0.075mm </w:t>
            </w:r>
            <w:r w:rsidRPr="00447824">
              <w:rPr>
                <w:rFonts w:ascii="Calibri" w:hint="eastAsia"/>
                <w:bCs/>
                <w:sz w:val="24"/>
              </w:rPr>
              <w:t>的颗粒应大于</w:t>
            </w:r>
            <w:r w:rsidRPr="00447824">
              <w:rPr>
                <w:rFonts w:ascii="Calibri" w:hint="eastAsia"/>
                <w:bCs/>
                <w:sz w:val="24"/>
              </w:rPr>
              <w:t xml:space="preserve"> 75%</w:t>
            </w:r>
            <w:r w:rsidRPr="00447824">
              <w:rPr>
                <w:rFonts w:ascii="Calibri" w:hint="eastAsia"/>
                <w:bCs/>
                <w:sz w:val="24"/>
              </w:rPr>
              <w:t>，＜</w:t>
            </w:r>
            <w:r w:rsidRPr="00447824">
              <w:rPr>
                <w:rFonts w:ascii="Calibri" w:hint="eastAsia"/>
                <w:bCs/>
                <w:sz w:val="24"/>
              </w:rPr>
              <w:t xml:space="preserve">0.002mm </w:t>
            </w:r>
            <w:r w:rsidRPr="00447824">
              <w:rPr>
                <w:rFonts w:ascii="Calibri" w:hint="eastAsia"/>
                <w:bCs/>
                <w:sz w:val="24"/>
              </w:rPr>
              <w:t>粘粒含量应小于</w:t>
            </w:r>
            <w:r w:rsidRPr="00447824">
              <w:rPr>
                <w:rFonts w:ascii="Calibri" w:hint="eastAsia"/>
                <w:bCs/>
                <w:sz w:val="24"/>
              </w:rPr>
              <w:t xml:space="preserve"> 10%</w:t>
            </w:r>
            <w:r w:rsidRPr="00447824">
              <w:rPr>
                <w:rFonts w:ascii="Calibri" w:hint="eastAsia"/>
                <w:bCs/>
                <w:sz w:val="24"/>
              </w:rPr>
              <w:t>，液限＜</w:t>
            </w:r>
            <w:r w:rsidRPr="00447824">
              <w:rPr>
                <w:rFonts w:ascii="Calibri" w:hint="eastAsia"/>
                <w:bCs/>
                <w:sz w:val="24"/>
              </w:rPr>
              <w:t>42%</w:t>
            </w:r>
            <w:r w:rsidRPr="00447824">
              <w:rPr>
                <w:rFonts w:ascii="Calibri" w:hint="eastAsia"/>
                <w:bCs/>
                <w:sz w:val="24"/>
              </w:rPr>
              <w:t>，塑限指数＜</w:t>
            </w:r>
            <w:r w:rsidRPr="00447824">
              <w:rPr>
                <w:rFonts w:ascii="Calibri" w:hint="eastAsia"/>
                <w:bCs/>
                <w:sz w:val="24"/>
              </w:rPr>
              <w:t>12%</w:t>
            </w:r>
            <w:r w:rsidRPr="00447824">
              <w:rPr>
                <w:rFonts w:ascii="Calibri" w:hint="eastAsia"/>
                <w:bCs/>
                <w:sz w:val="24"/>
              </w:rPr>
              <w:t>，最大干容重＞</w:t>
            </w:r>
            <w:r w:rsidRPr="00447824">
              <w:rPr>
                <w:rFonts w:ascii="Calibri" w:hint="eastAsia"/>
                <w:bCs/>
                <w:sz w:val="24"/>
              </w:rPr>
              <w:t>1.90</w:t>
            </w:r>
            <w:r w:rsidRPr="00447824">
              <w:rPr>
                <w:rFonts w:ascii="Calibri" w:hint="eastAsia"/>
                <w:bCs/>
                <w:sz w:val="24"/>
              </w:rPr>
              <w:t>。</w:t>
            </w:r>
          </w:p>
          <w:p w:rsidR="00447824" w:rsidRDefault="00447824" w:rsidP="00447824">
            <w:pPr>
              <w:spacing w:line="520" w:lineRule="exact"/>
              <w:ind w:firstLineChars="200" w:firstLine="480"/>
              <w:rPr>
                <w:rFonts w:ascii="Calibri"/>
                <w:bCs/>
                <w:sz w:val="24"/>
              </w:rPr>
            </w:pPr>
            <w:r w:rsidRPr="00447824">
              <w:rPr>
                <w:rFonts w:ascii="Calibri" w:hint="eastAsia"/>
                <w:bCs/>
                <w:sz w:val="24"/>
              </w:rPr>
              <w:t>当路基换填透水性材料时，宜采用砂、砾石、卵石、片石、片碎石等透水</w:t>
            </w:r>
            <w:r>
              <w:rPr>
                <w:rFonts w:ascii="Calibri" w:hint="eastAsia"/>
                <w:bCs/>
                <w:sz w:val="24"/>
              </w:rPr>
              <w:t>性材料或强度较高的砂土。</w:t>
            </w:r>
          </w:p>
          <w:p w:rsidR="00447824" w:rsidRPr="00447824" w:rsidRDefault="00447824" w:rsidP="00447824">
            <w:pPr>
              <w:spacing w:line="520" w:lineRule="exact"/>
              <w:ind w:firstLineChars="200" w:firstLine="480"/>
              <w:rPr>
                <w:rFonts w:ascii="Calibri"/>
                <w:bCs/>
                <w:sz w:val="24"/>
              </w:rPr>
            </w:pPr>
            <w:r>
              <w:rPr>
                <w:rFonts w:ascii="Calibri"/>
                <w:bCs/>
                <w:sz w:val="24"/>
              </w:rPr>
              <w:t>B</w:t>
            </w:r>
            <w:r>
              <w:rPr>
                <w:rFonts w:ascii="Calibri" w:hint="eastAsia"/>
                <w:bCs/>
                <w:sz w:val="24"/>
              </w:rPr>
              <w:t>、</w:t>
            </w:r>
            <w:r w:rsidRPr="00447824">
              <w:rPr>
                <w:rFonts w:ascii="Calibri" w:hint="eastAsia"/>
                <w:bCs/>
                <w:sz w:val="24"/>
              </w:rPr>
              <w:t>挖方路段及需超挖的填方路段</w:t>
            </w:r>
          </w:p>
          <w:p w:rsidR="00447824" w:rsidRDefault="00447824" w:rsidP="00447824">
            <w:pPr>
              <w:spacing w:line="520" w:lineRule="exact"/>
              <w:ind w:firstLineChars="200" w:firstLine="480"/>
              <w:rPr>
                <w:rFonts w:ascii="Calibri"/>
                <w:bCs/>
                <w:sz w:val="24"/>
              </w:rPr>
            </w:pPr>
            <w:r w:rsidRPr="00447824">
              <w:rPr>
                <w:rFonts w:ascii="Calibri" w:hint="eastAsia"/>
                <w:bCs/>
                <w:sz w:val="24"/>
              </w:rPr>
              <w:t>当路基填土高度小于路面和路床总厚度时，应将该深度范围内的地基表层土进行超挖并分层回填压实，填料应采用透水性材料。</w:t>
            </w:r>
          </w:p>
          <w:p w:rsidR="00447824" w:rsidRPr="00447824" w:rsidRDefault="00447824" w:rsidP="00447824">
            <w:pPr>
              <w:spacing w:line="520" w:lineRule="exact"/>
              <w:ind w:firstLineChars="200" w:firstLine="480"/>
              <w:rPr>
                <w:rFonts w:ascii="Calibri"/>
                <w:bCs/>
                <w:sz w:val="24"/>
              </w:rPr>
            </w:pPr>
            <w:r w:rsidRPr="00447824">
              <w:rPr>
                <w:rFonts w:ascii="Calibri" w:hint="eastAsia"/>
                <w:bCs/>
                <w:sz w:val="24"/>
              </w:rPr>
              <w:t>一般挖方路段，当地下水丰富，路基强度不高且土基的回弹模量值达不到设计要求或者遇到高液限土时，需要进行超挖换填处理，换填厚度为≥</w:t>
            </w:r>
            <w:r w:rsidRPr="00447824">
              <w:rPr>
                <w:rFonts w:ascii="Calibri" w:hint="eastAsia"/>
                <w:bCs/>
                <w:sz w:val="24"/>
              </w:rPr>
              <w:t>80cm</w:t>
            </w:r>
            <w:r>
              <w:rPr>
                <w:rFonts w:ascii="Calibri" w:hint="eastAsia"/>
                <w:bCs/>
                <w:sz w:val="24"/>
              </w:rPr>
              <w:t>的透水性材料。</w:t>
            </w:r>
          </w:p>
          <w:p w:rsidR="00592975" w:rsidRDefault="00592975" w:rsidP="00921C6B">
            <w:pPr>
              <w:spacing w:line="520" w:lineRule="exact"/>
              <w:ind w:firstLineChars="200" w:firstLine="480"/>
              <w:rPr>
                <w:rFonts w:ascii="Calibri"/>
                <w:bCs/>
                <w:sz w:val="24"/>
              </w:rPr>
            </w:pPr>
            <w:r w:rsidRPr="00592975">
              <w:rPr>
                <w:rFonts w:ascii="Calibri" w:hint="eastAsia"/>
                <w:bCs/>
                <w:sz w:val="24"/>
              </w:rPr>
              <w:t>④</w:t>
            </w:r>
            <w:r w:rsidR="00447824">
              <w:rPr>
                <w:rFonts w:ascii="Calibri" w:hint="eastAsia"/>
                <w:bCs/>
                <w:sz w:val="24"/>
              </w:rPr>
              <w:t>路基</w:t>
            </w:r>
            <w:r w:rsidR="00447824">
              <w:rPr>
                <w:rFonts w:ascii="Calibri"/>
                <w:bCs/>
                <w:sz w:val="24"/>
              </w:rPr>
              <w:t>设计方案</w:t>
            </w:r>
          </w:p>
          <w:p w:rsidR="00447824" w:rsidRDefault="00447824" w:rsidP="00447824">
            <w:pPr>
              <w:spacing w:line="520" w:lineRule="exact"/>
              <w:ind w:firstLineChars="200" w:firstLine="480"/>
              <w:rPr>
                <w:rFonts w:ascii="Calibri"/>
                <w:bCs/>
                <w:sz w:val="24"/>
              </w:rPr>
            </w:pPr>
            <w:r w:rsidRPr="00447824">
              <w:rPr>
                <w:rFonts w:ascii="Calibri" w:hint="eastAsia"/>
                <w:bCs/>
                <w:sz w:val="24"/>
              </w:rPr>
              <w:t>道路软基处理尽可能早期进行，有充分的间隔时间使软基达到沉降稳定后方可进行填土施工。</w:t>
            </w:r>
          </w:p>
          <w:p w:rsidR="00447824" w:rsidRDefault="00447824" w:rsidP="00921C6B">
            <w:pPr>
              <w:spacing w:line="520" w:lineRule="exact"/>
              <w:ind w:firstLineChars="200" w:firstLine="480"/>
              <w:rPr>
                <w:rFonts w:ascii="Calibri"/>
                <w:bCs/>
                <w:sz w:val="24"/>
              </w:rPr>
            </w:pPr>
            <w:r w:rsidRPr="00447824">
              <w:rPr>
                <w:rFonts w:ascii="Calibri" w:hint="eastAsia"/>
                <w:bCs/>
                <w:sz w:val="24"/>
              </w:rPr>
              <w:t>施工前，需对农田和林地段进行清表处理，对路基范围内的杂填土进行清除后回填素</w:t>
            </w:r>
            <w:r w:rsidRPr="00447824">
              <w:rPr>
                <w:rFonts w:ascii="Calibri" w:hint="eastAsia"/>
                <w:bCs/>
                <w:sz w:val="24"/>
              </w:rPr>
              <w:lastRenderedPageBreak/>
              <w:t>土，清除道路红线范围内的建筑房基后回填素土。结合道路沿线现状情况，参考周边道路地质勘查资料及已设计道路路基处理方案。为保证路基压实度要求，本次设计对机动车道上路床掺</w:t>
            </w:r>
            <w:r w:rsidRPr="00447824">
              <w:rPr>
                <w:rFonts w:ascii="Calibri" w:hint="eastAsia"/>
                <w:bCs/>
                <w:sz w:val="24"/>
              </w:rPr>
              <w:t xml:space="preserve"> 40cm8%</w:t>
            </w:r>
            <w:r w:rsidRPr="00447824">
              <w:rPr>
                <w:rFonts w:ascii="Calibri" w:hint="eastAsia"/>
                <w:bCs/>
                <w:sz w:val="24"/>
              </w:rPr>
              <w:t>水泥进行拌合压实处理，对辅道上路床掺</w:t>
            </w:r>
            <w:r w:rsidRPr="00447824">
              <w:rPr>
                <w:rFonts w:ascii="Calibri" w:hint="eastAsia"/>
                <w:bCs/>
                <w:sz w:val="24"/>
              </w:rPr>
              <w:t xml:space="preserve"> 20cm8%</w:t>
            </w:r>
            <w:r w:rsidRPr="00447824">
              <w:rPr>
                <w:rFonts w:ascii="Calibri" w:hint="eastAsia"/>
                <w:bCs/>
                <w:sz w:val="24"/>
              </w:rPr>
              <w:t>水泥进行拌合压实处理。</w:t>
            </w:r>
          </w:p>
          <w:p w:rsidR="00447824" w:rsidRDefault="00447824" w:rsidP="00921C6B">
            <w:pPr>
              <w:spacing w:line="520" w:lineRule="exact"/>
              <w:ind w:firstLineChars="200" w:firstLine="480"/>
              <w:rPr>
                <w:rFonts w:ascii="Calibri"/>
                <w:bCs/>
                <w:sz w:val="24"/>
              </w:rPr>
            </w:pPr>
            <w:r>
              <w:rPr>
                <w:rFonts w:ascii="Calibri" w:hint="eastAsia"/>
                <w:bCs/>
                <w:sz w:val="24"/>
              </w:rPr>
              <w:t>6</w:t>
            </w:r>
            <w:r>
              <w:rPr>
                <w:rFonts w:ascii="Calibri" w:hint="eastAsia"/>
                <w:bCs/>
                <w:sz w:val="24"/>
              </w:rPr>
              <w:t>）</w:t>
            </w:r>
            <w:r>
              <w:rPr>
                <w:rFonts w:ascii="Calibri"/>
                <w:bCs/>
                <w:sz w:val="24"/>
              </w:rPr>
              <w:t>路面设计</w:t>
            </w:r>
          </w:p>
          <w:p w:rsidR="00447824" w:rsidRDefault="00447824" w:rsidP="00447824">
            <w:pPr>
              <w:spacing w:line="520" w:lineRule="exact"/>
              <w:ind w:firstLineChars="200" w:firstLine="480"/>
              <w:rPr>
                <w:rFonts w:ascii="Calibri"/>
                <w:bCs/>
                <w:sz w:val="24"/>
              </w:rPr>
            </w:pPr>
            <w:r w:rsidRPr="00447824">
              <w:rPr>
                <w:rFonts w:ascii="Calibri" w:hint="eastAsia"/>
                <w:bCs/>
                <w:sz w:val="24"/>
              </w:rPr>
              <w:t>目前在我国应用的路面材料有沥青路面和水泥混凝土路面两种。沥青路面相对于水泥混凝土路面具有平整、行驶舒适度高、维修简单等优点。结合平顶山市新城区已建成道路经验，本次车行道（机动车道和辅道）采用沥青路面结构。</w:t>
            </w:r>
          </w:p>
          <w:p w:rsidR="00447824" w:rsidRDefault="00447824" w:rsidP="00921C6B">
            <w:pPr>
              <w:spacing w:line="520" w:lineRule="exact"/>
              <w:ind w:firstLineChars="200" w:firstLine="480"/>
              <w:rPr>
                <w:rFonts w:ascii="Calibri"/>
                <w:bCs/>
                <w:sz w:val="24"/>
              </w:rPr>
            </w:pPr>
            <w:r>
              <w:rPr>
                <w:rFonts w:ascii="Calibri" w:hint="eastAsia"/>
                <w:bCs/>
                <w:sz w:val="24"/>
              </w:rPr>
              <w:t>A</w:t>
            </w:r>
            <w:r>
              <w:rPr>
                <w:rFonts w:ascii="Calibri" w:hint="eastAsia"/>
                <w:bCs/>
                <w:sz w:val="24"/>
              </w:rPr>
              <w:t>、</w:t>
            </w:r>
            <w:r>
              <w:rPr>
                <w:rFonts w:ascii="Calibri"/>
                <w:bCs/>
                <w:sz w:val="24"/>
              </w:rPr>
              <w:t>车行道路面结构设计</w:t>
            </w:r>
          </w:p>
          <w:p w:rsidR="00447824" w:rsidRDefault="00447824" w:rsidP="00B71E21">
            <w:pPr>
              <w:spacing w:line="520" w:lineRule="exact"/>
              <w:ind w:firstLineChars="200" w:firstLine="480"/>
              <w:rPr>
                <w:rFonts w:ascii="Calibri"/>
                <w:bCs/>
                <w:sz w:val="24"/>
              </w:rPr>
            </w:pPr>
            <w:r>
              <w:rPr>
                <w:rFonts w:ascii="Calibri" w:hint="eastAsia"/>
                <w:bCs/>
                <w:sz w:val="24"/>
              </w:rPr>
              <w:t>本工程</w:t>
            </w:r>
            <w:r>
              <w:rPr>
                <w:rFonts w:ascii="Calibri"/>
                <w:bCs/>
                <w:sz w:val="24"/>
              </w:rPr>
              <w:t>机动车道和辅</w:t>
            </w:r>
            <w:r>
              <w:rPr>
                <w:rFonts w:ascii="Calibri" w:hint="eastAsia"/>
                <w:bCs/>
                <w:sz w:val="24"/>
              </w:rPr>
              <w:t>道</w:t>
            </w:r>
            <w:r>
              <w:rPr>
                <w:rFonts w:ascii="Calibri"/>
                <w:bCs/>
                <w:sz w:val="24"/>
              </w:rPr>
              <w:t>路面及桥面铺装结构如下：</w:t>
            </w:r>
          </w:p>
          <w:p w:rsidR="00B71E21" w:rsidRDefault="00B71E21" w:rsidP="00B71E21">
            <w:pPr>
              <w:spacing w:line="520" w:lineRule="exact"/>
              <w:ind w:firstLine="480"/>
              <w:rPr>
                <w:rFonts w:asciiTheme="minorHAnsi" w:eastAsia="黑体" w:hAnsiTheme="minorHAnsi"/>
                <w:bCs/>
                <w:sz w:val="24"/>
              </w:rPr>
            </w:pPr>
            <w:r>
              <w:rPr>
                <w:rFonts w:asciiTheme="minorHAnsi" w:eastAsia="黑体" w:hAnsi="黑体"/>
                <w:bCs/>
                <w:sz w:val="24"/>
              </w:rPr>
              <w:t>表</w:t>
            </w:r>
            <w:r w:rsidR="00086536">
              <w:rPr>
                <w:rFonts w:asciiTheme="minorHAnsi" w:eastAsia="黑体" w:hAnsiTheme="minorHAnsi" w:hint="eastAsia"/>
                <w:bCs/>
                <w:sz w:val="24"/>
              </w:rPr>
              <w:t>4</w:t>
            </w:r>
            <w:r>
              <w:rPr>
                <w:rFonts w:asciiTheme="minorHAnsi" w:eastAsia="黑体" w:hAnsiTheme="minorHAnsi"/>
                <w:bCs/>
                <w:sz w:val="24"/>
              </w:rPr>
              <w:t xml:space="preserve">                        </w:t>
            </w:r>
            <w:r>
              <w:rPr>
                <w:rFonts w:asciiTheme="minorHAnsi" w:eastAsia="黑体" w:hAnsi="黑体"/>
                <w:bCs/>
                <w:sz w:val="24"/>
              </w:rPr>
              <w:t>路面结构表</w:t>
            </w:r>
          </w:p>
          <w:tbl>
            <w:tblPr>
              <w:tblStyle w:val="aff1"/>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46"/>
              <w:gridCol w:w="5178"/>
              <w:gridCol w:w="3113"/>
            </w:tblGrid>
            <w:tr w:rsidR="00B71E21" w:rsidTr="00447824">
              <w:tc>
                <w:tcPr>
                  <w:tcW w:w="560" w:type="pct"/>
                  <w:vAlign w:val="center"/>
                </w:tcPr>
                <w:p w:rsidR="00B71E21" w:rsidRDefault="00B71E21" w:rsidP="00D60157">
                  <w:pPr>
                    <w:spacing w:line="276" w:lineRule="auto"/>
                    <w:jc w:val="center"/>
                    <w:rPr>
                      <w:rFonts w:ascii="Calibri"/>
                      <w:bCs/>
                      <w:szCs w:val="21"/>
                    </w:rPr>
                  </w:pPr>
                  <w:r>
                    <w:rPr>
                      <w:rFonts w:ascii="Calibri" w:hint="eastAsia"/>
                      <w:bCs/>
                      <w:szCs w:val="21"/>
                    </w:rPr>
                    <w:t>序号</w:t>
                  </w:r>
                </w:p>
              </w:tc>
              <w:tc>
                <w:tcPr>
                  <w:tcW w:w="2773" w:type="pct"/>
                  <w:vAlign w:val="center"/>
                </w:tcPr>
                <w:p w:rsidR="00B71E21" w:rsidRDefault="00B71E21" w:rsidP="00D60157">
                  <w:pPr>
                    <w:spacing w:line="276" w:lineRule="auto"/>
                    <w:jc w:val="center"/>
                    <w:rPr>
                      <w:rFonts w:ascii="Calibri"/>
                      <w:bCs/>
                      <w:szCs w:val="21"/>
                    </w:rPr>
                  </w:pPr>
                  <w:r>
                    <w:rPr>
                      <w:rFonts w:ascii="Calibri" w:hint="eastAsia"/>
                      <w:bCs/>
                      <w:szCs w:val="21"/>
                    </w:rPr>
                    <w:t>结构层类型</w:t>
                  </w:r>
                </w:p>
              </w:tc>
              <w:tc>
                <w:tcPr>
                  <w:tcW w:w="1667" w:type="pct"/>
                  <w:vAlign w:val="center"/>
                </w:tcPr>
                <w:p w:rsidR="00B71E21" w:rsidRDefault="00B71E21" w:rsidP="00D60157">
                  <w:pPr>
                    <w:spacing w:line="276" w:lineRule="auto"/>
                    <w:jc w:val="center"/>
                    <w:rPr>
                      <w:rFonts w:ascii="Calibri"/>
                      <w:bCs/>
                      <w:szCs w:val="21"/>
                    </w:rPr>
                  </w:pPr>
                  <w:r>
                    <w:rPr>
                      <w:rFonts w:ascii="Calibri" w:hint="eastAsia"/>
                      <w:bCs/>
                      <w:szCs w:val="21"/>
                    </w:rPr>
                    <w:t>厚度</w:t>
                  </w:r>
                  <w:r w:rsidR="00447824">
                    <w:rPr>
                      <w:rFonts w:ascii="Calibri" w:hint="eastAsia"/>
                      <w:bCs/>
                      <w:szCs w:val="21"/>
                    </w:rPr>
                    <w:t>cm</w:t>
                  </w:r>
                </w:p>
              </w:tc>
            </w:tr>
            <w:tr w:rsidR="00B71E21" w:rsidTr="006571EC">
              <w:tc>
                <w:tcPr>
                  <w:tcW w:w="5000" w:type="pct"/>
                  <w:gridSpan w:val="3"/>
                  <w:vAlign w:val="center"/>
                </w:tcPr>
                <w:p w:rsidR="00B71E21" w:rsidRDefault="00B71E21" w:rsidP="00D60157">
                  <w:pPr>
                    <w:spacing w:line="276" w:lineRule="auto"/>
                    <w:jc w:val="center"/>
                    <w:rPr>
                      <w:rFonts w:ascii="Calibri"/>
                      <w:bCs/>
                      <w:szCs w:val="21"/>
                    </w:rPr>
                  </w:pPr>
                  <w:r>
                    <w:rPr>
                      <w:rFonts w:ascii="Calibri" w:hint="eastAsia"/>
                      <w:bCs/>
                      <w:szCs w:val="21"/>
                    </w:rPr>
                    <w:t>机动车道路面结构</w:t>
                  </w:r>
                </w:p>
              </w:tc>
            </w:tr>
            <w:tr w:rsidR="00B71E21" w:rsidTr="00447824">
              <w:tc>
                <w:tcPr>
                  <w:tcW w:w="560" w:type="pct"/>
                  <w:vAlign w:val="center"/>
                </w:tcPr>
                <w:p w:rsidR="00B71E21" w:rsidRDefault="00B71E21" w:rsidP="00D60157">
                  <w:pPr>
                    <w:spacing w:line="276" w:lineRule="auto"/>
                    <w:jc w:val="center"/>
                    <w:rPr>
                      <w:rFonts w:ascii="Calibri"/>
                      <w:bCs/>
                      <w:szCs w:val="21"/>
                    </w:rPr>
                  </w:pPr>
                  <w:r>
                    <w:rPr>
                      <w:rFonts w:ascii="Calibri" w:hint="eastAsia"/>
                      <w:bCs/>
                      <w:szCs w:val="21"/>
                    </w:rPr>
                    <w:t>1</w:t>
                  </w:r>
                </w:p>
              </w:tc>
              <w:tc>
                <w:tcPr>
                  <w:tcW w:w="2773" w:type="pct"/>
                  <w:vAlign w:val="center"/>
                </w:tcPr>
                <w:p w:rsidR="00B71E21" w:rsidRDefault="00447824" w:rsidP="00921C6B">
                  <w:pPr>
                    <w:spacing w:line="276" w:lineRule="auto"/>
                    <w:jc w:val="center"/>
                    <w:rPr>
                      <w:rFonts w:ascii="Calibri"/>
                      <w:bCs/>
                      <w:szCs w:val="21"/>
                    </w:rPr>
                  </w:pPr>
                  <w:r>
                    <w:rPr>
                      <w:rFonts w:ascii="Calibri" w:hint="eastAsia"/>
                      <w:bCs/>
                      <w:szCs w:val="21"/>
                    </w:rPr>
                    <w:t>沥青</w:t>
                  </w:r>
                  <w:r>
                    <w:rPr>
                      <w:rFonts w:ascii="Calibri"/>
                      <w:bCs/>
                      <w:szCs w:val="21"/>
                    </w:rPr>
                    <w:t>玛蹄脂碎石混合料（</w:t>
                  </w:r>
                  <w:r>
                    <w:rPr>
                      <w:rFonts w:ascii="Calibri" w:hint="eastAsia"/>
                      <w:bCs/>
                      <w:szCs w:val="21"/>
                    </w:rPr>
                    <w:t>SMA-13</w:t>
                  </w:r>
                  <w:r>
                    <w:rPr>
                      <w:rFonts w:ascii="Calibri" w:hint="eastAsia"/>
                      <w:bCs/>
                      <w:szCs w:val="21"/>
                    </w:rPr>
                    <w:t>，</w:t>
                  </w:r>
                  <w:r>
                    <w:rPr>
                      <w:rFonts w:ascii="Calibri" w:hint="eastAsia"/>
                      <w:bCs/>
                      <w:szCs w:val="21"/>
                    </w:rPr>
                    <w:t>SBS</w:t>
                  </w:r>
                  <w:r>
                    <w:rPr>
                      <w:rFonts w:ascii="Calibri" w:hint="eastAsia"/>
                      <w:bCs/>
                      <w:szCs w:val="21"/>
                    </w:rPr>
                    <w:t>改</w:t>
                  </w:r>
                  <w:r>
                    <w:rPr>
                      <w:rFonts w:ascii="Calibri"/>
                      <w:bCs/>
                      <w:szCs w:val="21"/>
                    </w:rPr>
                    <w:t>性）</w:t>
                  </w:r>
                </w:p>
              </w:tc>
              <w:tc>
                <w:tcPr>
                  <w:tcW w:w="1667" w:type="pct"/>
                  <w:vAlign w:val="center"/>
                </w:tcPr>
                <w:p w:rsidR="00B71E21" w:rsidRPr="00447824" w:rsidRDefault="00447824" w:rsidP="00D60157">
                  <w:pPr>
                    <w:spacing w:line="276" w:lineRule="auto"/>
                    <w:jc w:val="center"/>
                    <w:rPr>
                      <w:rFonts w:ascii="Calibri"/>
                      <w:bCs/>
                      <w:szCs w:val="21"/>
                    </w:rPr>
                  </w:pPr>
                  <w:r>
                    <w:rPr>
                      <w:rFonts w:ascii="Calibri"/>
                      <w:bCs/>
                      <w:szCs w:val="21"/>
                    </w:rPr>
                    <w:t>4</w:t>
                  </w:r>
                </w:p>
              </w:tc>
            </w:tr>
            <w:tr w:rsidR="00B71E21" w:rsidTr="00447824">
              <w:tc>
                <w:tcPr>
                  <w:tcW w:w="560" w:type="pct"/>
                  <w:vAlign w:val="center"/>
                </w:tcPr>
                <w:p w:rsidR="00B71E21" w:rsidRDefault="00B71E21" w:rsidP="00D60157">
                  <w:pPr>
                    <w:spacing w:line="276" w:lineRule="auto"/>
                    <w:jc w:val="center"/>
                    <w:rPr>
                      <w:rFonts w:ascii="Calibri"/>
                      <w:bCs/>
                      <w:szCs w:val="21"/>
                    </w:rPr>
                  </w:pPr>
                  <w:r>
                    <w:rPr>
                      <w:rFonts w:ascii="Calibri" w:hint="eastAsia"/>
                      <w:bCs/>
                      <w:szCs w:val="21"/>
                    </w:rPr>
                    <w:t>2</w:t>
                  </w:r>
                </w:p>
              </w:tc>
              <w:tc>
                <w:tcPr>
                  <w:tcW w:w="2773" w:type="pct"/>
                  <w:vAlign w:val="center"/>
                </w:tcPr>
                <w:p w:rsidR="00B71E21" w:rsidRDefault="00447824" w:rsidP="00921C6B">
                  <w:pPr>
                    <w:spacing w:line="276" w:lineRule="auto"/>
                    <w:jc w:val="center"/>
                    <w:rPr>
                      <w:rFonts w:ascii="Calibri"/>
                      <w:bCs/>
                      <w:szCs w:val="21"/>
                    </w:rPr>
                  </w:pPr>
                  <w:r>
                    <w:rPr>
                      <w:rFonts w:ascii="Calibri" w:hint="eastAsia"/>
                      <w:bCs/>
                      <w:szCs w:val="21"/>
                    </w:rPr>
                    <w:t>粗</w:t>
                  </w:r>
                  <w:r>
                    <w:rPr>
                      <w:rFonts w:ascii="Calibri"/>
                      <w:bCs/>
                      <w:szCs w:val="21"/>
                    </w:rPr>
                    <w:t>粒式沥青混凝土（</w:t>
                  </w:r>
                  <w:r>
                    <w:rPr>
                      <w:rFonts w:ascii="Calibri" w:hint="eastAsia"/>
                      <w:bCs/>
                      <w:szCs w:val="21"/>
                    </w:rPr>
                    <w:t>AC-20C</w:t>
                  </w:r>
                  <w:r>
                    <w:rPr>
                      <w:rFonts w:ascii="Calibri"/>
                      <w:bCs/>
                      <w:szCs w:val="21"/>
                    </w:rPr>
                    <w:t>）</w:t>
                  </w:r>
                </w:p>
              </w:tc>
              <w:tc>
                <w:tcPr>
                  <w:tcW w:w="1667" w:type="pct"/>
                  <w:vAlign w:val="center"/>
                </w:tcPr>
                <w:p w:rsidR="00B71E21" w:rsidRDefault="00447824" w:rsidP="00D60157">
                  <w:pPr>
                    <w:spacing w:line="276" w:lineRule="auto"/>
                    <w:jc w:val="center"/>
                    <w:rPr>
                      <w:rFonts w:ascii="Calibri"/>
                      <w:bCs/>
                      <w:szCs w:val="21"/>
                    </w:rPr>
                  </w:pPr>
                  <w:r>
                    <w:rPr>
                      <w:rFonts w:ascii="Calibri" w:hint="eastAsia"/>
                      <w:bCs/>
                      <w:szCs w:val="21"/>
                    </w:rPr>
                    <w:t>6</w:t>
                  </w:r>
                </w:p>
              </w:tc>
            </w:tr>
            <w:tr w:rsidR="00B71E21" w:rsidTr="00447824">
              <w:tc>
                <w:tcPr>
                  <w:tcW w:w="560" w:type="pct"/>
                  <w:vAlign w:val="center"/>
                </w:tcPr>
                <w:p w:rsidR="00B71E21" w:rsidRDefault="00B71E21" w:rsidP="00D60157">
                  <w:pPr>
                    <w:spacing w:line="276" w:lineRule="auto"/>
                    <w:jc w:val="center"/>
                    <w:rPr>
                      <w:rFonts w:ascii="Calibri"/>
                      <w:bCs/>
                      <w:szCs w:val="21"/>
                    </w:rPr>
                  </w:pPr>
                  <w:r>
                    <w:rPr>
                      <w:rFonts w:ascii="Calibri" w:hint="eastAsia"/>
                      <w:bCs/>
                      <w:szCs w:val="21"/>
                    </w:rPr>
                    <w:t>3</w:t>
                  </w:r>
                </w:p>
              </w:tc>
              <w:tc>
                <w:tcPr>
                  <w:tcW w:w="2773" w:type="pct"/>
                  <w:vAlign w:val="center"/>
                </w:tcPr>
                <w:p w:rsidR="00B71E21" w:rsidRDefault="002E5269" w:rsidP="00921C6B">
                  <w:pPr>
                    <w:spacing w:line="276" w:lineRule="auto"/>
                    <w:jc w:val="center"/>
                    <w:rPr>
                      <w:rFonts w:ascii="Calibri"/>
                      <w:bCs/>
                      <w:szCs w:val="21"/>
                    </w:rPr>
                  </w:pPr>
                  <w:r>
                    <w:rPr>
                      <w:rFonts w:ascii="Calibri" w:hint="eastAsia"/>
                      <w:bCs/>
                      <w:szCs w:val="21"/>
                    </w:rPr>
                    <w:t>乳</w:t>
                  </w:r>
                  <w:r>
                    <w:rPr>
                      <w:rFonts w:ascii="Calibri"/>
                      <w:bCs/>
                      <w:szCs w:val="21"/>
                    </w:rPr>
                    <w:t>化沥青稀浆</w:t>
                  </w:r>
                  <w:r>
                    <w:rPr>
                      <w:rFonts w:ascii="Calibri" w:hint="eastAsia"/>
                      <w:bCs/>
                      <w:szCs w:val="21"/>
                    </w:rPr>
                    <w:t>封</w:t>
                  </w:r>
                  <w:r>
                    <w:rPr>
                      <w:rFonts w:ascii="Calibri"/>
                      <w:bCs/>
                      <w:szCs w:val="21"/>
                    </w:rPr>
                    <w:t>层</w:t>
                  </w:r>
                </w:p>
              </w:tc>
              <w:tc>
                <w:tcPr>
                  <w:tcW w:w="1667" w:type="pct"/>
                  <w:vAlign w:val="center"/>
                </w:tcPr>
                <w:p w:rsidR="00B71E21" w:rsidRDefault="00447824" w:rsidP="00D60157">
                  <w:pPr>
                    <w:spacing w:line="276" w:lineRule="auto"/>
                    <w:jc w:val="center"/>
                    <w:rPr>
                      <w:rFonts w:ascii="Calibri"/>
                      <w:bCs/>
                      <w:szCs w:val="21"/>
                    </w:rPr>
                  </w:pPr>
                  <w:r>
                    <w:rPr>
                      <w:rFonts w:ascii="Calibri" w:hint="eastAsia"/>
                      <w:bCs/>
                      <w:szCs w:val="21"/>
                    </w:rPr>
                    <w:t>0.8</w:t>
                  </w:r>
                </w:p>
              </w:tc>
            </w:tr>
            <w:tr w:rsidR="00921C6B" w:rsidTr="00447824">
              <w:tc>
                <w:tcPr>
                  <w:tcW w:w="560" w:type="pct"/>
                  <w:vAlign w:val="center"/>
                </w:tcPr>
                <w:p w:rsidR="00921C6B" w:rsidRDefault="00921C6B" w:rsidP="00D60157">
                  <w:pPr>
                    <w:spacing w:line="276" w:lineRule="auto"/>
                    <w:jc w:val="center"/>
                    <w:rPr>
                      <w:rFonts w:ascii="Calibri"/>
                      <w:bCs/>
                      <w:szCs w:val="21"/>
                    </w:rPr>
                  </w:pPr>
                  <w:r>
                    <w:rPr>
                      <w:rFonts w:ascii="Calibri" w:hint="eastAsia"/>
                      <w:bCs/>
                      <w:szCs w:val="21"/>
                    </w:rPr>
                    <w:t>4</w:t>
                  </w:r>
                </w:p>
              </w:tc>
              <w:tc>
                <w:tcPr>
                  <w:tcW w:w="2773" w:type="pct"/>
                  <w:vAlign w:val="center"/>
                </w:tcPr>
                <w:p w:rsidR="00921C6B" w:rsidRPr="00921C6B" w:rsidRDefault="002E5269" w:rsidP="00921C6B">
                  <w:pPr>
                    <w:spacing w:line="276" w:lineRule="auto"/>
                    <w:jc w:val="center"/>
                    <w:rPr>
                      <w:rFonts w:ascii="Calibri"/>
                      <w:bCs/>
                      <w:szCs w:val="21"/>
                    </w:rPr>
                  </w:pPr>
                  <w:r>
                    <w:rPr>
                      <w:rFonts w:ascii="Calibri" w:hint="eastAsia"/>
                      <w:bCs/>
                      <w:szCs w:val="21"/>
                    </w:rPr>
                    <w:t>5%</w:t>
                  </w:r>
                  <w:r>
                    <w:rPr>
                      <w:rFonts w:ascii="Calibri" w:hint="eastAsia"/>
                      <w:bCs/>
                      <w:szCs w:val="21"/>
                    </w:rPr>
                    <w:t>水泥</w:t>
                  </w:r>
                  <w:r>
                    <w:rPr>
                      <w:rFonts w:ascii="Calibri"/>
                      <w:bCs/>
                      <w:szCs w:val="21"/>
                    </w:rPr>
                    <w:t>稳定碎石（</w:t>
                  </w:r>
                  <w:r>
                    <w:rPr>
                      <w:rFonts w:ascii="Calibri" w:hint="eastAsia"/>
                      <w:bCs/>
                      <w:szCs w:val="21"/>
                    </w:rPr>
                    <w:t>3.5M/7</w:t>
                  </w:r>
                  <w:r>
                    <w:rPr>
                      <w:rFonts w:ascii="Calibri"/>
                      <w:bCs/>
                      <w:szCs w:val="21"/>
                    </w:rPr>
                    <w:t>d</w:t>
                  </w:r>
                  <w:r>
                    <w:rPr>
                      <w:rFonts w:ascii="Calibri"/>
                      <w:bCs/>
                      <w:szCs w:val="21"/>
                    </w:rPr>
                    <w:t>）</w:t>
                  </w:r>
                </w:p>
              </w:tc>
              <w:tc>
                <w:tcPr>
                  <w:tcW w:w="1667" w:type="pct"/>
                  <w:vAlign w:val="center"/>
                </w:tcPr>
                <w:p w:rsidR="00921C6B" w:rsidRDefault="00447824" w:rsidP="00D60157">
                  <w:pPr>
                    <w:spacing w:line="276" w:lineRule="auto"/>
                    <w:jc w:val="center"/>
                    <w:rPr>
                      <w:rFonts w:ascii="Calibri"/>
                      <w:bCs/>
                      <w:szCs w:val="21"/>
                    </w:rPr>
                  </w:pPr>
                  <w:r>
                    <w:rPr>
                      <w:rFonts w:ascii="Calibri" w:hint="eastAsia"/>
                      <w:bCs/>
                      <w:szCs w:val="21"/>
                    </w:rPr>
                    <w:t>18</w:t>
                  </w:r>
                </w:p>
              </w:tc>
            </w:tr>
            <w:tr w:rsidR="00921C6B" w:rsidTr="00447824">
              <w:tc>
                <w:tcPr>
                  <w:tcW w:w="560" w:type="pct"/>
                  <w:vAlign w:val="center"/>
                </w:tcPr>
                <w:p w:rsidR="00921C6B" w:rsidRDefault="00921C6B" w:rsidP="00D60157">
                  <w:pPr>
                    <w:spacing w:line="276" w:lineRule="auto"/>
                    <w:jc w:val="center"/>
                    <w:rPr>
                      <w:rFonts w:ascii="Calibri"/>
                      <w:bCs/>
                      <w:szCs w:val="21"/>
                    </w:rPr>
                  </w:pPr>
                  <w:r>
                    <w:rPr>
                      <w:rFonts w:ascii="Calibri" w:hint="eastAsia"/>
                      <w:bCs/>
                      <w:szCs w:val="21"/>
                    </w:rPr>
                    <w:t>5</w:t>
                  </w:r>
                </w:p>
              </w:tc>
              <w:tc>
                <w:tcPr>
                  <w:tcW w:w="2773" w:type="pct"/>
                  <w:vAlign w:val="center"/>
                </w:tcPr>
                <w:p w:rsidR="00921C6B" w:rsidRPr="00921C6B" w:rsidRDefault="002E5269" w:rsidP="00921C6B">
                  <w:pPr>
                    <w:spacing w:line="276" w:lineRule="auto"/>
                    <w:jc w:val="center"/>
                    <w:rPr>
                      <w:rFonts w:ascii="Calibri"/>
                      <w:bCs/>
                      <w:szCs w:val="21"/>
                    </w:rPr>
                  </w:pPr>
                  <w:r>
                    <w:rPr>
                      <w:rFonts w:ascii="Calibri"/>
                      <w:bCs/>
                      <w:szCs w:val="21"/>
                    </w:rPr>
                    <w:t>4</w:t>
                  </w:r>
                  <w:r>
                    <w:rPr>
                      <w:rFonts w:ascii="Calibri" w:hint="eastAsia"/>
                      <w:bCs/>
                      <w:szCs w:val="21"/>
                    </w:rPr>
                    <w:t>%</w:t>
                  </w:r>
                  <w:r>
                    <w:rPr>
                      <w:rFonts w:ascii="Calibri" w:hint="eastAsia"/>
                      <w:bCs/>
                      <w:szCs w:val="21"/>
                    </w:rPr>
                    <w:t>水泥</w:t>
                  </w:r>
                  <w:r>
                    <w:rPr>
                      <w:rFonts w:ascii="Calibri"/>
                      <w:bCs/>
                      <w:szCs w:val="21"/>
                    </w:rPr>
                    <w:t>稳定碎石（</w:t>
                  </w:r>
                  <w:r>
                    <w:rPr>
                      <w:rFonts w:ascii="Calibri" w:hint="eastAsia"/>
                      <w:bCs/>
                      <w:szCs w:val="21"/>
                    </w:rPr>
                    <w:t>3.5M/7</w:t>
                  </w:r>
                  <w:r>
                    <w:rPr>
                      <w:rFonts w:ascii="Calibri"/>
                      <w:bCs/>
                      <w:szCs w:val="21"/>
                    </w:rPr>
                    <w:t>d</w:t>
                  </w:r>
                  <w:r>
                    <w:rPr>
                      <w:rFonts w:ascii="Calibri"/>
                      <w:bCs/>
                      <w:szCs w:val="21"/>
                    </w:rPr>
                    <w:t>）</w:t>
                  </w:r>
                </w:p>
              </w:tc>
              <w:tc>
                <w:tcPr>
                  <w:tcW w:w="1667" w:type="pct"/>
                  <w:vAlign w:val="center"/>
                </w:tcPr>
                <w:p w:rsidR="00921C6B" w:rsidRDefault="00447824" w:rsidP="00921C6B">
                  <w:pPr>
                    <w:spacing w:line="276" w:lineRule="auto"/>
                    <w:jc w:val="center"/>
                    <w:rPr>
                      <w:rFonts w:ascii="Calibri"/>
                      <w:bCs/>
                      <w:szCs w:val="21"/>
                    </w:rPr>
                  </w:pPr>
                  <w:r>
                    <w:rPr>
                      <w:rFonts w:ascii="Calibri" w:hint="eastAsia"/>
                      <w:bCs/>
                      <w:szCs w:val="21"/>
                    </w:rPr>
                    <w:t>18</w:t>
                  </w:r>
                </w:p>
              </w:tc>
            </w:tr>
            <w:tr w:rsidR="00447824" w:rsidTr="00447824">
              <w:tc>
                <w:tcPr>
                  <w:tcW w:w="560" w:type="pct"/>
                  <w:vAlign w:val="center"/>
                </w:tcPr>
                <w:p w:rsidR="00447824" w:rsidRDefault="00BA611B" w:rsidP="00D60157">
                  <w:pPr>
                    <w:spacing w:line="276" w:lineRule="auto"/>
                    <w:jc w:val="center"/>
                    <w:rPr>
                      <w:rFonts w:ascii="Calibri"/>
                      <w:bCs/>
                      <w:szCs w:val="21"/>
                    </w:rPr>
                  </w:pPr>
                  <w:r>
                    <w:rPr>
                      <w:rFonts w:ascii="Calibri"/>
                      <w:bCs/>
                      <w:szCs w:val="21"/>
                    </w:rPr>
                    <w:t>6</w:t>
                  </w:r>
                </w:p>
              </w:tc>
              <w:tc>
                <w:tcPr>
                  <w:tcW w:w="2773" w:type="pct"/>
                  <w:vAlign w:val="center"/>
                </w:tcPr>
                <w:p w:rsidR="00447824" w:rsidRPr="00921C6B" w:rsidRDefault="002E5269" w:rsidP="002E5269">
                  <w:pPr>
                    <w:spacing w:line="276" w:lineRule="auto"/>
                    <w:jc w:val="center"/>
                    <w:rPr>
                      <w:rFonts w:ascii="Calibri"/>
                      <w:bCs/>
                      <w:szCs w:val="21"/>
                    </w:rPr>
                  </w:pPr>
                  <w:r>
                    <w:rPr>
                      <w:rFonts w:ascii="Calibri"/>
                      <w:bCs/>
                      <w:szCs w:val="21"/>
                    </w:rPr>
                    <w:t>4</w:t>
                  </w:r>
                  <w:r>
                    <w:rPr>
                      <w:rFonts w:ascii="Calibri" w:hint="eastAsia"/>
                      <w:bCs/>
                      <w:szCs w:val="21"/>
                    </w:rPr>
                    <w:t>%</w:t>
                  </w:r>
                  <w:r>
                    <w:rPr>
                      <w:rFonts w:ascii="Calibri" w:hint="eastAsia"/>
                      <w:bCs/>
                      <w:szCs w:val="21"/>
                    </w:rPr>
                    <w:t>水泥</w:t>
                  </w:r>
                  <w:r>
                    <w:rPr>
                      <w:rFonts w:ascii="Calibri"/>
                      <w:bCs/>
                      <w:szCs w:val="21"/>
                    </w:rPr>
                    <w:t>稳定碎石</w:t>
                  </w:r>
                </w:p>
              </w:tc>
              <w:tc>
                <w:tcPr>
                  <w:tcW w:w="1667" w:type="pct"/>
                  <w:vAlign w:val="center"/>
                </w:tcPr>
                <w:p w:rsidR="00447824" w:rsidRDefault="00447824" w:rsidP="00921C6B">
                  <w:pPr>
                    <w:spacing w:line="276" w:lineRule="auto"/>
                    <w:jc w:val="center"/>
                    <w:rPr>
                      <w:rFonts w:ascii="Calibri"/>
                      <w:bCs/>
                      <w:szCs w:val="21"/>
                    </w:rPr>
                  </w:pPr>
                  <w:r>
                    <w:rPr>
                      <w:rFonts w:ascii="Calibri" w:hint="eastAsia"/>
                      <w:bCs/>
                      <w:szCs w:val="21"/>
                    </w:rPr>
                    <w:t>18</w:t>
                  </w:r>
                </w:p>
              </w:tc>
            </w:tr>
            <w:tr w:rsidR="00773A08" w:rsidTr="00773A08">
              <w:tc>
                <w:tcPr>
                  <w:tcW w:w="5000" w:type="pct"/>
                  <w:gridSpan w:val="3"/>
                  <w:vAlign w:val="center"/>
                </w:tcPr>
                <w:p w:rsidR="00773A08" w:rsidRDefault="00773A08" w:rsidP="00921C6B">
                  <w:pPr>
                    <w:spacing w:line="276" w:lineRule="auto"/>
                    <w:jc w:val="center"/>
                    <w:rPr>
                      <w:rFonts w:ascii="Calibri"/>
                      <w:bCs/>
                      <w:szCs w:val="21"/>
                    </w:rPr>
                  </w:pPr>
                  <w:r>
                    <w:rPr>
                      <w:rFonts w:ascii="Calibri" w:hint="eastAsia"/>
                      <w:bCs/>
                      <w:szCs w:val="21"/>
                    </w:rPr>
                    <w:t>非机动车道路面结构</w:t>
                  </w:r>
                </w:p>
              </w:tc>
            </w:tr>
            <w:tr w:rsidR="00773A08" w:rsidTr="00447824">
              <w:tc>
                <w:tcPr>
                  <w:tcW w:w="560" w:type="pct"/>
                  <w:vAlign w:val="center"/>
                </w:tcPr>
                <w:p w:rsidR="00773A08" w:rsidRDefault="00BA611B" w:rsidP="00D60157">
                  <w:pPr>
                    <w:spacing w:line="276" w:lineRule="auto"/>
                    <w:jc w:val="center"/>
                    <w:rPr>
                      <w:rFonts w:ascii="Calibri"/>
                      <w:bCs/>
                      <w:szCs w:val="21"/>
                    </w:rPr>
                  </w:pPr>
                  <w:r>
                    <w:rPr>
                      <w:rFonts w:ascii="Calibri" w:hint="eastAsia"/>
                      <w:bCs/>
                      <w:szCs w:val="21"/>
                    </w:rPr>
                    <w:t>7</w:t>
                  </w:r>
                </w:p>
              </w:tc>
              <w:tc>
                <w:tcPr>
                  <w:tcW w:w="2773" w:type="pct"/>
                  <w:vAlign w:val="center"/>
                </w:tcPr>
                <w:p w:rsidR="00773A08" w:rsidRDefault="00773A08" w:rsidP="00773A08">
                  <w:pPr>
                    <w:spacing w:line="276" w:lineRule="auto"/>
                    <w:jc w:val="center"/>
                    <w:rPr>
                      <w:rFonts w:ascii="Calibri"/>
                      <w:bCs/>
                      <w:szCs w:val="21"/>
                    </w:rPr>
                  </w:pPr>
                  <w:r>
                    <w:rPr>
                      <w:rFonts w:ascii="Calibri" w:hint="eastAsia"/>
                      <w:bCs/>
                      <w:szCs w:val="21"/>
                    </w:rPr>
                    <w:t>细粒式沥青混凝土（</w:t>
                  </w:r>
                  <w:r>
                    <w:rPr>
                      <w:rFonts w:ascii="Calibri" w:hint="eastAsia"/>
                      <w:bCs/>
                      <w:szCs w:val="21"/>
                    </w:rPr>
                    <w:t>AC-13C</w:t>
                  </w:r>
                  <w:r>
                    <w:rPr>
                      <w:rFonts w:ascii="Calibri" w:hint="eastAsia"/>
                      <w:bCs/>
                      <w:szCs w:val="21"/>
                    </w:rPr>
                    <w:t>）</w:t>
                  </w:r>
                </w:p>
              </w:tc>
              <w:tc>
                <w:tcPr>
                  <w:tcW w:w="1667" w:type="pct"/>
                  <w:vAlign w:val="center"/>
                </w:tcPr>
                <w:p w:rsidR="00773A08" w:rsidRDefault="00773A08" w:rsidP="00921C6B">
                  <w:pPr>
                    <w:spacing w:line="276" w:lineRule="auto"/>
                    <w:jc w:val="center"/>
                    <w:rPr>
                      <w:rFonts w:ascii="Calibri"/>
                      <w:bCs/>
                      <w:szCs w:val="21"/>
                    </w:rPr>
                  </w:pPr>
                  <w:r>
                    <w:rPr>
                      <w:rFonts w:ascii="Calibri" w:hint="eastAsia"/>
                      <w:bCs/>
                      <w:szCs w:val="21"/>
                    </w:rPr>
                    <w:t>5</w:t>
                  </w:r>
                </w:p>
              </w:tc>
            </w:tr>
            <w:tr w:rsidR="00773A08" w:rsidTr="00447824">
              <w:tc>
                <w:tcPr>
                  <w:tcW w:w="560" w:type="pct"/>
                  <w:vAlign w:val="center"/>
                </w:tcPr>
                <w:p w:rsidR="00773A08" w:rsidRDefault="00BA611B" w:rsidP="00D60157">
                  <w:pPr>
                    <w:spacing w:line="276" w:lineRule="auto"/>
                    <w:jc w:val="center"/>
                    <w:rPr>
                      <w:rFonts w:ascii="Calibri"/>
                      <w:bCs/>
                      <w:szCs w:val="21"/>
                    </w:rPr>
                  </w:pPr>
                  <w:r>
                    <w:rPr>
                      <w:rFonts w:ascii="Calibri" w:hint="eastAsia"/>
                      <w:bCs/>
                      <w:szCs w:val="21"/>
                    </w:rPr>
                    <w:t>8</w:t>
                  </w:r>
                </w:p>
              </w:tc>
              <w:tc>
                <w:tcPr>
                  <w:tcW w:w="2773" w:type="pct"/>
                  <w:vAlign w:val="center"/>
                </w:tcPr>
                <w:p w:rsidR="00773A08" w:rsidRDefault="00773A08" w:rsidP="002E5269">
                  <w:pPr>
                    <w:spacing w:line="276" w:lineRule="auto"/>
                    <w:jc w:val="center"/>
                    <w:rPr>
                      <w:rFonts w:ascii="Calibri"/>
                      <w:bCs/>
                      <w:szCs w:val="21"/>
                    </w:rPr>
                  </w:pPr>
                  <w:r>
                    <w:rPr>
                      <w:rFonts w:ascii="Calibri" w:hint="eastAsia"/>
                      <w:bCs/>
                      <w:szCs w:val="21"/>
                    </w:rPr>
                    <w:t>乳</w:t>
                  </w:r>
                  <w:r>
                    <w:rPr>
                      <w:rFonts w:ascii="Calibri"/>
                      <w:bCs/>
                      <w:szCs w:val="21"/>
                    </w:rPr>
                    <w:t>化沥青稀浆</w:t>
                  </w:r>
                  <w:r>
                    <w:rPr>
                      <w:rFonts w:ascii="Calibri" w:hint="eastAsia"/>
                      <w:bCs/>
                      <w:szCs w:val="21"/>
                    </w:rPr>
                    <w:t>封</w:t>
                  </w:r>
                  <w:r>
                    <w:rPr>
                      <w:rFonts w:ascii="Calibri"/>
                      <w:bCs/>
                      <w:szCs w:val="21"/>
                    </w:rPr>
                    <w:t>层</w:t>
                  </w:r>
                </w:p>
              </w:tc>
              <w:tc>
                <w:tcPr>
                  <w:tcW w:w="1667" w:type="pct"/>
                  <w:vAlign w:val="center"/>
                </w:tcPr>
                <w:p w:rsidR="00773A08" w:rsidRDefault="00773A08" w:rsidP="00921C6B">
                  <w:pPr>
                    <w:spacing w:line="276" w:lineRule="auto"/>
                    <w:jc w:val="center"/>
                    <w:rPr>
                      <w:rFonts w:ascii="Calibri"/>
                      <w:bCs/>
                      <w:szCs w:val="21"/>
                    </w:rPr>
                  </w:pPr>
                  <w:r>
                    <w:rPr>
                      <w:rFonts w:ascii="Calibri" w:hint="eastAsia"/>
                      <w:bCs/>
                      <w:szCs w:val="21"/>
                    </w:rPr>
                    <w:t>0.8</w:t>
                  </w:r>
                </w:p>
              </w:tc>
            </w:tr>
            <w:tr w:rsidR="00773A08" w:rsidTr="00447824">
              <w:tc>
                <w:tcPr>
                  <w:tcW w:w="560" w:type="pct"/>
                  <w:vAlign w:val="center"/>
                </w:tcPr>
                <w:p w:rsidR="00773A08" w:rsidRDefault="00BA611B" w:rsidP="00D60157">
                  <w:pPr>
                    <w:spacing w:line="276" w:lineRule="auto"/>
                    <w:jc w:val="center"/>
                    <w:rPr>
                      <w:rFonts w:ascii="Calibri"/>
                      <w:bCs/>
                      <w:szCs w:val="21"/>
                    </w:rPr>
                  </w:pPr>
                  <w:r>
                    <w:rPr>
                      <w:rFonts w:ascii="Calibri" w:hint="eastAsia"/>
                      <w:bCs/>
                      <w:szCs w:val="21"/>
                    </w:rPr>
                    <w:t>9</w:t>
                  </w:r>
                </w:p>
              </w:tc>
              <w:tc>
                <w:tcPr>
                  <w:tcW w:w="2773" w:type="pct"/>
                  <w:vAlign w:val="center"/>
                </w:tcPr>
                <w:p w:rsidR="00773A08" w:rsidRDefault="00773A08" w:rsidP="002E5269">
                  <w:pPr>
                    <w:spacing w:line="276" w:lineRule="auto"/>
                    <w:jc w:val="center"/>
                    <w:rPr>
                      <w:rFonts w:ascii="Calibri"/>
                      <w:bCs/>
                      <w:szCs w:val="21"/>
                    </w:rPr>
                  </w:pPr>
                  <w:r>
                    <w:rPr>
                      <w:rFonts w:ascii="Calibri" w:hint="eastAsia"/>
                      <w:bCs/>
                      <w:szCs w:val="21"/>
                    </w:rPr>
                    <w:t>5%</w:t>
                  </w:r>
                  <w:r>
                    <w:rPr>
                      <w:rFonts w:ascii="Calibri" w:hint="eastAsia"/>
                      <w:bCs/>
                      <w:szCs w:val="21"/>
                    </w:rPr>
                    <w:t>水泥</w:t>
                  </w:r>
                  <w:r>
                    <w:rPr>
                      <w:rFonts w:ascii="Calibri"/>
                      <w:bCs/>
                      <w:szCs w:val="21"/>
                    </w:rPr>
                    <w:t>稳定碎石</w:t>
                  </w:r>
                </w:p>
              </w:tc>
              <w:tc>
                <w:tcPr>
                  <w:tcW w:w="1667" w:type="pct"/>
                  <w:vAlign w:val="center"/>
                </w:tcPr>
                <w:p w:rsidR="00773A08" w:rsidRDefault="00773A08" w:rsidP="00921C6B">
                  <w:pPr>
                    <w:spacing w:line="276" w:lineRule="auto"/>
                    <w:jc w:val="center"/>
                    <w:rPr>
                      <w:rFonts w:ascii="Calibri"/>
                      <w:bCs/>
                      <w:szCs w:val="21"/>
                    </w:rPr>
                  </w:pPr>
                  <w:r>
                    <w:rPr>
                      <w:rFonts w:ascii="Calibri" w:hint="eastAsia"/>
                      <w:bCs/>
                      <w:szCs w:val="21"/>
                    </w:rPr>
                    <w:t>18</w:t>
                  </w:r>
                </w:p>
              </w:tc>
            </w:tr>
            <w:tr w:rsidR="00773A08" w:rsidTr="00447824">
              <w:tc>
                <w:tcPr>
                  <w:tcW w:w="560" w:type="pct"/>
                  <w:vAlign w:val="center"/>
                </w:tcPr>
                <w:p w:rsidR="00773A08" w:rsidRDefault="00BA611B" w:rsidP="00D60157">
                  <w:pPr>
                    <w:spacing w:line="276" w:lineRule="auto"/>
                    <w:jc w:val="center"/>
                    <w:rPr>
                      <w:rFonts w:ascii="Calibri"/>
                      <w:bCs/>
                      <w:szCs w:val="21"/>
                    </w:rPr>
                  </w:pPr>
                  <w:r>
                    <w:rPr>
                      <w:rFonts w:ascii="Calibri" w:hint="eastAsia"/>
                      <w:bCs/>
                      <w:szCs w:val="21"/>
                    </w:rPr>
                    <w:t>1</w:t>
                  </w:r>
                  <w:r>
                    <w:rPr>
                      <w:rFonts w:ascii="Calibri"/>
                      <w:bCs/>
                      <w:szCs w:val="21"/>
                    </w:rPr>
                    <w:t>0</w:t>
                  </w:r>
                </w:p>
              </w:tc>
              <w:tc>
                <w:tcPr>
                  <w:tcW w:w="2773" w:type="pct"/>
                  <w:vAlign w:val="center"/>
                </w:tcPr>
                <w:p w:rsidR="00773A08" w:rsidRDefault="00773A08" w:rsidP="002E5269">
                  <w:pPr>
                    <w:spacing w:line="276" w:lineRule="auto"/>
                    <w:jc w:val="center"/>
                    <w:rPr>
                      <w:rFonts w:ascii="Calibri"/>
                      <w:bCs/>
                      <w:szCs w:val="21"/>
                    </w:rPr>
                  </w:pPr>
                  <w:r>
                    <w:rPr>
                      <w:rFonts w:ascii="Calibri" w:hint="eastAsia"/>
                      <w:bCs/>
                      <w:szCs w:val="21"/>
                    </w:rPr>
                    <w:t>4%</w:t>
                  </w:r>
                  <w:r>
                    <w:rPr>
                      <w:rFonts w:ascii="Calibri" w:hint="eastAsia"/>
                      <w:bCs/>
                      <w:szCs w:val="21"/>
                    </w:rPr>
                    <w:t>水泥</w:t>
                  </w:r>
                  <w:r>
                    <w:rPr>
                      <w:rFonts w:ascii="Calibri"/>
                      <w:bCs/>
                      <w:szCs w:val="21"/>
                    </w:rPr>
                    <w:t>稳定碎石</w:t>
                  </w:r>
                </w:p>
              </w:tc>
              <w:tc>
                <w:tcPr>
                  <w:tcW w:w="1667" w:type="pct"/>
                  <w:vAlign w:val="center"/>
                </w:tcPr>
                <w:p w:rsidR="00773A08" w:rsidRDefault="00773A08" w:rsidP="00921C6B">
                  <w:pPr>
                    <w:spacing w:line="276" w:lineRule="auto"/>
                    <w:jc w:val="center"/>
                    <w:rPr>
                      <w:rFonts w:ascii="Calibri"/>
                      <w:bCs/>
                      <w:szCs w:val="21"/>
                    </w:rPr>
                  </w:pPr>
                  <w:r>
                    <w:rPr>
                      <w:rFonts w:ascii="Calibri" w:hint="eastAsia"/>
                      <w:bCs/>
                      <w:szCs w:val="21"/>
                    </w:rPr>
                    <w:t>15</w:t>
                  </w:r>
                </w:p>
              </w:tc>
            </w:tr>
            <w:tr w:rsidR="00773A08" w:rsidTr="00773A08">
              <w:tc>
                <w:tcPr>
                  <w:tcW w:w="5000" w:type="pct"/>
                  <w:gridSpan w:val="3"/>
                  <w:vAlign w:val="center"/>
                </w:tcPr>
                <w:p w:rsidR="00773A08" w:rsidRDefault="00773A08" w:rsidP="00921C6B">
                  <w:pPr>
                    <w:spacing w:line="276" w:lineRule="auto"/>
                    <w:jc w:val="center"/>
                    <w:rPr>
                      <w:rFonts w:ascii="Calibri"/>
                      <w:bCs/>
                      <w:szCs w:val="21"/>
                    </w:rPr>
                  </w:pPr>
                  <w:r>
                    <w:rPr>
                      <w:rFonts w:ascii="Calibri" w:hint="eastAsia"/>
                      <w:bCs/>
                      <w:szCs w:val="21"/>
                    </w:rPr>
                    <w:t>桥面铺装</w:t>
                  </w:r>
                </w:p>
              </w:tc>
            </w:tr>
            <w:tr w:rsidR="00773A08" w:rsidTr="00447824">
              <w:tc>
                <w:tcPr>
                  <w:tcW w:w="560" w:type="pct"/>
                  <w:vAlign w:val="center"/>
                </w:tcPr>
                <w:p w:rsidR="00773A08" w:rsidRDefault="00BA611B" w:rsidP="00D60157">
                  <w:pPr>
                    <w:spacing w:line="276" w:lineRule="auto"/>
                    <w:jc w:val="center"/>
                    <w:rPr>
                      <w:rFonts w:ascii="Calibri"/>
                      <w:bCs/>
                      <w:szCs w:val="21"/>
                    </w:rPr>
                  </w:pPr>
                  <w:r>
                    <w:rPr>
                      <w:rFonts w:ascii="Calibri" w:hint="eastAsia"/>
                      <w:bCs/>
                      <w:szCs w:val="21"/>
                    </w:rPr>
                    <w:t>1</w:t>
                  </w:r>
                  <w:r>
                    <w:rPr>
                      <w:rFonts w:ascii="Calibri"/>
                      <w:bCs/>
                      <w:szCs w:val="21"/>
                    </w:rPr>
                    <w:t>1</w:t>
                  </w:r>
                </w:p>
              </w:tc>
              <w:tc>
                <w:tcPr>
                  <w:tcW w:w="2773" w:type="pct"/>
                  <w:vAlign w:val="center"/>
                </w:tcPr>
                <w:p w:rsidR="00773A08" w:rsidRDefault="00773A08" w:rsidP="00241524">
                  <w:pPr>
                    <w:spacing w:line="276" w:lineRule="auto"/>
                    <w:jc w:val="center"/>
                    <w:rPr>
                      <w:rFonts w:ascii="Calibri"/>
                      <w:bCs/>
                      <w:szCs w:val="21"/>
                    </w:rPr>
                  </w:pPr>
                  <w:r>
                    <w:rPr>
                      <w:rFonts w:ascii="Calibri" w:hint="eastAsia"/>
                      <w:bCs/>
                      <w:szCs w:val="21"/>
                    </w:rPr>
                    <w:t>沥青</w:t>
                  </w:r>
                  <w:r>
                    <w:rPr>
                      <w:rFonts w:ascii="Calibri"/>
                      <w:bCs/>
                      <w:szCs w:val="21"/>
                    </w:rPr>
                    <w:t>玛蹄脂碎石混合料（</w:t>
                  </w:r>
                  <w:r>
                    <w:rPr>
                      <w:rFonts w:ascii="Calibri" w:hint="eastAsia"/>
                      <w:bCs/>
                      <w:szCs w:val="21"/>
                    </w:rPr>
                    <w:t>SMA-13</w:t>
                  </w:r>
                  <w:r>
                    <w:rPr>
                      <w:rFonts w:ascii="Calibri" w:hint="eastAsia"/>
                      <w:bCs/>
                      <w:szCs w:val="21"/>
                    </w:rPr>
                    <w:t>，</w:t>
                  </w:r>
                  <w:r>
                    <w:rPr>
                      <w:rFonts w:ascii="Calibri" w:hint="eastAsia"/>
                      <w:bCs/>
                      <w:szCs w:val="21"/>
                    </w:rPr>
                    <w:t>SBS</w:t>
                  </w:r>
                  <w:r>
                    <w:rPr>
                      <w:rFonts w:ascii="Calibri" w:hint="eastAsia"/>
                      <w:bCs/>
                      <w:szCs w:val="21"/>
                    </w:rPr>
                    <w:t>改</w:t>
                  </w:r>
                  <w:r>
                    <w:rPr>
                      <w:rFonts w:ascii="Calibri"/>
                      <w:bCs/>
                      <w:szCs w:val="21"/>
                    </w:rPr>
                    <w:t>性）</w:t>
                  </w:r>
                </w:p>
              </w:tc>
              <w:tc>
                <w:tcPr>
                  <w:tcW w:w="1667" w:type="pct"/>
                  <w:vAlign w:val="center"/>
                </w:tcPr>
                <w:p w:rsidR="00773A08" w:rsidRDefault="00773A08" w:rsidP="00921C6B">
                  <w:pPr>
                    <w:spacing w:line="276" w:lineRule="auto"/>
                    <w:jc w:val="center"/>
                    <w:rPr>
                      <w:rFonts w:ascii="Calibri"/>
                      <w:bCs/>
                      <w:szCs w:val="21"/>
                    </w:rPr>
                  </w:pPr>
                  <w:r>
                    <w:rPr>
                      <w:rFonts w:ascii="Calibri" w:hint="eastAsia"/>
                      <w:bCs/>
                      <w:szCs w:val="21"/>
                    </w:rPr>
                    <w:t>4</w:t>
                  </w:r>
                </w:p>
              </w:tc>
            </w:tr>
            <w:tr w:rsidR="00773A08" w:rsidTr="00447824">
              <w:tc>
                <w:tcPr>
                  <w:tcW w:w="560" w:type="pct"/>
                  <w:vAlign w:val="center"/>
                </w:tcPr>
                <w:p w:rsidR="00773A08" w:rsidRDefault="00BA611B" w:rsidP="00D60157">
                  <w:pPr>
                    <w:spacing w:line="276" w:lineRule="auto"/>
                    <w:jc w:val="center"/>
                    <w:rPr>
                      <w:rFonts w:ascii="Calibri"/>
                      <w:bCs/>
                      <w:szCs w:val="21"/>
                    </w:rPr>
                  </w:pPr>
                  <w:r>
                    <w:rPr>
                      <w:rFonts w:ascii="Calibri" w:hint="eastAsia"/>
                      <w:bCs/>
                      <w:szCs w:val="21"/>
                    </w:rPr>
                    <w:t>12</w:t>
                  </w:r>
                </w:p>
              </w:tc>
              <w:tc>
                <w:tcPr>
                  <w:tcW w:w="2773" w:type="pct"/>
                  <w:vAlign w:val="center"/>
                </w:tcPr>
                <w:p w:rsidR="00773A08" w:rsidRDefault="00773A08" w:rsidP="00241524">
                  <w:pPr>
                    <w:spacing w:line="276" w:lineRule="auto"/>
                    <w:jc w:val="center"/>
                    <w:rPr>
                      <w:rFonts w:ascii="Calibri"/>
                      <w:bCs/>
                      <w:szCs w:val="21"/>
                    </w:rPr>
                  </w:pPr>
                  <w:r>
                    <w:rPr>
                      <w:rFonts w:ascii="Calibri" w:hint="eastAsia"/>
                      <w:bCs/>
                      <w:szCs w:val="21"/>
                    </w:rPr>
                    <w:t>中</w:t>
                  </w:r>
                  <w:r>
                    <w:rPr>
                      <w:rFonts w:ascii="Calibri"/>
                      <w:bCs/>
                      <w:szCs w:val="21"/>
                    </w:rPr>
                    <w:t>粒式沥青混凝土（</w:t>
                  </w:r>
                  <w:r>
                    <w:rPr>
                      <w:rFonts w:ascii="Calibri" w:hint="eastAsia"/>
                      <w:bCs/>
                      <w:szCs w:val="21"/>
                    </w:rPr>
                    <w:t>AC-20C</w:t>
                  </w:r>
                  <w:r>
                    <w:rPr>
                      <w:rFonts w:ascii="Calibri"/>
                      <w:bCs/>
                      <w:szCs w:val="21"/>
                    </w:rPr>
                    <w:t>）</w:t>
                  </w:r>
                </w:p>
              </w:tc>
              <w:tc>
                <w:tcPr>
                  <w:tcW w:w="1667" w:type="pct"/>
                  <w:vAlign w:val="center"/>
                </w:tcPr>
                <w:p w:rsidR="00773A08" w:rsidRDefault="00773A08" w:rsidP="00921C6B">
                  <w:pPr>
                    <w:spacing w:line="276" w:lineRule="auto"/>
                    <w:jc w:val="center"/>
                    <w:rPr>
                      <w:rFonts w:ascii="Calibri"/>
                      <w:bCs/>
                      <w:szCs w:val="21"/>
                    </w:rPr>
                  </w:pPr>
                  <w:r>
                    <w:rPr>
                      <w:rFonts w:ascii="Calibri" w:hint="eastAsia"/>
                      <w:bCs/>
                      <w:szCs w:val="21"/>
                    </w:rPr>
                    <w:t>5</w:t>
                  </w:r>
                </w:p>
              </w:tc>
            </w:tr>
          </w:tbl>
          <w:p w:rsidR="00773A08" w:rsidRDefault="00773A08" w:rsidP="00B71E21">
            <w:pPr>
              <w:spacing w:line="520" w:lineRule="exact"/>
              <w:ind w:firstLineChars="200" w:firstLine="480"/>
              <w:rPr>
                <w:rFonts w:ascii="Calibri"/>
                <w:bCs/>
                <w:sz w:val="24"/>
              </w:rPr>
            </w:pPr>
            <w:r>
              <w:rPr>
                <w:rFonts w:ascii="Calibri" w:hint="eastAsia"/>
                <w:bCs/>
                <w:sz w:val="24"/>
              </w:rPr>
              <w:t>B</w:t>
            </w:r>
            <w:r>
              <w:rPr>
                <w:rFonts w:ascii="Calibri" w:hint="eastAsia"/>
                <w:bCs/>
                <w:sz w:val="24"/>
              </w:rPr>
              <w:t>、人行道路面结构设计</w:t>
            </w:r>
          </w:p>
          <w:p w:rsidR="00773A08" w:rsidRDefault="00773A08" w:rsidP="00B71E21">
            <w:pPr>
              <w:spacing w:line="520" w:lineRule="exact"/>
              <w:ind w:firstLineChars="200" w:firstLine="480"/>
              <w:rPr>
                <w:rFonts w:ascii="Calibri"/>
                <w:bCs/>
                <w:sz w:val="24"/>
              </w:rPr>
            </w:pPr>
            <w:r>
              <w:rPr>
                <w:rFonts w:ascii="Calibri" w:hint="eastAsia"/>
                <w:bCs/>
                <w:sz w:val="24"/>
              </w:rPr>
              <w:t>本工程人行道路面结构如下表</w:t>
            </w:r>
          </w:p>
          <w:p w:rsidR="00557595" w:rsidRDefault="00557595" w:rsidP="00B71E21">
            <w:pPr>
              <w:spacing w:line="520" w:lineRule="exact"/>
              <w:ind w:firstLineChars="200" w:firstLine="480"/>
              <w:rPr>
                <w:rFonts w:ascii="黑体" w:eastAsia="黑体" w:hAnsi="黑体"/>
                <w:bCs/>
                <w:sz w:val="24"/>
              </w:rPr>
            </w:pPr>
          </w:p>
          <w:p w:rsidR="00557595" w:rsidRDefault="00557595" w:rsidP="00B71E21">
            <w:pPr>
              <w:spacing w:line="520" w:lineRule="exact"/>
              <w:ind w:firstLineChars="200" w:firstLine="480"/>
              <w:rPr>
                <w:rFonts w:ascii="黑体" w:eastAsia="黑体" w:hAnsi="黑体"/>
                <w:bCs/>
                <w:sz w:val="24"/>
              </w:rPr>
            </w:pPr>
          </w:p>
          <w:p w:rsidR="00773A08" w:rsidRPr="00773A08" w:rsidRDefault="00773A08" w:rsidP="00B71E21">
            <w:pPr>
              <w:spacing w:line="520" w:lineRule="exact"/>
              <w:ind w:firstLineChars="200" w:firstLine="480"/>
              <w:rPr>
                <w:rFonts w:ascii="黑体" w:eastAsia="黑体" w:hAnsi="黑体"/>
                <w:bCs/>
                <w:sz w:val="24"/>
              </w:rPr>
            </w:pPr>
            <w:r w:rsidRPr="00773A08">
              <w:rPr>
                <w:rFonts w:ascii="黑体" w:eastAsia="黑体" w:hAnsi="黑体" w:hint="eastAsia"/>
                <w:bCs/>
                <w:sz w:val="24"/>
              </w:rPr>
              <w:lastRenderedPageBreak/>
              <w:t>表</w:t>
            </w:r>
            <w:r w:rsidR="009D5327">
              <w:rPr>
                <w:rFonts w:ascii="黑体" w:eastAsia="黑体" w:hAnsi="黑体" w:hint="eastAsia"/>
                <w:bCs/>
                <w:sz w:val="24"/>
              </w:rPr>
              <w:t>5</w:t>
            </w:r>
            <w:r w:rsidRPr="00773A08">
              <w:rPr>
                <w:rFonts w:ascii="黑体" w:eastAsia="黑体" w:hAnsi="黑体" w:hint="eastAsia"/>
                <w:bCs/>
                <w:sz w:val="24"/>
              </w:rPr>
              <w:t xml:space="preserve">                      人行道路面结构</w:t>
            </w:r>
          </w:p>
          <w:tbl>
            <w:tblPr>
              <w:tblStyle w:val="aff1"/>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46"/>
              <w:gridCol w:w="5178"/>
              <w:gridCol w:w="3113"/>
            </w:tblGrid>
            <w:tr w:rsidR="00773A08" w:rsidTr="00241524">
              <w:tc>
                <w:tcPr>
                  <w:tcW w:w="560" w:type="pct"/>
                  <w:vAlign w:val="center"/>
                </w:tcPr>
                <w:p w:rsidR="00773A08" w:rsidRDefault="00773A08" w:rsidP="00241524">
                  <w:pPr>
                    <w:spacing w:line="276" w:lineRule="auto"/>
                    <w:jc w:val="center"/>
                    <w:rPr>
                      <w:rFonts w:ascii="Calibri"/>
                      <w:bCs/>
                      <w:szCs w:val="21"/>
                    </w:rPr>
                  </w:pPr>
                  <w:r>
                    <w:rPr>
                      <w:rFonts w:ascii="Calibri" w:hint="eastAsia"/>
                      <w:bCs/>
                      <w:szCs w:val="21"/>
                    </w:rPr>
                    <w:t>序号</w:t>
                  </w:r>
                </w:p>
              </w:tc>
              <w:tc>
                <w:tcPr>
                  <w:tcW w:w="2773" w:type="pct"/>
                  <w:vAlign w:val="center"/>
                </w:tcPr>
                <w:p w:rsidR="00773A08" w:rsidRDefault="00773A08" w:rsidP="00241524">
                  <w:pPr>
                    <w:spacing w:line="276" w:lineRule="auto"/>
                    <w:jc w:val="center"/>
                    <w:rPr>
                      <w:rFonts w:ascii="Calibri"/>
                      <w:bCs/>
                      <w:szCs w:val="21"/>
                    </w:rPr>
                  </w:pPr>
                  <w:r>
                    <w:rPr>
                      <w:rFonts w:ascii="Calibri" w:hint="eastAsia"/>
                      <w:bCs/>
                      <w:szCs w:val="21"/>
                    </w:rPr>
                    <w:t>结构层类型</w:t>
                  </w:r>
                </w:p>
              </w:tc>
              <w:tc>
                <w:tcPr>
                  <w:tcW w:w="1667" w:type="pct"/>
                  <w:vAlign w:val="center"/>
                </w:tcPr>
                <w:p w:rsidR="00773A08" w:rsidRDefault="00773A08" w:rsidP="00241524">
                  <w:pPr>
                    <w:spacing w:line="276" w:lineRule="auto"/>
                    <w:jc w:val="center"/>
                    <w:rPr>
                      <w:rFonts w:ascii="Calibri"/>
                      <w:bCs/>
                      <w:szCs w:val="21"/>
                    </w:rPr>
                  </w:pPr>
                  <w:r>
                    <w:rPr>
                      <w:rFonts w:ascii="Calibri" w:hint="eastAsia"/>
                      <w:bCs/>
                      <w:szCs w:val="21"/>
                    </w:rPr>
                    <w:t>厚度</w:t>
                  </w:r>
                  <w:r>
                    <w:rPr>
                      <w:rFonts w:ascii="Calibri" w:hint="eastAsia"/>
                      <w:bCs/>
                      <w:szCs w:val="21"/>
                    </w:rPr>
                    <w:t>cm</w:t>
                  </w:r>
                </w:p>
              </w:tc>
            </w:tr>
            <w:tr w:rsidR="00773A08" w:rsidTr="00241524">
              <w:tc>
                <w:tcPr>
                  <w:tcW w:w="560" w:type="pct"/>
                  <w:vAlign w:val="center"/>
                </w:tcPr>
                <w:p w:rsidR="00773A08" w:rsidRDefault="00773A08" w:rsidP="00241524">
                  <w:pPr>
                    <w:spacing w:line="276" w:lineRule="auto"/>
                    <w:jc w:val="center"/>
                    <w:rPr>
                      <w:rFonts w:ascii="Calibri"/>
                      <w:bCs/>
                      <w:szCs w:val="21"/>
                    </w:rPr>
                  </w:pPr>
                  <w:r>
                    <w:rPr>
                      <w:rFonts w:ascii="Calibri" w:hint="eastAsia"/>
                      <w:bCs/>
                      <w:szCs w:val="21"/>
                    </w:rPr>
                    <w:t>1</w:t>
                  </w:r>
                </w:p>
              </w:tc>
              <w:tc>
                <w:tcPr>
                  <w:tcW w:w="2773" w:type="pct"/>
                  <w:vAlign w:val="center"/>
                </w:tcPr>
                <w:p w:rsidR="00773A08" w:rsidRDefault="00773A08" w:rsidP="00241524">
                  <w:pPr>
                    <w:spacing w:line="276" w:lineRule="auto"/>
                    <w:jc w:val="center"/>
                    <w:rPr>
                      <w:rFonts w:ascii="Calibri"/>
                      <w:bCs/>
                      <w:szCs w:val="21"/>
                    </w:rPr>
                  </w:pPr>
                  <w:r>
                    <w:rPr>
                      <w:rFonts w:ascii="Calibri" w:hint="eastAsia"/>
                      <w:bCs/>
                      <w:szCs w:val="21"/>
                    </w:rPr>
                    <w:t>透水砖</w:t>
                  </w:r>
                </w:p>
              </w:tc>
              <w:tc>
                <w:tcPr>
                  <w:tcW w:w="1667" w:type="pct"/>
                  <w:vAlign w:val="center"/>
                </w:tcPr>
                <w:p w:rsidR="00773A08" w:rsidRPr="00447824" w:rsidRDefault="00773A08" w:rsidP="00241524">
                  <w:pPr>
                    <w:spacing w:line="276" w:lineRule="auto"/>
                    <w:jc w:val="center"/>
                    <w:rPr>
                      <w:rFonts w:ascii="Calibri"/>
                      <w:bCs/>
                      <w:szCs w:val="21"/>
                    </w:rPr>
                  </w:pPr>
                  <w:r>
                    <w:rPr>
                      <w:rFonts w:ascii="Calibri" w:hint="eastAsia"/>
                      <w:bCs/>
                      <w:szCs w:val="21"/>
                    </w:rPr>
                    <w:t>6</w:t>
                  </w:r>
                </w:p>
              </w:tc>
            </w:tr>
            <w:tr w:rsidR="00773A08" w:rsidTr="00241524">
              <w:tc>
                <w:tcPr>
                  <w:tcW w:w="560" w:type="pct"/>
                  <w:vAlign w:val="center"/>
                </w:tcPr>
                <w:p w:rsidR="00773A08" w:rsidRDefault="00773A08" w:rsidP="00241524">
                  <w:pPr>
                    <w:spacing w:line="276" w:lineRule="auto"/>
                    <w:jc w:val="center"/>
                    <w:rPr>
                      <w:rFonts w:ascii="Calibri"/>
                      <w:bCs/>
                      <w:szCs w:val="21"/>
                    </w:rPr>
                  </w:pPr>
                  <w:r>
                    <w:rPr>
                      <w:rFonts w:ascii="Calibri" w:hint="eastAsia"/>
                      <w:bCs/>
                      <w:szCs w:val="21"/>
                    </w:rPr>
                    <w:t>2</w:t>
                  </w:r>
                </w:p>
              </w:tc>
              <w:tc>
                <w:tcPr>
                  <w:tcW w:w="2773" w:type="pct"/>
                  <w:vAlign w:val="center"/>
                </w:tcPr>
                <w:p w:rsidR="00773A08" w:rsidRDefault="00773A08" w:rsidP="00241524">
                  <w:pPr>
                    <w:spacing w:line="276" w:lineRule="auto"/>
                    <w:jc w:val="center"/>
                    <w:rPr>
                      <w:rFonts w:ascii="Calibri"/>
                      <w:bCs/>
                      <w:szCs w:val="21"/>
                    </w:rPr>
                  </w:pPr>
                  <w:r>
                    <w:rPr>
                      <w:rFonts w:ascii="Calibri" w:hint="eastAsia"/>
                      <w:bCs/>
                      <w:szCs w:val="21"/>
                    </w:rPr>
                    <w:t>中砂</w:t>
                  </w:r>
                </w:p>
              </w:tc>
              <w:tc>
                <w:tcPr>
                  <w:tcW w:w="1667" w:type="pct"/>
                  <w:vAlign w:val="center"/>
                </w:tcPr>
                <w:p w:rsidR="00773A08" w:rsidRDefault="00773A08" w:rsidP="00241524">
                  <w:pPr>
                    <w:spacing w:line="276" w:lineRule="auto"/>
                    <w:jc w:val="center"/>
                    <w:rPr>
                      <w:rFonts w:ascii="Calibri"/>
                      <w:bCs/>
                      <w:szCs w:val="21"/>
                    </w:rPr>
                  </w:pPr>
                  <w:r>
                    <w:rPr>
                      <w:rFonts w:ascii="Calibri" w:hint="eastAsia"/>
                      <w:bCs/>
                      <w:szCs w:val="21"/>
                    </w:rPr>
                    <w:t>3</w:t>
                  </w:r>
                </w:p>
              </w:tc>
            </w:tr>
            <w:tr w:rsidR="00773A08" w:rsidTr="00241524">
              <w:tc>
                <w:tcPr>
                  <w:tcW w:w="560" w:type="pct"/>
                  <w:vAlign w:val="center"/>
                </w:tcPr>
                <w:p w:rsidR="00773A08" w:rsidRDefault="00773A08" w:rsidP="00241524">
                  <w:pPr>
                    <w:spacing w:line="276" w:lineRule="auto"/>
                    <w:jc w:val="center"/>
                    <w:rPr>
                      <w:rFonts w:ascii="Calibri"/>
                      <w:bCs/>
                      <w:szCs w:val="21"/>
                    </w:rPr>
                  </w:pPr>
                  <w:r>
                    <w:rPr>
                      <w:rFonts w:ascii="Calibri" w:hint="eastAsia"/>
                      <w:bCs/>
                      <w:szCs w:val="21"/>
                    </w:rPr>
                    <w:t>3</w:t>
                  </w:r>
                </w:p>
              </w:tc>
              <w:tc>
                <w:tcPr>
                  <w:tcW w:w="2773" w:type="pct"/>
                  <w:vAlign w:val="center"/>
                </w:tcPr>
                <w:p w:rsidR="00773A08" w:rsidRDefault="00773A08" w:rsidP="00241524">
                  <w:pPr>
                    <w:spacing w:line="276" w:lineRule="auto"/>
                    <w:jc w:val="center"/>
                    <w:rPr>
                      <w:rFonts w:ascii="Calibri"/>
                      <w:bCs/>
                      <w:szCs w:val="21"/>
                    </w:rPr>
                  </w:pPr>
                  <w:r>
                    <w:rPr>
                      <w:rFonts w:ascii="Calibri" w:hint="eastAsia"/>
                      <w:bCs/>
                      <w:szCs w:val="21"/>
                    </w:rPr>
                    <w:t>透水水泥混凝土</w:t>
                  </w:r>
                </w:p>
              </w:tc>
              <w:tc>
                <w:tcPr>
                  <w:tcW w:w="1667" w:type="pct"/>
                  <w:vAlign w:val="center"/>
                </w:tcPr>
                <w:p w:rsidR="00773A08" w:rsidRDefault="00773A08" w:rsidP="00241524">
                  <w:pPr>
                    <w:spacing w:line="276" w:lineRule="auto"/>
                    <w:jc w:val="center"/>
                    <w:rPr>
                      <w:rFonts w:ascii="Calibri"/>
                      <w:bCs/>
                      <w:szCs w:val="21"/>
                    </w:rPr>
                  </w:pPr>
                  <w:r>
                    <w:rPr>
                      <w:rFonts w:ascii="Calibri" w:hint="eastAsia"/>
                      <w:bCs/>
                      <w:szCs w:val="21"/>
                    </w:rPr>
                    <w:t>10</w:t>
                  </w:r>
                </w:p>
              </w:tc>
            </w:tr>
            <w:tr w:rsidR="00773A08" w:rsidTr="00241524">
              <w:tc>
                <w:tcPr>
                  <w:tcW w:w="560" w:type="pct"/>
                  <w:vAlign w:val="center"/>
                </w:tcPr>
                <w:p w:rsidR="00773A08" w:rsidRDefault="00773A08" w:rsidP="00241524">
                  <w:pPr>
                    <w:spacing w:line="276" w:lineRule="auto"/>
                    <w:jc w:val="center"/>
                    <w:rPr>
                      <w:rFonts w:ascii="Calibri"/>
                      <w:bCs/>
                      <w:szCs w:val="21"/>
                    </w:rPr>
                  </w:pPr>
                  <w:r>
                    <w:rPr>
                      <w:rFonts w:ascii="Calibri" w:hint="eastAsia"/>
                      <w:bCs/>
                      <w:szCs w:val="21"/>
                    </w:rPr>
                    <w:t>4</w:t>
                  </w:r>
                </w:p>
              </w:tc>
              <w:tc>
                <w:tcPr>
                  <w:tcW w:w="2773" w:type="pct"/>
                  <w:vAlign w:val="center"/>
                </w:tcPr>
                <w:p w:rsidR="00773A08" w:rsidRPr="00921C6B" w:rsidRDefault="00773A08" w:rsidP="00241524">
                  <w:pPr>
                    <w:spacing w:line="276" w:lineRule="auto"/>
                    <w:jc w:val="center"/>
                    <w:rPr>
                      <w:rFonts w:ascii="Calibri"/>
                      <w:bCs/>
                      <w:szCs w:val="21"/>
                    </w:rPr>
                  </w:pPr>
                  <w:r>
                    <w:rPr>
                      <w:rFonts w:ascii="Calibri" w:hint="eastAsia"/>
                      <w:bCs/>
                      <w:szCs w:val="21"/>
                    </w:rPr>
                    <w:t>透水级配砂砾</w:t>
                  </w:r>
                </w:p>
              </w:tc>
              <w:tc>
                <w:tcPr>
                  <w:tcW w:w="1667" w:type="pct"/>
                  <w:vAlign w:val="center"/>
                </w:tcPr>
                <w:p w:rsidR="00773A08" w:rsidRDefault="00773A08" w:rsidP="00241524">
                  <w:pPr>
                    <w:spacing w:line="276" w:lineRule="auto"/>
                    <w:jc w:val="center"/>
                    <w:rPr>
                      <w:rFonts w:ascii="Calibri"/>
                      <w:bCs/>
                      <w:szCs w:val="21"/>
                    </w:rPr>
                  </w:pPr>
                  <w:r>
                    <w:rPr>
                      <w:rFonts w:ascii="Calibri" w:hint="eastAsia"/>
                      <w:bCs/>
                      <w:szCs w:val="21"/>
                    </w:rPr>
                    <w:t>10</w:t>
                  </w:r>
                </w:p>
              </w:tc>
            </w:tr>
          </w:tbl>
          <w:p w:rsidR="00773A08" w:rsidRDefault="00773A08" w:rsidP="00773A08">
            <w:pPr>
              <w:spacing w:line="520" w:lineRule="exact"/>
              <w:ind w:firstLineChars="200" w:firstLine="480"/>
              <w:rPr>
                <w:rFonts w:ascii="Calibri"/>
                <w:bCs/>
                <w:sz w:val="24"/>
              </w:rPr>
            </w:pPr>
            <w:r w:rsidRPr="00773A08">
              <w:rPr>
                <w:rFonts w:ascii="Calibri" w:hint="eastAsia"/>
                <w:bCs/>
                <w:sz w:val="24"/>
              </w:rPr>
              <w:t>透水砖具有良好的透水性，能够迅速吸附路面上的积水，达到“小雨不积水、大雨顺面流”的效果，并且丝毫不影响砖的强度。人行道透水结构铺装既符合国家“海绵城市”的设计理念要求，又符合城市建设“节约型社会”的要求，体现了节能、环保的理念，成为构建“</w:t>
            </w:r>
            <w:r w:rsidRPr="00773A08">
              <w:rPr>
                <w:rFonts w:ascii="Calibri" w:hint="eastAsia"/>
                <w:bCs/>
                <w:sz w:val="24"/>
              </w:rPr>
              <w:t xml:space="preserve"> </w:t>
            </w:r>
            <w:r w:rsidRPr="00773A08">
              <w:rPr>
                <w:rFonts w:ascii="Calibri" w:hint="eastAsia"/>
                <w:bCs/>
                <w:sz w:val="24"/>
              </w:rPr>
              <w:t>绿色鹰城”的重要组成部分。</w:t>
            </w:r>
          </w:p>
          <w:p w:rsidR="00773A08" w:rsidRDefault="00241524" w:rsidP="00773A08">
            <w:pPr>
              <w:spacing w:line="520" w:lineRule="exact"/>
              <w:ind w:firstLineChars="200" w:firstLine="480"/>
              <w:rPr>
                <w:rFonts w:ascii="Calibri"/>
                <w:bCs/>
                <w:sz w:val="24"/>
              </w:rPr>
            </w:pPr>
            <w:r>
              <w:rPr>
                <w:rFonts w:ascii="Calibri" w:hint="eastAsia"/>
                <w:bCs/>
                <w:sz w:val="24"/>
              </w:rPr>
              <w:t>（</w:t>
            </w:r>
            <w:r>
              <w:rPr>
                <w:rFonts w:ascii="Calibri" w:hint="eastAsia"/>
                <w:bCs/>
                <w:sz w:val="24"/>
              </w:rPr>
              <w:t>2</w:t>
            </w:r>
            <w:r>
              <w:rPr>
                <w:rFonts w:ascii="Calibri" w:hint="eastAsia"/>
                <w:bCs/>
                <w:sz w:val="24"/>
              </w:rPr>
              <w:t>）挡土墙设计</w:t>
            </w:r>
          </w:p>
          <w:p w:rsidR="00241524" w:rsidRPr="00241524" w:rsidRDefault="00241524" w:rsidP="00241524">
            <w:pPr>
              <w:spacing w:line="520" w:lineRule="exact"/>
              <w:ind w:firstLineChars="200" w:firstLine="480"/>
              <w:rPr>
                <w:rFonts w:ascii="Calibri"/>
                <w:bCs/>
                <w:sz w:val="24"/>
              </w:rPr>
            </w:pPr>
            <w:r w:rsidRPr="00241524">
              <w:rPr>
                <w:rFonts w:ascii="Calibri" w:hint="eastAsia"/>
                <w:bCs/>
                <w:sz w:val="24"/>
              </w:rPr>
              <w:t>本工程挡土墙主要用于地面道路桥梁引道段、与沿线地块有高差且无放坡条件的段。</w:t>
            </w:r>
          </w:p>
          <w:p w:rsidR="00241524" w:rsidRDefault="00241524" w:rsidP="00241524">
            <w:pPr>
              <w:spacing w:line="520" w:lineRule="exact"/>
              <w:ind w:firstLineChars="200" w:firstLine="480"/>
              <w:rPr>
                <w:rFonts w:ascii="Calibri"/>
                <w:bCs/>
                <w:sz w:val="24"/>
              </w:rPr>
            </w:pPr>
            <w:r w:rsidRPr="00241524">
              <w:rPr>
                <w:rFonts w:ascii="Calibri" w:hint="eastAsia"/>
                <w:bCs/>
                <w:sz w:val="24"/>
              </w:rPr>
              <w:t>对于挡土墙（引道）与桥梁分界高度控制，考虑到道路景观和路堤沉降等控制因素，挡土墙不宜过高。根据经验，地面桥梁的挡土墙出土高度按路堤高度小于</w:t>
            </w:r>
            <w:r w:rsidRPr="00241524">
              <w:rPr>
                <w:rFonts w:ascii="Calibri" w:hint="eastAsia"/>
                <w:bCs/>
                <w:sz w:val="24"/>
              </w:rPr>
              <w:t xml:space="preserve"> 3.5m </w:t>
            </w:r>
            <w:r w:rsidRPr="00241524">
              <w:rPr>
                <w:rFonts w:ascii="Calibri" w:hint="eastAsia"/>
                <w:bCs/>
                <w:sz w:val="24"/>
              </w:rPr>
              <w:t>控制，城市道路采用“</w:t>
            </w:r>
            <w:r w:rsidRPr="00241524">
              <w:rPr>
                <w:rFonts w:ascii="Calibri" w:hint="eastAsia"/>
                <w:bCs/>
                <w:sz w:val="24"/>
              </w:rPr>
              <w:t>L</w:t>
            </w:r>
            <w:r w:rsidRPr="00241524">
              <w:rPr>
                <w:rFonts w:ascii="Calibri" w:hint="eastAsia"/>
                <w:bCs/>
                <w:sz w:val="24"/>
              </w:rPr>
              <w:t>”型钢筋混凝土悬臂式挡土墙。人行道侧采用悬臂式路肩挡土墙，并在挡土墙顶设置人行道护栏。</w:t>
            </w:r>
          </w:p>
          <w:p w:rsidR="00241524" w:rsidRDefault="00241524" w:rsidP="00241524">
            <w:pPr>
              <w:spacing w:line="520" w:lineRule="exact"/>
              <w:ind w:firstLineChars="200" w:firstLine="480"/>
              <w:rPr>
                <w:rFonts w:ascii="Calibri"/>
                <w:bCs/>
                <w:sz w:val="24"/>
              </w:rPr>
            </w:pPr>
            <w:r>
              <w:rPr>
                <w:rFonts w:ascii="Calibri" w:hint="eastAsia"/>
                <w:bCs/>
                <w:sz w:val="24"/>
              </w:rPr>
              <w:t>（</w:t>
            </w:r>
            <w:r>
              <w:rPr>
                <w:rFonts w:ascii="Calibri" w:hint="eastAsia"/>
                <w:bCs/>
                <w:sz w:val="24"/>
              </w:rPr>
              <w:t>3</w:t>
            </w:r>
            <w:r>
              <w:rPr>
                <w:rFonts w:ascii="Calibri" w:hint="eastAsia"/>
                <w:bCs/>
                <w:sz w:val="24"/>
              </w:rPr>
              <w:t>）公交站点、过街设施及无障碍设计</w:t>
            </w:r>
          </w:p>
          <w:p w:rsidR="00241524" w:rsidRDefault="00241524" w:rsidP="00241524">
            <w:pPr>
              <w:spacing w:line="520" w:lineRule="exact"/>
              <w:ind w:firstLineChars="200" w:firstLine="480"/>
              <w:rPr>
                <w:rFonts w:ascii="Calibri"/>
                <w:bCs/>
                <w:sz w:val="24"/>
              </w:rPr>
            </w:pPr>
            <w:r>
              <w:rPr>
                <w:rFonts w:ascii="Calibri" w:hint="eastAsia"/>
                <w:bCs/>
                <w:sz w:val="24"/>
              </w:rPr>
              <w:t>1</w:t>
            </w:r>
            <w:r>
              <w:rPr>
                <w:rFonts w:ascii="Calibri" w:hint="eastAsia"/>
                <w:bCs/>
                <w:sz w:val="24"/>
              </w:rPr>
              <w:t>）公交站点</w:t>
            </w:r>
          </w:p>
          <w:p w:rsidR="00241524" w:rsidRDefault="00241524" w:rsidP="00241524">
            <w:pPr>
              <w:spacing w:line="520" w:lineRule="exact"/>
              <w:ind w:firstLineChars="200" w:firstLine="480"/>
              <w:rPr>
                <w:rFonts w:ascii="Calibri"/>
                <w:bCs/>
                <w:sz w:val="24"/>
              </w:rPr>
            </w:pPr>
            <w:r w:rsidRPr="00241524">
              <w:rPr>
                <w:rFonts w:ascii="Calibri" w:hint="eastAsia"/>
                <w:bCs/>
                <w:sz w:val="24"/>
              </w:rPr>
              <w:t>由于项目涉及的道路为新建道路，道路等级为城市主干道，为了以后内部出行者的出行方便、便捷，在主干道设置公交停靠站。</w:t>
            </w:r>
          </w:p>
          <w:p w:rsidR="00241524" w:rsidRDefault="00241524" w:rsidP="00CA6B6C">
            <w:pPr>
              <w:spacing w:line="520" w:lineRule="exact"/>
              <w:ind w:firstLineChars="200" w:firstLine="480"/>
              <w:rPr>
                <w:rFonts w:ascii="Calibri"/>
                <w:bCs/>
                <w:sz w:val="24"/>
              </w:rPr>
            </w:pPr>
            <w:r>
              <w:rPr>
                <w:rFonts w:ascii="Calibri" w:hint="eastAsia"/>
                <w:bCs/>
                <w:sz w:val="24"/>
              </w:rPr>
              <w:t>本项目全长</w:t>
            </w:r>
            <w:r>
              <w:rPr>
                <w:rFonts w:ascii="Calibri" w:hint="eastAsia"/>
                <w:bCs/>
                <w:sz w:val="24"/>
              </w:rPr>
              <w:t>5.3km</w:t>
            </w:r>
            <w:r>
              <w:rPr>
                <w:rFonts w:ascii="Calibri" w:hint="eastAsia"/>
                <w:bCs/>
                <w:sz w:val="24"/>
              </w:rPr>
              <w:t>，根据</w:t>
            </w:r>
            <w:r>
              <w:rPr>
                <w:rFonts w:ascii="Calibri" w:hint="eastAsia"/>
                <w:bCs/>
                <w:sz w:val="24"/>
              </w:rPr>
              <w:t>7</w:t>
            </w:r>
            <w:r>
              <w:rPr>
                <w:rFonts w:ascii="Calibri" w:hint="eastAsia"/>
                <w:bCs/>
                <w:sz w:val="24"/>
              </w:rPr>
              <w:t>个公交站，</w:t>
            </w:r>
            <w:r w:rsidR="00CA6B6C" w:rsidRPr="00CA6B6C">
              <w:rPr>
                <w:rFonts w:ascii="Calibri" w:hint="eastAsia"/>
                <w:bCs/>
                <w:sz w:val="24"/>
              </w:rPr>
              <w:t>项目布置湾式停靠站相隔</w:t>
            </w:r>
            <w:r w:rsidR="00CA6B6C" w:rsidRPr="00CA6B6C">
              <w:rPr>
                <w:rFonts w:ascii="Calibri" w:hint="eastAsia"/>
                <w:bCs/>
                <w:sz w:val="24"/>
              </w:rPr>
              <w:t xml:space="preserve"> 400m</w:t>
            </w:r>
            <w:r w:rsidR="00CA6B6C" w:rsidRPr="00CA6B6C">
              <w:rPr>
                <w:rFonts w:ascii="Calibri" w:hint="eastAsia"/>
                <w:bCs/>
                <w:sz w:val="24"/>
              </w:rPr>
              <w:t>～</w:t>
            </w:r>
            <w:r w:rsidR="00CA6B6C" w:rsidRPr="00CA6B6C">
              <w:rPr>
                <w:rFonts w:ascii="Calibri" w:hint="eastAsia"/>
                <w:bCs/>
                <w:sz w:val="24"/>
              </w:rPr>
              <w:t>700m</w:t>
            </w:r>
            <w:r w:rsidR="00CA6B6C" w:rsidRPr="00CA6B6C">
              <w:rPr>
                <w:rFonts w:ascii="Calibri" w:hint="eastAsia"/>
                <w:bCs/>
                <w:sz w:val="24"/>
              </w:rPr>
              <w:t>，交叉口的停车港湾设置在交叉口的出口一侧，距交叉口出口路缘石转弯半径终点为</w:t>
            </w:r>
            <w:r w:rsidR="00CA6B6C" w:rsidRPr="00CA6B6C">
              <w:rPr>
                <w:rFonts w:ascii="Calibri" w:hint="eastAsia"/>
                <w:bCs/>
                <w:sz w:val="24"/>
              </w:rPr>
              <w:t xml:space="preserve"> 50</w:t>
            </w:r>
            <w:r w:rsidR="00CA6B6C" w:rsidRPr="00CA6B6C">
              <w:rPr>
                <w:rFonts w:ascii="Calibri" w:hint="eastAsia"/>
                <w:bCs/>
                <w:sz w:val="24"/>
              </w:rPr>
              <w:t>～</w:t>
            </w:r>
            <w:r w:rsidR="00CA6B6C" w:rsidRPr="00CA6B6C">
              <w:rPr>
                <w:rFonts w:ascii="Calibri" w:hint="eastAsia"/>
                <w:bCs/>
                <w:sz w:val="24"/>
              </w:rPr>
              <w:t>80m</w:t>
            </w:r>
            <w:r w:rsidR="00CA6B6C" w:rsidRPr="00CA6B6C">
              <w:rPr>
                <w:rFonts w:ascii="Calibri" w:hint="eastAsia"/>
                <w:bCs/>
                <w:sz w:val="24"/>
              </w:rPr>
              <w:t>，有右转专用车道的，设置在展宽段，展宽段的长度为原展宽段加停车站台的长度，专用车道渐变段不变。</w:t>
            </w:r>
          </w:p>
          <w:p w:rsidR="00CA6B6C" w:rsidRDefault="00CA6B6C" w:rsidP="00CA6B6C">
            <w:pPr>
              <w:spacing w:line="520" w:lineRule="exact"/>
              <w:ind w:firstLineChars="200" w:firstLine="480"/>
              <w:rPr>
                <w:rFonts w:ascii="Calibri"/>
                <w:bCs/>
                <w:sz w:val="24"/>
              </w:rPr>
            </w:pPr>
            <w:r w:rsidRPr="00CA6B6C">
              <w:rPr>
                <w:rFonts w:ascii="Calibri" w:hint="eastAsia"/>
                <w:bCs/>
                <w:sz w:val="24"/>
              </w:rPr>
              <w:t>本次设计港湾式停靠站长度为</w:t>
            </w:r>
            <w:r w:rsidRPr="00CA6B6C">
              <w:rPr>
                <w:rFonts w:ascii="Calibri" w:hint="eastAsia"/>
                <w:bCs/>
                <w:sz w:val="24"/>
              </w:rPr>
              <w:t>100m</w:t>
            </w:r>
            <w:r w:rsidRPr="00CA6B6C">
              <w:rPr>
                <w:rFonts w:ascii="Calibri" w:hint="eastAsia"/>
                <w:bCs/>
                <w:sz w:val="24"/>
              </w:rPr>
              <w:t>，其中站台长</w:t>
            </w:r>
            <w:r w:rsidRPr="00CA6B6C">
              <w:rPr>
                <w:rFonts w:ascii="Calibri" w:hint="eastAsia"/>
                <w:bCs/>
                <w:sz w:val="24"/>
              </w:rPr>
              <w:t>40m</w:t>
            </w:r>
            <w:r w:rsidRPr="00CA6B6C">
              <w:rPr>
                <w:rFonts w:ascii="Calibri" w:hint="eastAsia"/>
                <w:bCs/>
                <w:sz w:val="24"/>
              </w:rPr>
              <w:t>，加减速段长度分别为</w:t>
            </w:r>
            <w:r w:rsidRPr="00CA6B6C">
              <w:rPr>
                <w:rFonts w:ascii="Calibri" w:hint="eastAsia"/>
                <w:bCs/>
                <w:sz w:val="24"/>
              </w:rPr>
              <w:t xml:space="preserve"> 30m</w:t>
            </w:r>
            <w:r w:rsidRPr="00CA6B6C">
              <w:rPr>
                <w:rFonts w:ascii="Calibri" w:hint="eastAsia"/>
                <w:bCs/>
                <w:sz w:val="24"/>
              </w:rPr>
              <w:t>（</w:t>
            </w:r>
            <w:r w:rsidRPr="00CA6B6C">
              <w:rPr>
                <w:rFonts w:ascii="Calibri" w:hint="eastAsia"/>
                <w:bCs/>
                <w:sz w:val="24"/>
              </w:rPr>
              <w:t>20m</w:t>
            </w:r>
            <w:r w:rsidRPr="00CA6B6C">
              <w:rPr>
                <w:rFonts w:ascii="Calibri" w:hint="eastAsia"/>
                <w:bCs/>
                <w:sz w:val="24"/>
              </w:rPr>
              <w:t>）。站台停车位宽度采用压缩侧分带、相邻非机动车道和人行道的方法，汽车道宽度为</w:t>
            </w:r>
            <w:r w:rsidRPr="00CA6B6C">
              <w:rPr>
                <w:rFonts w:ascii="Calibri" w:hint="eastAsia"/>
                <w:bCs/>
                <w:sz w:val="24"/>
              </w:rPr>
              <w:t xml:space="preserve"> 3.5m</w:t>
            </w:r>
            <w:r w:rsidRPr="00CA6B6C">
              <w:rPr>
                <w:rFonts w:ascii="Calibri" w:hint="eastAsia"/>
                <w:bCs/>
                <w:sz w:val="24"/>
              </w:rPr>
              <w:t>，站台宽度为</w:t>
            </w:r>
            <w:r w:rsidRPr="00CA6B6C">
              <w:rPr>
                <w:rFonts w:ascii="Calibri" w:hint="eastAsia"/>
                <w:bCs/>
                <w:sz w:val="24"/>
              </w:rPr>
              <w:t>2.5m</w:t>
            </w:r>
            <w:r w:rsidRPr="00CA6B6C">
              <w:rPr>
                <w:rFonts w:ascii="Calibri" w:hint="eastAsia"/>
                <w:bCs/>
                <w:sz w:val="24"/>
              </w:rPr>
              <w:t>。</w:t>
            </w:r>
          </w:p>
          <w:p w:rsidR="00241524" w:rsidRDefault="00241524" w:rsidP="00241524">
            <w:pPr>
              <w:spacing w:line="520" w:lineRule="exact"/>
              <w:ind w:firstLineChars="200" w:firstLine="480"/>
              <w:rPr>
                <w:rFonts w:ascii="Calibri"/>
                <w:bCs/>
                <w:sz w:val="24"/>
              </w:rPr>
            </w:pPr>
            <w:r>
              <w:rPr>
                <w:rFonts w:ascii="Calibri" w:hint="eastAsia"/>
                <w:bCs/>
                <w:sz w:val="24"/>
              </w:rPr>
              <w:t>2</w:t>
            </w:r>
            <w:r>
              <w:rPr>
                <w:rFonts w:ascii="Calibri" w:hint="eastAsia"/>
                <w:bCs/>
                <w:sz w:val="24"/>
              </w:rPr>
              <w:t>）过街设施</w:t>
            </w:r>
          </w:p>
          <w:p w:rsidR="00CA6B6C" w:rsidRDefault="00CA6B6C" w:rsidP="00CA6B6C">
            <w:pPr>
              <w:spacing w:line="520" w:lineRule="exact"/>
              <w:ind w:firstLineChars="200" w:firstLine="480"/>
              <w:rPr>
                <w:rFonts w:ascii="Calibri"/>
                <w:bCs/>
                <w:sz w:val="24"/>
              </w:rPr>
            </w:pPr>
            <w:r w:rsidRPr="00CA6B6C">
              <w:rPr>
                <w:rFonts w:ascii="Calibri" w:hint="eastAsia"/>
                <w:bCs/>
                <w:sz w:val="24"/>
              </w:rPr>
              <w:lastRenderedPageBreak/>
              <w:t>为方便行人过街，保障行人安全、便捷过街</w:t>
            </w:r>
            <w:r w:rsidRPr="00CA6B6C">
              <w:rPr>
                <w:rFonts w:ascii="Calibri" w:hint="eastAsia"/>
                <w:bCs/>
                <w:sz w:val="24"/>
              </w:rPr>
              <w:t xml:space="preserve"> </w:t>
            </w:r>
            <w:r w:rsidRPr="00CA6B6C">
              <w:rPr>
                <w:rFonts w:ascii="Calibri" w:hint="eastAsia"/>
                <w:bCs/>
                <w:sz w:val="24"/>
              </w:rPr>
              <w:t>，设置行人过街横道，行人过街设施的位置，与交叉口周围公交站点、轨道车站、大型公建等人流集散点紧密结合，并在过街设施附近设置必要的交通引导设施和交通安全设施。</w:t>
            </w:r>
          </w:p>
          <w:p w:rsidR="00CA6B6C" w:rsidRDefault="00CA6B6C" w:rsidP="00CA6B6C">
            <w:pPr>
              <w:spacing w:line="520" w:lineRule="exact"/>
              <w:ind w:firstLineChars="200" w:firstLine="480"/>
              <w:rPr>
                <w:rFonts w:ascii="Calibri"/>
                <w:bCs/>
                <w:sz w:val="24"/>
              </w:rPr>
            </w:pPr>
            <w:r w:rsidRPr="00CA6B6C">
              <w:rPr>
                <w:rFonts w:ascii="Calibri" w:hint="eastAsia"/>
                <w:bCs/>
                <w:sz w:val="24"/>
              </w:rPr>
              <w:t>本工程方案在主要道路交叉口设置人行地道</w:t>
            </w:r>
            <w:r w:rsidRPr="00CA6B6C">
              <w:rPr>
                <w:rFonts w:ascii="Calibri" w:hint="eastAsia"/>
                <w:bCs/>
                <w:sz w:val="24"/>
              </w:rPr>
              <w:t xml:space="preserve"> 2 </w:t>
            </w:r>
            <w:r w:rsidRPr="00CA6B6C">
              <w:rPr>
                <w:rFonts w:ascii="Calibri" w:hint="eastAsia"/>
                <w:bCs/>
                <w:sz w:val="24"/>
              </w:rPr>
              <w:t>处，分别在</w:t>
            </w:r>
            <w:r w:rsidRPr="00CA6B6C">
              <w:rPr>
                <w:rFonts w:ascii="Calibri" w:hint="eastAsia"/>
                <w:bCs/>
                <w:sz w:val="24"/>
              </w:rPr>
              <w:t xml:space="preserve"> K1+405 </w:t>
            </w:r>
            <w:r w:rsidR="00CF05FF">
              <w:rPr>
                <w:rFonts w:ascii="Calibri" w:hint="eastAsia"/>
                <w:bCs/>
                <w:sz w:val="24"/>
              </w:rPr>
              <w:t>（规划</w:t>
            </w:r>
            <w:r w:rsidR="00CF05FF">
              <w:rPr>
                <w:rFonts w:ascii="Calibri"/>
                <w:bCs/>
                <w:sz w:val="24"/>
              </w:rPr>
              <w:t>三</w:t>
            </w:r>
            <w:r w:rsidR="00CF05FF">
              <w:rPr>
                <w:rFonts w:ascii="Calibri" w:hint="eastAsia"/>
                <w:bCs/>
                <w:sz w:val="24"/>
              </w:rPr>
              <w:t>路</w:t>
            </w:r>
            <w:r w:rsidR="00CF05FF">
              <w:rPr>
                <w:rFonts w:ascii="Calibri"/>
                <w:bCs/>
                <w:sz w:val="24"/>
              </w:rPr>
              <w:t>）</w:t>
            </w:r>
            <w:r w:rsidRPr="00CA6B6C">
              <w:rPr>
                <w:rFonts w:ascii="Calibri" w:hint="eastAsia"/>
                <w:bCs/>
                <w:sz w:val="24"/>
              </w:rPr>
              <w:t>和</w:t>
            </w:r>
            <w:r w:rsidRPr="00CA6B6C">
              <w:rPr>
                <w:rFonts w:ascii="Calibri" w:hint="eastAsia"/>
                <w:bCs/>
                <w:sz w:val="24"/>
              </w:rPr>
              <w:t xml:space="preserve">K3+605 </w:t>
            </w:r>
            <w:r w:rsidR="00CF05FF">
              <w:rPr>
                <w:rFonts w:ascii="Calibri" w:hint="eastAsia"/>
                <w:bCs/>
                <w:sz w:val="24"/>
              </w:rPr>
              <w:t>（健康</w:t>
            </w:r>
            <w:r w:rsidR="00CF05FF">
              <w:rPr>
                <w:rFonts w:ascii="Calibri"/>
                <w:bCs/>
                <w:sz w:val="24"/>
              </w:rPr>
              <w:t>大道）</w:t>
            </w:r>
            <w:r w:rsidRPr="00CA6B6C">
              <w:rPr>
                <w:rFonts w:ascii="Calibri" w:hint="eastAsia"/>
                <w:bCs/>
                <w:sz w:val="24"/>
              </w:rPr>
              <w:t>处设置人行地下通道方便行人过街，发挥更大社会效益。</w:t>
            </w:r>
          </w:p>
          <w:p w:rsidR="00241524" w:rsidRDefault="00241524" w:rsidP="00241524">
            <w:pPr>
              <w:spacing w:line="520" w:lineRule="exact"/>
              <w:ind w:firstLineChars="200" w:firstLine="480"/>
              <w:rPr>
                <w:rFonts w:ascii="Calibri"/>
                <w:bCs/>
                <w:sz w:val="24"/>
              </w:rPr>
            </w:pPr>
            <w:r>
              <w:rPr>
                <w:rFonts w:ascii="Calibri" w:hint="eastAsia"/>
                <w:bCs/>
                <w:sz w:val="24"/>
              </w:rPr>
              <w:t>3</w:t>
            </w:r>
            <w:r>
              <w:rPr>
                <w:rFonts w:ascii="Calibri" w:hint="eastAsia"/>
                <w:bCs/>
                <w:sz w:val="24"/>
              </w:rPr>
              <w:t>）无障碍设计</w:t>
            </w:r>
          </w:p>
          <w:p w:rsidR="003F7AE6" w:rsidRDefault="00CA6B6C" w:rsidP="00CA6B6C">
            <w:pPr>
              <w:spacing w:line="520" w:lineRule="exact"/>
              <w:ind w:firstLineChars="200" w:firstLine="480"/>
              <w:rPr>
                <w:rFonts w:ascii="Calibri"/>
                <w:bCs/>
                <w:sz w:val="24"/>
              </w:rPr>
            </w:pPr>
            <w:r w:rsidRPr="00CA6B6C">
              <w:rPr>
                <w:rFonts w:ascii="Calibri" w:hint="eastAsia"/>
                <w:bCs/>
                <w:sz w:val="24"/>
              </w:rPr>
              <w:t>人行道均进行无障碍设计，设置盲道，在道口和单位出入口处以及人行横道线处设置斜坡道，以方便残疾人通行，与人行横道相对应。</w:t>
            </w:r>
          </w:p>
          <w:p w:rsidR="00CA6B6C" w:rsidRPr="00CA6B6C" w:rsidRDefault="00CA6B6C" w:rsidP="00CA6B6C">
            <w:pPr>
              <w:spacing w:line="520" w:lineRule="exact"/>
              <w:ind w:firstLineChars="200" w:firstLine="480"/>
              <w:rPr>
                <w:rFonts w:ascii="Calibri"/>
                <w:bCs/>
                <w:sz w:val="24"/>
              </w:rPr>
            </w:pPr>
            <w:r>
              <w:rPr>
                <w:rFonts w:ascii="Calibri" w:hint="eastAsia"/>
                <w:bCs/>
                <w:sz w:val="24"/>
              </w:rPr>
              <w:t>本项目</w:t>
            </w:r>
            <w:r w:rsidRPr="00CA6B6C">
              <w:rPr>
                <w:rFonts w:ascii="Calibri" w:hint="eastAsia"/>
                <w:bCs/>
                <w:sz w:val="24"/>
              </w:rPr>
              <w:t>盲道和人行道一体铺设，采用醒目的黄色透水砖，根据功能分为停步块材和行进块材，遇到障碍物断开。缘石坡道在大路口和小路口分别采用三面坡缘石坡道形式，盲道终点应与缘石坡道相连接，形成无障碍通道。</w:t>
            </w:r>
          </w:p>
          <w:p w:rsidR="00CA6B6C" w:rsidRPr="00921C6B" w:rsidRDefault="00CA6B6C" w:rsidP="00CA6B6C">
            <w:pPr>
              <w:spacing w:line="520" w:lineRule="exact"/>
              <w:ind w:firstLineChars="200" w:firstLine="480"/>
              <w:rPr>
                <w:rFonts w:ascii="Calibri"/>
                <w:bCs/>
                <w:sz w:val="24"/>
              </w:rPr>
            </w:pPr>
            <w:r w:rsidRPr="00CA6B6C">
              <w:rPr>
                <w:rFonts w:ascii="Calibri" w:hint="eastAsia"/>
                <w:bCs/>
                <w:sz w:val="24"/>
              </w:rPr>
              <w:t>人行道采用透水砖铺装。为方便沿线人群过街，在交叉口处设置人行横道（斑马线）供行人通行。</w:t>
            </w:r>
          </w:p>
          <w:p w:rsidR="00B71E21" w:rsidRDefault="00B71E21" w:rsidP="00CA6B6C">
            <w:pPr>
              <w:spacing w:line="520" w:lineRule="exact"/>
              <w:ind w:firstLineChars="200" w:firstLine="480"/>
              <w:rPr>
                <w:rFonts w:ascii="Calibri"/>
                <w:bCs/>
                <w:sz w:val="24"/>
              </w:rPr>
            </w:pPr>
            <w:r>
              <w:rPr>
                <w:rFonts w:ascii="Calibri" w:hint="eastAsia"/>
                <w:bCs/>
                <w:sz w:val="24"/>
              </w:rPr>
              <w:t>（</w:t>
            </w:r>
            <w:r w:rsidR="00CA6B6C">
              <w:rPr>
                <w:rFonts w:ascii="Calibri" w:hint="eastAsia"/>
                <w:bCs/>
                <w:sz w:val="24"/>
              </w:rPr>
              <w:t>4</w:t>
            </w:r>
            <w:r>
              <w:rPr>
                <w:rFonts w:ascii="Calibri" w:hint="eastAsia"/>
                <w:bCs/>
                <w:sz w:val="24"/>
              </w:rPr>
              <w:t>）</w:t>
            </w:r>
            <w:r w:rsidR="00CA6B6C">
              <w:rPr>
                <w:rFonts w:ascii="Calibri" w:hint="eastAsia"/>
                <w:bCs/>
                <w:sz w:val="24"/>
              </w:rPr>
              <w:t>军用铁路节点设计</w:t>
            </w:r>
          </w:p>
          <w:p w:rsidR="00CA6B6C" w:rsidRDefault="00CA6B6C" w:rsidP="00CA6B6C">
            <w:pPr>
              <w:spacing w:line="520" w:lineRule="exact"/>
              <w:ind w:firstLineChars="200" w:firstLine="480"/>
              <w:rPr>
                <w:rFonts w:ascii="Calibri"/>
                <w:bCs/>
                <w:sz w:val="24"/>
              </w:rPr>
            </w:pPr>
            <w:r>
              <w:rPr>
                <w:rFonts w:ascii="Calibri" w:hint="eastAsia"/>
                <w:bCs/>
                <w:sz w:val="24"/>
              </w:rPr>
              <w:t>本项目与现状军用铁路相交，军用铁路</w:t>
            </w:r>
            <w:r w:rsidRPr="00CA6B6C">
              <w:rPr>
                <w:rFonts w:ascii="Calibri" w:hint="eastAsia"/>
                <w:bCs/>
                <w:sz w:val="24"/>
              </w:rPr>
              <w:t>为单线铁路，路轨距为</w:t>
            </w:r>
            <w:r w:rsidRPr="00CA6B6C">
              <w:rPr>
                <w:rFonts w:ascii="Calibri" w:hint="eastAsia"/>
                <w:bCs/>
                <w:sz w:val="24"/>
              </w:rPr>
              <w:t>1.435m</w:t>
            </w:r>
            <w:r w:rsidRPr="00CA6B6C">
              <w:rPr>
                <w:rFonts w:ascii="Calibri" w:hint="eastAsia"/>
                <w:bCs/>
                <w:sz w:val="24"/>
              </w:rPr>
              <w:t>，路基占地宽</w:t>
            </w:r>
            <w:r w:rsidRPr="00CA6B6C">
              <w:rPr>
                <w:rFonts w:ascii="Calibri" w:hint="eastAsia"/>
                <w:bCs/>
                <w:sz w:val="24"/>
              </w:rPr>
              <w:t xml:space="preserve"> 8m</w:t>
            </w:r>
            <w:r w:rsidRPr="00CA6B6C">
              <w:rPr>
                <w:rFonts w:ascii="Calibri" w:hint="eastAsia"/>
                <w:bCs/>
                <w:sz w:val="24"/>
              </w:rPr>
              <w:t>，铁路路堤相对地面高度约为</w:t>
            </w:r>
            <w:r w:rsidRPr="00CA6B6C">
              <w:rPr>
                <w:rFonts w:ascii="Calibri" w:hint="eastAsia"/>
                <w:bCs/>
                <w:sz w:val="24"/>
              </w:rPr>
              <w:t xml:space="preserve"> 3.5m</w:t>
            </w:r>
            <w:r w:rsidRPr="00CA6B6C">
              <w:rPr>
                <w:rFonts w:ascii="Calibri" w:hint="eastAsia"/>
                <w:bCs/>
                <w:sz w:val="24"/>
              </w:rPr>
              <w:t>。</w:t>
            </w:r>
          </w:p>
          <w:p w:rsidR="00CA6B6C" w:rsidRDefault="00CA6B6C" w:rsidP="004A1BF4">
            <w:pPr>
              <w:spacing w:line="520" w:lineRule="exact"/>
              <w:ind w:firstLineChars="200" w:firstLine="480"/>
              <w:rPr>
                <w:rFonts w:ascii="Calibri"/>
                <w:bCs/>
                <w:sz w:val="24"/>
              </w:rPr>
            </w:pPr>
            <w:r>
              <w:rPr>
                <w:rFonts w:ascii="Calibri" w:hint="eastAsia"/>
                <w:bCs/>
                <w:sz w:val="24"/>
              </w:rPr>
              <w:t>本项目采取下穿军用铁路的方式，</w:t>
            </w:r>
            <w:r w:rsidR="004A1BF4" w:rsidRPr="004A1BF4">
              <w:rPr>
                <w:rFonts w:ascii="Calibri" w:hint="eastAsia"/>
                <w:bCs/>
                <w:sz w:val="24"/>
              </w:rPr>
              <w:t>新建一座</w:t>
            </w:r>
            <w:r w:rsidR="004A1BF4" w:rsidRPr="004A1BF4">
              <w:rPr>
                <w:rFonts w:ascii="Calibri" w:hint="eastAsia"/>
                <w:bCs/>
                <w:sz w:val="24"/>
              </w:rPr>
              <w:t xml:space="preserve">(12+15.5+15.5+12)m </w:t>
            </w:r>
            <w:r w:rsidR="004A1BF4" w:rsidRPr="004A1BF4">
              <w:rPr>
                <w:rFonts w:ascii="Calibri" w:hint="eastAsia"/>
                <w:bCs/>
                <w:sz w:val="24"/>
              </w:rPr>
              <w:t>框架结构，路线方向长度为</w:t>
            </w:r>
            <w:r w:rsidR="004A1BF4" w:rsidRPr="004A1BF4">
              <w:rPr>
                <w:rFonts w:ascii="Calibri" w:hint="eastAsia"/>
                <w:bCs/>
                <w:sz w:val="24"/>
              </w:rPr>
              <w:t xml:space="preserve"> 8.03m</w:t>
            </w:r>
            <w:r w:rsidR="004A1BF4" w:rsidRPr="004A1BF4">
              <w:rPr>
                <w:rFonts w:ascii="Calibri" w:hint="eastAsia"/>
                <w:bCs/>
                <w:sz w:val="24"/>
              </w:rPr>
              <w:t>。为减小对铁路的影响，下穿军铁路框架桥采用顶进施工，框架桥涵顶进施工时以</w:t>
            </w:r>
            <w:r w:rsidR="004A1BF4" w:rsidRPr="004A1BF4">
              <w:rPr>
                <w:rFonts w:ascii="Calibri" w:hint="eastAsia"/>
                <w:bCs/>
                <w:sz w:val="24"/>
              </w:rPr>
              <w:t xml:space="preserve"> C20 </w:t>
            </w:r>
            <w:r w:rsidR="004A1BF4" w:rsidRPr="004A1BF4">
              <w:rPr>
                <w:rFonts w:ascii="Calibri" w:hint="eastAsia"/>
                <w:bCs/>
                <w:sz w:val="24"/>
              </w:rPr>
              <w:t>快干混凝土接长顶进滑板，施工完毕后，框架桥两侧超挖部分用级配碎石回填，并对受影响的路基进行注浆加固。框架桥及引道排水采用雨水泵房排水。</w:t>
            </w:r>
          </w:p>
          <w:p w:rsidR="004A1BF4" w:rsidRDefault="00B71E21" w:rsidP="00B71E21">
            <w:pPr>
              <w:spacing w:line="520" w:lineRule="exact"/>
              <w:ind w:firstLineChars="200" w:firstLine="480"/>
              <w:rPr>
                <w:rFonts w:ascii="Calibri"/>
                <w:bCs/>
                <w:sz w:val="24"/>
              </w:rPr>
            </w:pPr>
            <w:r>
              <w:rPr>
                <w:rFonts w:ascii="Calibri" w:hint="eastAsia"/>
                <w:bCs/>
                <w:sz w:val="24"/>
              </w:rPr>
              <w:t>（</w:t>
            </w:r>
            <w:r w:rsidR="00CA6B6C">
              <w:rPr>
                <w:rFonts w:ascii="Calibri" w:hint="eastAsia"/>
                <w:bCs/>
                <w:sz w:val="24"/>
              </w:rPr>
              <w:t>5</w:t>
            </w:r>
            <w:r>
              <w:rPr>
                <w:rFonts w:ascii="Calibri" w:hint="eastAsia"/>
                <w:bCs/>
                <w:sz w:val="24"/>
              </w:rPr>
              <w:t>）</w:t>
            </w:r>
            <w:r w:rsidR="004A1BF4">
              <w:rPr>
                <w:rFonts w:ascii="Calibri" w:hint="eastAsia"/>
                <w:bCs/>
                <w:sz w:val="24"/>
              </w:rPr>
              <w:t>大西环节点设计</w:t>
            </w:r>
          </w:p>
          <w:p w:rsidR="004A1BF4" w:rsidRDefault="004A1BF4" w:rsidP="004A1BF4">
            <w:pPr>
              <w:spacing w:line="520" w:lineRule="exact"/>
              <w:ind w:firstLineChars="200" w:firstLine="480"/>
              <w:rPr>
                <w:rFonts w:ascii="Calibri"/>
                <w:bCs/>
                <w:sz w:val="24"/>
              </w:rPr>
            </w:pPr>
            <w:r>
              <w:rPr>
                <w:rFonts w:ascii="Calibri" w:hint="eastAsia"/>
                <w:bCs/>
                <w:sz w:val="24"/>
              </w:rPr>
              <w:t>本项目</w:t>
            </w:r>
            <w:r w:rsidRPr="004A1BF4">
              <w:rPr>
                <w:rFonts w:ascii="Calibri" w:hint="eastAsia"/>
                <w:bCs/>
                <w:sz w:val="24"/>
              </w:rPr>
              <w:t>与大西环交叉，交角</w:t>
            </w:r>
            <w:r w:rsidRPr="004A1BF4">
              <w:rPr>
                <w:rFonts w:ascii="Calibri" w:hint="eastAsia"/>
                <w:bCs/>
                <w:sz w:val="24"/>
              </w:rPr>
              <w:t>85</w:t>
            </w:r>
            <w:r w:rsidRPr="004A1BF4">
              <w:rPr>
                <w:rFonts w:ascii="Calibri" w:hint="eastAsia"/>
                <w:bCs/>
                <w:sz w:val="24"/>
              </w:rPr>
              <w:t>度。大西环距离军用铁路</w:t>
            </w:r>
            <w:r w:rsidRPr="004A1BF4">
              <w:rPr>
                <w:rFonts w:ascii="Calibri" w:hint="eastAsia"/>
                <w:bCs/>
                <w:sz w:val="24"/>
              </w:rPr>
              <w:t>104m</w:t>
            </w:r>
            <w:r w:rsidRPr="004A1BF4">
              <w:rPr>
                <w:rFonts w:ascii="Calibri" w:hint="eastAsia"/>
                <w:bCs/>
                <w:sz w:val="24"/>
              </w:rPr>
              <w:t>，为正在设计中道路，道路现状为农田。</w:t>
            </w:r>
          </w:p>
          <w:p w:rsidR="004A1BF4" w:rsidRDefault="004A1BF4" w:rsidP="004A1BF4">
            <w:pPr>
              <w:spacing w:line="520" w:lineRule="exact"/>
              <w:ind w:firstLineChars="200" w:firstLine="480"/>
              <w:rPr>
                <w:rFonts w:ascii="Calibri"/>
                <w:bCs/>
                <w:sz w:val="24"/>
              </w:rPr>
            </w:pPr>
            <w:r>
              <w:rPr>
                <w:rFonts w:ascii="Calibri" w:hint="eastAsia"/>
                <w:bCs/>
                <w:sz w:val="24"/>
              </w:rPr>
              <w:t>本次工程设计下穿大西环，</w:t>
            </w:r>
            <w:r w:rsidRPr="004A1BF4">
              <w:rPr>
                <w:rFonts w:ascii="Calibri" w:hint="eastAsia"/>
                <w:bCs/>
                <w:sz w:val="24"/>
              </w:rPr>
              <w:t>因大西环距军铁路较近，龙翔大道需以框架桥形式下穿通过军铁路，依据规划局提供的控制性规划高程，保障龙翔大道通行能力，龙翔大道继续以框架桥形式下穿通过大西环。</w:t>
            </w:r>
          </w:p>
          <w:p w:rsidR="00F01182" w:rsidRDefault="00F01182" w:rsidP="00F01182">
            <w:pPr>
              <w:spacing w:line="520" w:lineRule="exact"/>
              <w:ind w:firstLineChars="200" w:firstLine="480"/>
              <w:rPr>
                <w:rFonts w:ascii="Calibri"/>
                <w:bCs/>
                <w:sz w:val="24"/>
              </w:rPr>
            </w:pPr>
            <w:r w:rsidRPr="00F01182">
              <w:rPr>
                <w:rFonts w:ascii="Calibri" w:hint="eastAsia"/>
                <w:bCs/>
                <w:sz w:val="24"/>
              </w:rPr>
              <w:lastRenderedPageBreak/>
              <w:t>新建一座（</w:t>
            </w:r>
            <w:r w:rsidRPr="00F01182">
              <w:rPr>
                <w:rFonts w:ascii="Calibri" w:hint="eastAsia"/>
                <w:bCs/>
                <w:sz w:val="24"/>
              </w:rPr>
              <w:t>12+15.5+15.5+12</w:t>
            </w:r>
            <w:r w:rsidRPr="00F01182">
              <w:rPr>
                <w:rFonts w:ascii="Calibri" w:hint="eastAsia"/>
                <w:bCs/>
                <w:sz w:val="24"/>
              </w:rPr>
              <w:t>）</w:t>
            </w:r>
            <w:r w:rsidRPr="00F01182">
              <w:rPr>
                <w:rFonts w:ascii="Calibri" w:hint="eastAsia"/>
                <w:bCs/>
                <w:sz w:val="24"/>
              </w:rPr>
              <w:t>m</w:t>
            </w:r>
            <w:r w:rsidRPr="00F01182">
              <w:rPr>
                <w:rFonts w:ascii="Calibri" w:hint="eastAsia"/>
                <w:bCs/>
                <w:sz w:val="24"/>
              </w:rPr>
              <w:t>四孔框架结构，路线方向长度为</w:t>
            </w:r>
            <w:r w:rsidRPr="00F01182">
              <w:rPr>
                <w:rFonts w:ascii="Calibri" w:hint="eastAsia"/>
                <w:bCs/>
                <w:sz w:val="24"/>
              </w:rPr>
              <w:t>24.5m</w:t>
            </w:r>
            <w:r w:rsidRPr="00F01182">
              <w:rPr>
                <w:rFonts w:ascii="Calibri" w:hint="eastAsia"/>
                <w:bCs/>
                <w:sz w:val="24"/>
              </w:rPr>
              <w:t>。结构尺寸：顶板厚度</w:t>
            </w:r>
            <w:r w:rsidRPr="00F01182">
              <w:rPr>
                <w:rFonts w:ascii="Calibri" w:hint="eastAsia"/>
                <w:bCs/>
                <w:sz w:val="24"/>
              </w:rPr>
              <w:t>1.1m</w:t>
            </w:r>
            <w:r w:rsidRPr="00F01182">
              <w:rPr>
                <w:rFonts w:ascii="Calibri" w:hint="eastAsia"/>
                <w:bCs/>
                <w:sz w:val="24"/>
              </w:rPr>
              <w:t>，侧墙厚度为</w:t>
            </w:r>
            <w:r w:rsidRPr="00F01182">
              <w:rPr>
                <w:rFonts w:ascii="Calibri" w:hint="eastAsia"/>
                <w:bCs/>
                <w:sz w:val="24"/>
              </w:rPr>
              <w:t>1.0m</w:t>
            </w:r>
            <w:r w:rsidRPr="00F01182">
              <w:rPr>
                <w:rFonts w:ascii="Calibri" w:hint="eastAsia"/>
                <w:bCs/>
                <w:sz w:val="24"/>
              </w:rPr>
              <w:t>，底板厚度为</w:t>
            </w:r>
            <w:r w:rsidRPr="00F01182">
              <w:rPr>
                <w:rFonts w:ascii="Calibri" w:hint="eastAsia"/>
                <w:bCs/>
                <w:sz w:val="24"/>
              </w:rPr>
              <w:t>1.2m</w:t>
            </w:r>
            <w:r w:rsidRPr="00F01182">
              <w:rPr>
                <w:rFonts w:ascii="Calibri" w:hint="eastAsia"/>
                <w:bCs/>
                <w:sz w:val="24"/>
              </w:rPr>
              <w:t>，机动车道、非机动车道及人行道框架净高为</w:t>
            </w:r>
            <w:r w:rsidRPr="00F01182">
              <w:rPr>
                <w:rFonts w:ascii="Calibri" w:hint="eastAsia"/>
                <w:bCs/>
                <w:sz w:val="24"/>
              </w:rPr>
              <w:t>6.3m</w:t>
            </w:r>
            <w:r w:rsidRPr="00F01182">
              <w:rPr>
                <w:rFonts w:ascii="Calibri" w:hint="eastAsia"/>
                <w:bCs/>
                <w:sz w:val="24"/>
              </w:rPr>
              <w:t>，总高</w:t>
            </w:r>
            <w:r w:rsidRPr="00F01182">
              <w:rPr>
                <w:rFonts w:ascii="Calibri" w:hint="eastAsia"/>
                <w:bCs/>
                <w:sz w:val="24"/>
              </w:rPr>
              <w:t>7.4m</w:t>
            </w:r>
            <w:r w:rsidRPr="00F01182">
              <w:rPr>
                <w:rFonts w:ascii="Calibri" w:hint="eastAsia"/>
                <w:bCs/>
                <w:sz w:val="24"/>
              </w:rPr>
              <w:t>。</w:t>
            </w:r>
          </w:p>
          <w:p w:rsidR="004A1BF4" w:rsidRDefault="004A1BF4" w:rsidP="004A1BF4">
            <w:pPr>
              <w:spacing w:line="520" w:lineRule="exact"/>
              <w:ind w:firstLineChars="200" w:firstLine="480"/>
              <w:rPr>
                <w:rFonts w:ascii="Calibri"/>
                <w:bCs/>
                <w:sz w:val="24"/>
              </w:rPr>
            </w:pPr>
            <w:r w:rsidRPr="004A1BF4">
              <w:rPr>
                <w:rFonts w:ascii="Calibri" w:hint="eastAsia"/>
                <w:bCs/>
                <w:sz w:val="24"/>
              </w:rPr>
              <w:t>本框架桥采用明挖现浇施工。施工期间，做好安全防护措施，设置安全警示牌和隔离护栏等。</w:t>
            </w:r>
          </w:p>
          <w:p w:rsidR="004A1BF4" w:rsidRDefault="004A1BF4" w:rsidP="004A1BF4">
            <w:pPr>
              <w:spacing w:line="520" w:lineRule="exact"/>
              <w:ind w:firstLineChars="200" w:firstLine="480"/>
              <w:rPr>
                <w:rFonts w:ascii="Calibri"/>
                <w:bCs/>
                <w:sz w:val="24"/>
              </w:rPr>
            </w:pPr>
            <w:r>
              <w:rPr>
                <w:rFonts w:ascii="Calibri" w:hint="eastAsia"/>
                <w:bCs/>
                <w:sz w:val="24"/>
              </w:rPr>
              <w:t>（</w:t>
            </w:r>
            <w:r>
              <w:rPr>
                <w:rFonts w:ascii="Calibri" w:hint="eastAsia"/>
                <w:bCs/>
                <w:sz w:val="24"/>
              </w:rPr>
              <w:t>6</w:t>
            </w:r>
            <w:r>
              <w:rPr>
                <w:rFonts w:ascii="Calibri" w:hint="eastAsia"/>
                <w:bCs/>
                <w:sz w:val="24"/>
              </w:rPr>
              <w:t>）郑尧高速节点设计</w:t>
            </w:r>
          </w:p>
          <w:p w:rsidR="004A1BF4" w:rsidRDefault="004A1BF4" w:rsidP="004A1BF4">
            <w:pPr>
              <w:spacing w:line="520" w:lineRule="exact"/>
              <w:ind w:firstLineChars="200" w:firstLine="480"/>
              <w:rPr>
                <w:rFonts w:ascii="Calibri"/>
                <w:bCs/>
                <w:sz w:val="24"/>
              </w:rPr>
            </w:pPr>
            <w:r>
              <w:rPr>
                <w:rFonts w:ascii="Calibri" w:hint="eastAsia"/>
                <w:bCs/>
                <w:sz w:val="24"/>
              </w:rPr>
              <w:t>1</w:t>
            </w:r>
            <w:r>
              <w:rPr>
                <w:rFonts w:ascii="Calibri" w:hint="eastAsia"/>
                <w:bCs/>
                <w:sz w:val="24"/>
              </w:rPr>
              <w:t>）方案设计</w:t>
            </w:r>
          </w:p>
          <w:p w:rsidR="004A1BF4" w:rsidRDefault="004A1BF4" w:rsidP="004A1BF4">
            <w:pPr>
              <w:spacing w:line="520" w:lineRule="exact"/>
              <w:ind w:firstLineChars="200" w:firstLine="480"/>
              <w:rPr>
                <w:rFonts w:ascii="Calibri"/>
                <w:bCs/>
                <w:sz w:val="24"/>
              </w:rPr>
            </w:pPr>
            <w:r w:rsidRPr="004A1BF4">
              <w:rPr>
                <w:rFonts w:ascii="Calibri" w:hint="eastAsia"/>
                <w:bCs/>
                <w:sz w:val="24"/>
              </w:rPr>
              <w:t>龙翔大道与郑尧高速相交处位于郑尧高速桩号</w:t>
            </w:r>
            <w:r w:rsidRPr="004A1BF4">
              <w:rPr>
                <w:rFonts w:ascii="Calibri" w:hint="eastAsia"/>
                <w:bCs/>
                <w:sz w:val="24"/>
              </w:rPr>
              <w:t xml:space="preserve"> K118+977</w:t>
            </w:r>
            <w:r w:rsidRPr="004A1BF4">
              <w:rPr>
                <w:rFonts w:ascii="Calibri" w:hint="eastAsia"/>
                <w:bCs/>
                <w:sz w:val="24"/>
              </w:rPr>
              <w:t>、龙翔大道桩号</w:t>
            </w:r>
            <w:r w:rsidRPr="004A1BF4">
              <w:rPr>
                <w:rFonts w:ascii="Calibri" w:hint="eastAsia"/>
                <w:bCs/>
                <w:sz w:val="24"/>
              </w:rPr>
              <w:t xml:space="preserve"> K4+260.311</w:t>
            </w:r>
            <w:r w:rsidRPr="004A1BF4">
              <w:rPr>
                <w:rFonts w:ascii="Calibri" w:hint="eastAsia"/>
                <w:bCs/>
                <w:sz w:val="24"/>
              </w:rPr>
              <w:t>，此段郑尧高速路基宽度为</w:t>
            </w:r>
            <w:r w:rsidRPr="004A1BF4">
              <w:rPr>
                <w:rFonts w:ascii="Calibri" w:hint="eastAsia"/>
                <w:bCs/>
                <w:sz w:val="24"/>
              </w:rPr>
              <w:t xml:space="preserve"> 28 </w:t>
            </w:r>
            <w:r w:rsidRPr="004A1BF4">
              <w:rPr>
                <w:rFonts w:ascii="Calibri" w:hint="eastAsia"/>
                <w:bCs/>
                <w:sz w:val="24"/>
              </w:rPr>
              <w:t>米，双向四车道</w:t>
            </w:r>
            <w:r>
              <w:rPr>
                <w:rFonts w:ascii="Calibri" w:hint="eastAsia"/>
                <w:bCs/>
                <w:sz w:val="24"/>
              </w:rPr>
              <w:t>，设计下穿郑尧高速。</w:t>
            </w:r>
          </w:p>
          <w:p w:rsidR="00F01182" w:rsidRDefault="00F01182" w:rsidP="00F01182">
            <w:pPr>
              <w:spacing w:line="520" w:lineRule="exact"/>
              <w:ind w:firstLineChars="200" w:firstLine="480"/>
              <w:rPr>
                <w:rFonts w:ascii="Calibri"/>
                <w:bCs/>
                <w:sz w:val="24"/>
              </w:rPr>
            </w:pPr>
            <w:r w:rsidRPr="004A1BF4">
              <w:rPr>
                <w:rFonts w:ascii="Calibri" w:hint="eastAsia"/>
                <w:bCs/>
                <w:sz w:val="24"/>
              </w:rPr>
              <w:t>在郑尧高速处设置</w:t>
            </w:r>
            <w:r w:rsidRPr="004A1BF4">
              <w:rPr>
                <w:rFonts w:ascii="Calibri" w:hint="eastAsia"/>
                <w:bCs/>
                <w:sz w:val="24"/>
              </w:rPr>
              <w:t xml:space="preserve"> 4</w:t>
            </w:r>
            <w:r w:rsidRPr="004A1BF4">
              <w:rPr>
                <w:rFonts w:ascii="Calibri" w:hint="eastAsia"/>
                <w:bCs/>
                <w:sz w:val="24"/>
              </w:rPr>
              <w:t>×</w:t>
            </w:r>
            <w:r w:rsidRPr="004A1BF4">
              <w:rPr>
                <w:rFonts w:ascii="Calibri" w:hint="eastAsia"/>
                <w:bCs/>
                <w:sz w:val="24"/>
              </w:rPr>
              <w:t xml:space="preserve">25 </w:t>
            </w:r>
            <w:r w:rsidRPr="004A1BF4">
              <w:rPr>
                <w:rFonts w:ascii="Calibri" w:hint="eastAsia"/>
                <w:bCs/>
                <w:sz w:val="24"/>
              </w:rPr>
              <w:t>米预应力混凝土组合箱梁桥一座，施工期间，郑尧高速需修建临时便道供双向车辆通行，按高速主管部门要求，高速便道设计速度为</w:t>
            </w:r>
            <w:r w:rsidRPr="004A1BF4">
              <w:rPr>
                <w:rFonts w:ascii="Calibri" w:hint="eastAsia"/>
                <w:bCs/>
                <w:sz w:val="24"/>
              </w:rPr>
              <w:t xml:space="preserve"> 100km/h</w:t>
            </w:r>
            <w:r w:rsidRPr="004A1BF4">
              <w:rPr>
                <w:rFonts w:ascii="Calibri" w:hint="eastAsia"/>
                <w:bCs/>
                <w:sz w:val="24"/>
              </w:rPr>
              <w:t>，双向四车道设计，便道长度约</w:t>
            </w:r>
            <w:r w:rsidRPr="004A1BF4">
              <w:rPr>
                <w:rFonts w:ascii="Calibri" w:hint="eastAsia"/>
                <w:bCs/>
                <w:sz w:val="24"/>
              </w:rPr>
              <w:t xml:space="preserve"> 1341m</w:t>
            </w:r>
            <w:r w:rsidRPr="004A1BF4">
              <w:rPr>
                <w:rFonts w:ascii="Calibri" w:hint="eastAsia"/>
                <w:bCs/>
                <w:sz w:val="24"/>
              </w:rPr>
              <w:t>。</w:t>
            </w:r>
          </w:p>
          <w:p w:rsidR="004A1BF4" w:rsidRDefault="004A1BF4" w:rsidP="004A1BF4">
            <w:pPr>
              <w:spacing w:line="520" w:lineRule="exact"/>
              <w:ind w:firstLineChars="200" w:firstLine="480"/>
              <w:rPr>
                <w:rFonts w:ascii="Calibri"/>
                <w:bCs/>
                <w:sz w:val="24"/>
              </w:rPr>
            </w:pPr>
            <w:r>
              <w:rPr>
                <w:rFonts w:ascii="Calibri" w:hint="eastAsia"/>
                <w:bCs/>
                <w:sz w:val="24"/>
              </w:rPr>
              <w:t>2</w:t>
            </w:r>
            <w:r>
              <w:rPr>
                <w:rFonts w:ascii="Calibri" w:hint="eastAsia"/>
                <w:bCs/>
                <w:sz w:val="24"/>
              </w:rPr>
              <w:t>）保通工程</w:t>
            </w:r>
          </w:p>
          <w:p w:rsidR="004A1BF4" w:rsidRDefault="004A1BF4" w:rsidP="004A1BF4">
            <w:pPr>
              <w:spacing w:line="520" w:lineRule="exact"/>
              <w:ind w:firstLineChars="200" w:firstLine="480"/>
              <w:rPr>
                <w:rFonts w:ascii="Calibri"/>
                <w:bCs/>
                <w:sz w:val="24"/>
              </w:rPr>
            </w:pPr>
            <w:r w:rsidRPr="004A1BF4">
              <w:rPr>
                <w:rFonts w:ascii="Calibri" w:hint="eastAsia"/>
                <w:bCs/>
                <w:sz w:val="24"/>
              </w:rPr>
              <w:t>龙翔大道下穿郑尧高速节点需对既有高速改建，修建便道。本次保通工程设计速度为</w:t>
            </w:r>
            <w:r w:rsidRPr="004A1BF4">
              <w:rPr>
                <w:rFonts w:ascii="Calibri" w:hint="eastAsia"/>
                <w:bCs/>
                <w:sz w:val="24"/>
              </w:rPr>
              <w:t xml:space="preserve"> 100km/h</w:t>
            </w:r>
            <w:r w:rsidRPr="004A1BF4">
              <w:rPr>
                <w:rFonts w:ascii="Calibri" w:hint="eastAsia"/>
                <w:bCs/>
                <w:sz w:val="24"/>
              </w:rPr>
              <w:t>，双向四车道设计，便道长度约</w:t>
            </w:r>
            <w:r w:rsidRPr="004A1BF4">
              <w:rPr>
                <w:rFonts w:ascii="Calibri" w:hint="eastAsia"/>
                <w:bCs/>
                <w:sz w:val="24"/>
              </w:rPr>
              <w:t xml:space="preserve"> 1341m</w:t>
            </w:r>
            <w:r w:rsidRPr="004A1BF4">
              <w:rPr>
                <w:rFonts w:ascii="Calibri" w:hint="eastAsia"/>
                <w:bCs/>
                <w:sz w:val="24"/>
              </w:rPr>
              <w:t>。由于高速东侧受到房屋拆迁条件的限制，本次辅道设置在高速西侧。北侧距离高压线交叉塔处距离大于</w:t>
            </w:r>
            <w:r w:rsidRPr="004A1BF4">
              <w:rPr>
                <w:rFonts w:ascii="Calibri" w:hint="eastAsia"/>
                <w:bCs/>
                <w:sz w:val="24"/>
              </w:rPr>
              <w:t xml:space="preserve"> 8m</w:t>
            </w:r>
            <w:r w:rsidRPr="004A1BF4">
              <w:rPr>
                <w:rFonts w:ascii="Calibri" w:hint="eastAsia"/>
                <w:bCs/>
                <w:sz w:val="24"/>
              </w:rPr>
              <w:t>，平与行塔距离大于</w:t>
            </w:r>
            <w:r w:rsidRPr="004A1BF4">
              <w:rPr>
                <w:rFonts w:ascii="Calibri" w:hint="eastAsia"/>
                <w:bCs/>
                <w:sz w:val="24"/>
              </w:rPr>
              <w:t xml:space="preserve"> 45m</w:t>
            </w:r>
            <w:r w:rsidRPr="004A1BF4">
              <w:rPr>
                <w:rFonts w:ascii="Calibri" w:hint="eastAsia"/>
                <w:bCs/>
                <w:sz w:val="24"/>
              </w:rPr>
              <w:t>。</w:t>
            </w:r>
          </w:p>
          <w:p w:rsidR="004A1BF4" w:rsidRDefault="004A1BF4" w:rsidP="004A1BF4">
            <w:pPr>
              <w:spacing w:line="520" w:lineRule="exact"/>
              <w:ind w:firstLineChars="200" w:firstLine="480"/>
              <w:rPr>
                <w:rFonts w:ascii="Calibri"/>
                <w:bCs/>
                <w:sz w:val="24"/>
              </w:rPr>
            </w:pPr>
            <w:r>
              <w:rPr>
                <w:rFonts w:ascii="Calibri" w:hint="eastAsia"/>
                <w:bCs/>
                <w:sz w:val="24"/>
              </w:rPr>
              <w:t>（</w:t>
            </w:r>
            <w:r>
              <w:rPr>
                <w:rFonts w:ascii="Calibri" w:hint="eastAsia"/>
                <w:bCs/>
                <w:sz w:val="24"/>
              </w:rPr>
              <w:t>7</w:t>
            </w:r>
            <w:r>
              <w:rPr>
                <w:rFonts w:ascii="Calibri" w:hint="eastAsia"/>
                <w:bCs/>
                <w:sz w:val="24"/>
              </w:rPr>
              <w:t>）给水工程</w:t>
            </w:r>
          </w:p>
          <w:p w:rsidR="00CC38B8" w:rsidRDefault="00CC38B8" w:rsidP="004A1BF4">
            <w:pPr>
              <w:spacing w:line="520" w:lineRule="exact"/>
              <w:ind w:firstLineChars="200" w:firstLine="480"/>
              <w:rPr>
                <w:rFonts w:ascii="Calibri"/>
                <w:bCs/>
                <w:sz w:val="24"/>
              </w:rPr>
            </w:pPr>
            <w:r>
              <w:rPr>
                <w:rFonts w:ascii="Calibri" w:hint="eastAsia"/>
                <w:bCs/>
                <w:sz w:val="24"/>
              </w:rPr>
              <w:t>1</w:t>
            </w:r>
            <w:r>
              <w:rPr>
                <w:rFonts w:ascii="Calibri" w:hint="eastAsia"/>
                <w:bCs/>
                <w:sz w:val="24"/>
              </w:rPr>
              <w:t>）给水管道设计</w:t>
            </w:r>
          </w:p>
          <w:p w:rsidR="00CC38B8" w:rsidRDefault="00CC38B8" w:rsidP="00CC38B8">
            <w:pPr>
              <w:spacing w:line="520" w:lineRule="exact"/>
              <w:ind w:firstLineChars="200" w:firstLine="480"/>
              <w:rPr>
                <w:rFonts w:ascii="Calibri"/>
                <w:bCs/>
                <w:sz w:val="24"/>
              </w:rPr>
            </w:pPr>
            <w:r>
              <w:rPr>
                <w:rFonts w:ascii="Calibri" w:hint="eastAsia"/>
                <w:bCs/>
                <w:sz w:val="24"/>
              </w:rPr>
              <w:t>本项目</w:t>
            </w:r>
            <w:r w:rsidRPr="00CC38B8">
              <w:rPr>
                <w:rFonts w:ascii="Calibri" w:hint="eastAsia"/>
                <w:bCs/>
                <w:sz w:val="24"/>
              </w:rPr>
              <w:t>给水管道布置在道路中南</w:t>
            </w:r>
            <w:r w:rsidRPr="00CC38B8">
              <w:rPr>
                <w:rFonts w:ascii="Calibri" w:hint="eastAsia"/>
                <w:bCs/>
                <w:sz w:val="24"/>
              </w:rPr>
              <w:t xml:space="preserve"> 22.0m </w:t>
            </w:r>
            <w:r w:rsidRPr="00CC38B8">
              <w:rPr>
                <w:rFonts w:ascii="Calibri" w:hint="eastAsia"/>
                <w:bCs/>
                <w:sz w:val="24"/>
              </w:rPr>
              <w:t>处</w:t>
            </w:r>
            <w:r w:rsidR="00F01182">
              <w:rPr>
                <w:rFonts w:ascii="Calibri" w:hint="eastAsia"/>
                <w:bCs/>
                <w:sz w:val="24"/>
              </w:rPr>
              <w:t>，</w:t>
            </w:r>
            <w:r w:rsidRPr="00CC38B8">
              <w:rPr>
                <w:rFonts w:ascii="Calibri" w:hint="eastAsia"/>
                <w:bCs/>
                <w:sz w:val="24"/>
              </w:rPr>
              <w:t>设计</w:t>
            </w:r>
            <w:r w:rsidRPr="00CC38B8">
              <w:rPr>
                <w:rFonts w:ascii="Calibri" w:hint="eastAsia"/>
                <w:bCs/>
                <w:sz w:val="24"/>
              </w:rPr>
              <w:t xml:space="preserve"> DN500 </w:t>
            </w:r>
            <w:r w:rsidRPr="00CC38B8">
              <w:rPr>
                <w:rFonts w:ascii="Calibri" w:hint="eastAsia"/>
                <w:bCs/>
                <w:sz w:val="24"/>
              </w:rPr>
              <w:t>的给水管道，与沿线相交道路给水支干管相衔接。</w:t>
            </w:r>
          </w:p>
          <w:p w:rsidR="00CC38B8" w:rsidRDefault="00CC38B8" w:rsidP="00CC38B8">
            <w:pPr>
              <w:spacing w:line="520" w:lineRule="exact"/>
              <w:ind w:firstLineChars="200" w:firstLine="480"/>
              <w:rPr>
                <w:rFonts w:ascii="Calibri"/>
                <w:bCs/>
                <w:sz w:val="24"/>
              </w:rPr>
            </w:pPr>
            <w:r>
              <w:rPr>
                <w:rFonts w:ascii="Calibri" w:hint="eastAsia"/>
                <w:bCs/>
                <w:sz w:val="24"/>
              </w:rPr>
              <w:t>2</w:t>
            </w:r>
            <w:r>
              <w:rPr>
                <w:rFonts w:ascii="Calibri" w:hint="eastAsia"/>
                <w:bCs/>
                <w:sz w:val="24"/>
              </w:rPr>
              <w:t>）支管</w:t>
            </w:r>
          </w:p>
          <w:p w:rsidR="00CC38B8" w:rsidRDefault="00CC38B8" w:rsidP="00CC38B8">
            <w:pPr>
              <w:spacing w:line="520" w:lineRule="exact"/>
              <w:ind w:firstLineChars="200" w:firstLine="480"/>
              <w:rPr>
                <w:rFonts w:ascii="Calibri"/>
                <w:bCs/>
                <w:sz w:val="24"/>
              </w:rPr>
            </w:pPr>
            <w:r w:rsidRPr="00CC38B8">
              <w:rPr>
                <w:rFonts w:ascii="Calibri" w:hint="eastAsia"/>
                <w:bCs/>
                <w:sz w:val="24"/>
              </w:rPr>
              <w:t>本次设计沿线相交道路均设道路预埋支管外，沿线每隔一定距离设置用户支管，用户支管均埋至道路红线外</w:t>
            </w:r>
            <w:r w:rsidR="00CF05FF">
              <w:rPr>
                <w:rFonts w:ascii="Calibri" w:hint="eastAsia"/>
                <w:bCs/>
                <w:sz w:val="24"/>
              </w:rPr>
              <w:t>1</w:t>
            </w:r>
            <w:r w:rsidRPr="00CC38B8">
              <w:rPr>
                <w:rFonts w:ascii="Calibri" w:hint="eastAsia"/>
                <w:bCs/>
                <w:sz w:val="24"/>
              </w:rPr>
              <w:t>米，设阀门井</w:t>
            </w:r>
            <w:r w:rsidR="00CF05FF">
              <w:rPr>
                <w:rFonts w:ascii="Calibri" w:hint="eastAsia"/>
                <w:bCs/>
                <w:sz w:val="24"/>
              </w:rPr>
              <w:t>1</w:t>
            </w:r>
            <w:r w:rsidRPr="00CC38B8">
              <w:rPr>
                <w:rFonts w:ascii="Calibri" w:hint="eastAsia"/>
                <w:bCs/>
                <w:sz w:val="24"/>
              </w:rPr>
              <w:t>座。交叉路上的支管埋至本期工程施工范围线外</w:t>
            </w:r>
            <w:r w:rsidRPr="00CC38B8">
              <w:rPr>
                <w:rFonts w:ascii="Calibri" w:hint="eastAsia"/>
                <w:bCs/>
                <w:sz w:val="24"/>
              </w:rPr>
              <w:t>1</w:t>
            </w:r>
            <w:r w:rsidRPr="00CC38B8">
              <w:rPr>
                <w:rFonts w:ascii="Calibri" w:hint="eastAsia"/>
                <w:bCs/>
                <w:sz w:val="24"/>
              </w:rPr>
              <w:t>米，设阀门井</w:t>
            </w:r>
            <w:r w:rsidRPr="00CC38B8">
              <w:rPr>
                <w:rFonts w:ascii="Calibri" w:hint="eastAsia"/>
                <w:bCs/>
                <w:sz w:val="24"/>
              </w:rPr>
              <w:t>1</w:t>
            </w:r>
            <w:r w:rsidRPr="00CC38B8">
              <w:rPr>
                <w:rFonts w:ascii="Calibri" w:hint="eastAsia"/>
                <w:bCs/>
                <w:sz w:val="24"/>
              </w:rPr>
              <w:t>座。</w:t>
            </w:r>
          </w:p>
          <w:p w:rsidR="00CC38B8" w:rsidRDefault="00CC38B8" w:rsidP="00CC38B8">
            <w:pPr>
              <w:spacing w:line="520" w:lineRule="exact"/>
              <w:ind w:firstLineChars="200" w:firstLine="480"/>
              <w:rPr>
                <w:rFonts w:ascii="Calibri"/>
                <w:bCs/>
                <w:sz w:val="24"/>
              </w:rPr>
            </w:pPr>
            <w:r>
              <w:rPr>
                <w:rFonts w:ascii="Calibri" w:hint="eastAsia"/>
                <w:bCs/>
                <w:sz w:val="24"/>
              </w:rPr>
              <w:t>3</w:t>
            </w:r>
            <w:r>
              <w:rPr>
                <w:rFonts w:ascii="Calibri" w:hint="eastAsia"/>
                <w:bCs/>
                <w:sz w:val="24"/>
              </w:rPr>
              <w:t>）给水管材</w:t>
            </w:r>
          </w:p>
          <w:p w:rsidR="00CC38B8" w:rsidRDefault="00CC38B8" w:rsidP="00CC38B8">
            <w:pPr>
              <w:spacing w:line="520" w:lineRule="exact"/>
              <w:ind w:firstLineChars="200" w:firstLine="480"/>
              <w:rPr>
                <w:rFonts w:ascii="Calibri"/>
                <w:bCs/>
                <w:sz w:val="24"/>
              </w:rPr>
            </w:pPr>
            <w:r w:rsidRPr="00CC38B8">
              <w:rPr>
                <w:rFonts w:ascii="Calibri" w:hint="eastAsia"/>
                <w:bCs/>
                <w:sz w:val="24"/>
              </w:rPr>
              <w:lastRenderedPageBreak/>
              <w:t>根据平顶山市给水管材的使用情况，本工程给水管道推荐采用</w:t>
            </w:r>
            <w:r w:rsidRPr="00CC38B8">
              <w:rPr>
                <w:rFonts w:ascii="Calibri" w:hint="eastAsia"/>
                <w:bCs/>
                <w:sz w:val="24"/>
              </w:rPr>
              <w:t xml:space="preserve"> K9 </w:t>
            </w:r>
            <w:r w:rsidRPr="00CC38B8">
              <w:rPr>
                <w:rFonts w:ascii="Calibri" w:hint="eastAsia"/>
                <w:bCs/>
                <w:sz w:val="24"/>
              </w:rPr>
              <w:t>级球墨铸铁给水管，承插</w:t>
            </w:r>
            <w:r w:rsidRPr="00CC38B8">
              <w:rPr>
                <w:rFonts w:ascii="Calibri" w:hint="eastAsia"/>
                <w:bCs/>
                <w:sz w:val="24"/>
              </w:rPr>
              <w:t xml:space="preserve"> T </w:t>
            </w:r>
            <w:r w:rsidRPr="00CC38B8">
              <w:rPr>
                <w:rFonts w:ascii="Calibri" w:hint="eastAsia"/>
                <w:bCs/>
                <w:sz w:val="24"/>
              </w:rPr>
              <w:t>型接口。</w:t>
            </w:r>
          </w:p>
          <w:p w:rsidR="00CC38B8" w:rsidRDefault="003F7AE6" w:rsidP="00CC38B8">
            <w:pPr>
              <w:spacing w:line="520" w:lineRule="exact"/>
              <w:ind w:firstLineChars="200" w:firstLine="480"/>
              <w:rPr>
                <w:rFonts w:ascii="Calibri"/>
                <w:bCs/>
                <w:sz w:val="24"/>
              </w:rPr>
            </w:pPr>
            <w:r>
              <w:rPr>
                <w:rFonts w:ascii="Calibri"/>
                <w:bCs/>
                <w:sz w:val="24"/>
              </w:rPr>
              <w:t>4</w:t>
            </w:r>
            <w:r w:rsidR="00CC38B8">
              <w:rPr>
                <w:rFonts w:ascii="Calibri" w:hint="eastAsia"/>
                <w:bCs/>
                <w:sz w:val="24"/>
              </w:rPr>
              <w:t>）消防系统</w:t>
            </w:r>
          </w:p>
          <w:p w:rsidR="00CC38B8" w:rsidRDefault="00CC38B8" w:rsidP="00CC38B8">
            <w:pPr>
              <w:spacing w:line="520" w:lineRule="exact"/>
              <w:ind w:firstLineChars="200" w:firstLine="480"/>
              <w:rPr>
                <w:rFonts w:ascii="Calibri"/>
                <w:bCs/>
                <w:sz w:val="24"/>
              </w:rPr>
            </w:pPr>
            <w:r w:rsidRPr="00CC38B8">
              <w:rPr>
                <w:rFonts w:ascii="Calibri" w:hint="eastAsia"/>
                <w:bCs/>
                <w:sz w:val="24"/>
              </w:rPr>
              <w:t>本工程给水管道设置了消火栓给水系统，沿途按规范要求间隔一定距离设置地下式消火栓，消火栓间距按不大于</w:t>
            </w:r>
            <w:r w:rsidRPr="00CC38B8">
              <w:rPr>
                <w:rFonts w:ascii="Calibri" w:hint="eastAsia"/>
                <w:bCs/>
                <w:sz w:val="24"/>
              </w:rPr>
              <w:t xml:space="preserve"> 120m </w:t>
            </w:r>
            <w:r w:rsidRPr="00CC38B8">
              <w:rPr>
                <w:rFonts w:ascii="Calibri" w:hint="eastAsia"/>
                <w:bCs/>
                <w:sz w:val="24"/>
              </w:rPr>
              <w:t>控制，消火栓均设在路缘石外</w:t>
            </w:r>
            <w:r w:rsidRPr="00CC38B8">
              <w:rPr>
                <w:rFonts w:ascii="Calibri" w:hint="eastAsia"/>
                <w:bCs/>
                <w:sz w:val="24"/>
              </w:rPr>
              <w:t xml:space="preserve"> 1m </w:t>
            </w:r>
            <w:r w:rsidRPr="00CC38B8">
              <w:rPr>
                <w:rFonts w:ascii="Calibri" w:hint="eastAsia"/>
                <w:bCs/>
                <w:sz w:val="24"/>
              </w:rPr>
              <w:t>处。</w:t>
            </w:r>
          </w:p>
          <w:p w:rsidR="004A1BF4" w:rsidRDefault="00CC38B8" w:rsidP="00CC38B8">
            <w:pPr>
              <w:spacing w:line="520" w:lineRule="exact"/>
              <w:ind w:firstLineChars="200" w:firstLine="480"/>
              <w:rPr>
                <w:rFonts w:ascii="Calibri"/>
                <w:bCs/>
                <w:sz w:val="24"/>
              </w:rPr>
            </w:pPr>
            <w:r>
              <w:rPr>
                <w:rFonts w:ascii="Calibri" w:hint="eastAsia"/>
                <w:bCs/>
                <w:sz w:val="24"/>
              </w:rPr>
              <w:t>（</w:t>
            </w:r>
            <w:r>
              <w:rPr>
                <w:rFonts w:ascii="Calibri" w:hint="eastAsia"/>
                <w:bCs/>
                <w:sz w:val="24"/>
              </w:rPr>
              <w:t>8</w:t>
            </w:r>
            <w:r>
              <w:rPr>
                <w:rFonts w:ascii="Calibri" w:hint="eastAsia"/>
                <w:bCs/>
                <w:sz w:val="24"/>
              </w:rPr>
              <w:t>）雨水工程</w:t>
            </w:r>
          </w:p>
          <w:p w:rsidR="00744B35" w:rsidRDefault="003F7AE6" w:rsidP="00CC38B8">
            <w:pPr>
              <w:spacing w:line="520" w:lineRule="exact"/>
              <w:ind w:firstLineChars="200" w:firstLine="480"/>
              <w:rPr>
                <w:rFonts w:ascii="Calibri"/>
                <w:bCs/>
                <w:sz w:val="24"/>
              </w:rPr>
            </w:pPr>
            <w:r>
              <w:rPr>
                <w:rFonts w:ascii="Calibri"/>
                <w:bCs/>
                <w:sz w:val="24"/>
              </w:rPr>
              <w:t>1</w:t>
            </w:r>
            <w:r w:rsidR="00744B35">
              <w:rPr>
                <w:rFonts w:ascii="Calibri" w:hint="eastAsia"/>
                <w:bCs/>
                <w:sz w:val="24"/>
              </w:rPr>
              <w:t>）排水设计</w:t>
            </w:r>
          </w:p>
          <w:p w:rsidR="00CC38B8" w:rsidRDefault="00CC38B8" w:rsidP="00CC38B8">
            <w:pPr>
              <w:spacing w:line="520" w:lineRule="exact"/>
              <w:ind w:firstLineChars="200" w:firstLine="480"/>
              <w:rPr>
                <w:rFonts w:ascii="Calibri"/>
                <w:bCs/>
                <w:sz w:val="24"/>
              </w:rPr>
            </w:pPr>
            <w:r>
              <w:rPr>
                <w:rFonts w:ascii="Calibri" w:hint="eastAsia"/>
                <w:bCs/>
                <w:sz w:val="24"/>
              </w:rPr>
              <w:t>本工程采用雨污分流制。</w:t>
            </w:r>
          </w:p>
          <w:p w:rsidR="00744B35" w:rsidRDefault="00CC38B8" w:rsidP="00744B35">
            <w:pPr>
              <w:spacing w:line="520" w:lineRule="exact"/>
              <w:ind w:firstLineChars="200" w:firstLine="480"/>
              <w:rPr>
                <w:rFonts w:ascii="Calibri"/>
                <w:bCs/>
                <w:sz w:val="24"/>
              </w:rPr>
            </w:pPr>
            <w:r w:rsidRPr="00CC38B8">
              <w:rPr>
                <w:rFonts w:ascii="Calibri" w:hint="eastAsia"/>
                <w:bCs/>
                <w:sz w:val="24"/>
              </w:rPr>
              <w:t>本工程道路红线宽度</w:t>
            </w:r>
            <w:r w:rsidRPr="00CC38B8">
              <w:rPr>
                <w:rFonts w:ascii="Calibri" w:hint="eastAsia"/>
                <w:bCs/>
                <w:sz w:val="24"/>
              </w:rPr>
              <w:t xml:space="preserve"> 60m</w:t>
            </w:r>
            <w:r w:rsidRPr="00CC38B8">
              <w:rPr>
                <w:rFonts w:ascii="Calibri" w:hint="eastAsia"/>
                <w:bCs/>
                <w:sz w:val="24"/>
              </w:rPr>
              <w:t>，道路红线以北绿化带内规划水系。雨水管双侧布置，北侧雨水管只收集沿线道路雨水，南侧雨水管收集沿线道路、地块雨水后，近期规划为就近排河，远期排入工程周边规划的水系中。</w:t>
            </w:r>
          </w:p>
          <w:p w:rsidR="00CC38B8" w:rsidRDefault="00744B35" w:rsidP="00744B35">
            <w:pPr>
              <w:spacing w:line="520" w:lineRule="exact"/>
              <w:ind w:firstLineChars="200" w:firstLine="480"/>
              <w:rPr>
                <w:rFonts w:ascii="Calibri"/>
                <w:bCs/>
                <w:sz w:val="24"/>
              </w:rPr>
            </w:pPr>
            <w:r w:rsidRPr="00744B35">
              <w:rPr>
                <w:rFonts w:ascii="Calibri" w:hint="eastAsia"/>
                <w:bCs/>
                <w:sz w:val="24"/>
              </w:rPr>
              <w:t>宝丰东五环以东路段沿线雨水向东南方向将排</w:t>
            </w:r>
            <w:r w:rsidR="003F7AE6">
              <w:rPr>
                <w:rFonts w:ascii="Calibri" w:hint="eastAsia"/>
                <w:bCs/>
                <w:sz w:val="24"/>
              </w:rPr>
              <w:t>入</w:t>
            </w:r>
            <w:r w:rsidRPr="00744B35">
              <w:rPr>
                <w:rFonts w:ascii="Calibri" w:hint="eastAsia"/>
                <w:bCs/>
                <w:sz w:val="24"/>
              </w:rPr>
              <w:t>规划的</w:t>
            </w:r>
            <w:r w:rsidR="003F7AE6">
              <w:rPr>
                <w:rFonts w:ascii="Calibri" w:hint="eastAsia"/>
                <w:bCs/>
                <w:sz w:val="24"/>
              </w:rPr>
              <w:t>水系</w:t>
            </w:r>
            <w:r w:rsidR="003F7AE6">
              <w:rPr>
                <w:rFonts w:ascii="Calibri"/>
                <w:bCs/>
                <w:sz w:val="24"/>
              </w:rPr>
              <w:t>中</w:t>
            </w:r>
            <w:r w:rsidR="003F7AE6">
              <w:rPr>
                <w:rFonts w:ascii="Calibri" w:hint="eastAsia"/>
                <w:bCs/>
                <w:sz w:val="24"/>
              </w:rPr>
              <w:t>，</w:t>
            </w:r>
            <w:r w:rsidRPr="00744B35">
              <w:rPr>
                <w:rFonts w:ascii="Calibri" w:hint="eastAsia"/>
                <w:bCs/>
                <w:sz w:val="24"/>
              </w:rPr>
              <w:t>宝丰东五环以西至站前路段排至高铁商务区雨水管网。</w:t>
            </w:r>
          </w:p>
          <w:p w:rsidR="00744B35" w:rsidRDefault="003F7AE6" w:rsidP="00B71E21">
            <w:pPr>
              <w:spacing w:line="520" w:lineRule="exact"/>
              <w:ind w:firstLineChars="200" w:firstLine="480"/>
              <w:rPr>
                <w:rFonts w:ascii="Calibri"/>
                <w:bCs/>
                <w:sz w:val="24"/>
              </w:rPr>
            </w:pPr>
            <w:r>
              <w:rPr>
                <w:rFonts w:ascii="Calibri"/>
                <w:bCs/>
                <w:sz w:val="24"/>
              </w:rPr>
              <w:t>2</w:t>
            </w:r>
            <w:r w:rsidR="00744B35">
              <w:rPr>
                <w:rFonts w:ascii="Calibri" w:hint="eastAsia"/>
                <w:bCs/>
                <w:sz w:val="24"/>
              </w:rPr>
              <w:t>）雨水泵站</w:t>
            </w:r>
          </w:p>
          <w:p w:rsidR="00744B35" w:rsidRDefault="00744B35" w:rsidP="00744B35">
            <w:pPr>
              <w:spacing w:line="520" w:lineRule="exact"/>
              <w:ind w:firstLineChars="200" w:firstLine="480"/>
              <w:rPr>
                <w:rFonts w:ascii="Calibri"/>
                <w:bCs/>
                <w:sz w:val="24"/>
              </w:rPr>
            </w:pPr>
            <w:r>
              <w:rPr>
                <w:rFonts w:ascii="Calibri" w:hint="eastAsia"/>
                <w:bCs/>
                <w:sz w:val="24"/>
              </w:rPr>
              <w:t>根据道路与桥梁专业设计资料，</w:t>
            </w:r>
            <w:r w:rsidRPr="00744B35">
              <w:rPr>
                <w:rFonts w:ascii="Calibri" w:hint="eastAsia"/>
                <w:bCs/>
                <w:sz w:val="24"/>
              </w:rPr>
              <w:t>军用铁路</w:t>
            </w:r>
            <w:r>
              <w:rPr>
                <w:rFonts w:ascii="Calibri" w:hint="eastAsia"/>
                <w:bCs/>
                <w:sz w:val="24"/>
              </w:rPr>
              <w:t>、郑尧高速</w:t>
            </w:r>
            <w:r w:rsidRPr="00744B35">
              <w:rPr>
                <w:rFonts w:ascii="Calibri" w:hint="eastAsia"/>
                <w:bCs/>
                <w:sz w:val="24"/>
              </w:rPr>
              <w:t>下穿段雨水不能满足重力自流排入河道，因此需在下穿道路设置雨水泵站</w:t>
            </w:r>
            <w:r>
              <w:rPr>
                <w:rFonts w:ascii="Calibri" w:hint="eastAsia"/>
                <w:bCs/>
                <w:sz w:val="24"/>
              </w:rPr>
              <w:t>（</w:t>
            </w:r>
            <w:r>
              <w:rPr>
                <w:rFonts w:ascii="Calibri" w:hint="eastAsia"/>
                <w:bCs/>
                <w:sz w:val="24"/>
              </w:rPr>
              <w:t>2</w:t>
            </w:r>
            <w:r>
              <w:rPr>
                <w:rFonts w:ascii="Calibri" w:hint="eastAsia"/>
                <w:bCs/>
                <w:sz w:val="24"/>
              </w:rPr>
              <w:t>座）</w:t>
            </w:r>
            <w:r w:rsidRPr="00744B35">
              <w:rPr>
                <w:rFonts w:ascii="Calibri" w:hint="eastAsia"/>
                <w:bCs/>
                <w:sz w:val="24"/>
              </w:rPr>
              <w:t>，将该段雨水收集并提升至下游市政雨水管道。</w:t>
            </w:r>
          </w:p>
          <w:p w:rsidR="00F01182" w:rsidRDefault="00744B35" w:rsidP="00744B35">
            <w:pPr>
              <w:spacing w:line="520" w:lineRule="exact"/>
              <w:ind w:firstLineChars="200" w:firstLine="480"/>
              <w:rPr>
                <w:rFonts w:ascii="Calibri"/>
                <w:bCs/>
                <w:sz w:val="24"/>
              </w:rPr>
            </w:pPr>
            <w:r w:rsidRPr="00744B35">
              <w:rPr>
                <w:rFonts w:ascii="Calibri" w:hint="eastAsia"/>
                <w:bCs/>
                <w:sz w:val="24"/>
              </w:rPr>
              <w:t>将下穿路段路面雨水引至龙翔大道与军用铁路交叉口西北角雨水泵站</w:t>
            </w:r>
            <w:r>
              <w:rPr>
                <w:rFonts w:ascii="Calibri" w:hint="eastAsia"/>
                <w:bCs/>
                <w:sz w:val="24"/>
              </w:rPr>
              <w:t>、</w:t>
            </w:r>
            <w:r w:rsidRPr="00744B35">
              <w:rPr>
                <w:rFonts w:ascii="Calibri" w:hint="eastAsia"/>
                <w:bCs/>
                <w:sz w:val="24"/>
              </w:rPr>
              <w:t>与郑尧高速交叉口东南</w:t>
            </w:r>
            <w:r w:rsidR="00F01182">
              <w:rPr>
                <w:rFonts w:ascii="Calibri" w:hint="eastAsia"/>
                <w:bCs/>
                <w:sz w:val="24"/>
              </w:rPr>
              <w:t>角</w:t>
            </w:r>
            <w:r w:rsidRPr="00744B35">
              <w:rPr>
                <w:rFonts w:ascii="Calibri" w:hint="eastAsia"/>
                <w:bCs/>
                <w:sz w:val="24"/>
              </w:rPr>
              <w:t>雨水泵站，提升至西侧设计雨水管道。</w:t>
            </w:r>
          </w:p>
          <w:p w:rsidR="00744B35" w:rsidRDefault="00744B35" w:rsidP="00744B35">
            <w:pPr>
              <w:spacing w:line="520" w:lineRule="exact"/>
              <w:ind w:firstLineChars="200" w:firstLine="480"/>
              <w:rPr>
                <w:rFonts w:ascii="Calibri"/>
                <w:bCs/>
                <w:sz w:val="24"/>
              </w:rPr>
            </w:pPr>
            <w:r w:rsidRPr="00744B35">
              <w:rPr>
                <w:rFonts w:ascii="Calibri" w:hint="eastAsia"/>
                <w:bCs/>
                <w:sz w:val="24"/>
              </w:rPr>
              <w:t>泵站为埋地式一体化预制泵站</w:t>
            </w:r>
            <w:r w:rsidR="00DA58DD">
              <w:rPr>
                <w:rFonts w:ascii="Calibri" w:hint="eastAsia"/>
                <w:bCs/>
                <w:sz w:val="24"/>
              </w:rPr>
              <w:t>，</w:t>
            </w:r>
            <w:r w:rsidRPr="00744B35">
              <w:rPr>
                <w:rFonts w:ascii="Calibri" w:hint="eastAsia"/>
                <w:bCs/>
                <w:sz w:val="24"/>
              </w:rPr>
              <w:t>根据雨水量计算结果，并考虑设计余量，</w:t>
            </w:r>
            <w:r>
              <w:rPr>
                <w:rFonts w:ascii="Calibri" w:hint="eastAsia"/>
                <w:bCs/>
                <w:sz w:val="24"/>
              </w:rPr>
              <w:t>军用铁路段</w:t>
            </w:r>
            <w:r w:rsidRPr="00744B35">
              <w:rPr>
                <w:rFonts w:ascii="Calibri" w:hint="eastAsia"/>
                <w:bCs/>
                <w:sz w:val="24"/>
              </w:rPr>
              <w:t>泵站规模统一按</w:t>
            </w:r>
            <w:r>
              <w:rPr>
                <w:rFonts w:ascii="Calibri" w:hint="eastAsia"/>
                <w:bCs/>
                <w:sz w:val="24"/>
              </w:rPr>
              <w:t xml:space="preserve"> 2m</w:t>
            </w:r>
            <w:r w:rsidRPr="00744B35">
              <w:rPr>
                <w:rFonts w:ascii="Calibri" w:hint="eastAsia"/>
                <w:bCs/>
                <w:sz w:val="24"/>
                <w:vertAlign w:val="superscript"/>
              </w:rPr>
              <w:t>3</w:t>
            </w:r>
            <w:r w:rsidRPr="00744B35">
              <w:rPr>
                <w:rFonts w:ascii="Calibri" w:hint="eastAsia"/>
                <w:bCs/>
                <w:sz w:val="24"/>
              </w:rPr>
              <w:t>/s</w:t>
            </w:r>
            <w:r w:rsidRPr="00744B35">
              <w:rPr>
                <w:rFonts w:ascii="Calibri" w:hint="eastAsia"/>
                <w:bCs/>
                <w:sz w:val="24"/>
              </w:rPr>
              <w:t>（</w:t>
            </w:r>
            <w:r w:rsidRPr="00744B35">
              <w:rPr>
                <w:rFonts w:ascii="Calibri" w:hint="eastAsia"/>
                <w:bCs/>
                <w:sz w:val="24"/>
              </w:rPr>
              <w:t>2000L/s</w:t>
            </w:r>
            <w:r w:rsidRPr="00744B35">
              <w:rPr>
                <w:rFonts w:ascii="Calibri" w:hint="eastAsia"/>
                <w:bCs/>
                <w:sz w:val="24"/>
              </w:rPr>
              <w:t>）设计</w:t>
            </w:r>
            <w:r>
              <w:rPr>
                <w:rFonts w:ascii="Calibri" w:hint="eastAsia"/>
                <w:bCs/>
                <w:sz w:val="24"/>
              </w:rPr>
              <w:t>，郑尧高速段按</w:t>
            </w:r>
            <w:r>
              <w:rPr>
                <w:rFonts w:ascii="Calibri" w:hint="eastAsia"/>
                <w:bCs/>
                <w:sz w:val="24"/>
              </w:rPr>
              <w:t>1.4m</w:t>
            </w:r>
            <w:r w:rsidRPr="00744B35">
              <w:rPr>
                <w:rFonts w:ascii="Calibri" w:hint="eastAsia"/>
                <w:bCs/>
                <w:sz w:val="24"/>
                <w:vertAlign w:val="superscript"/>
              </w:rPr>
              <w:t>2</w:t>
            </w:r>
            <w:r>
              <w:rPr>
                <w:rFonts w:ascii="Calibri" w:hint="eastAsia"/>
                <w:bCs/>
                <w:sz w:val="24"/>
              </w:rPr>
              <w:t>/s</w:t>
            </w:r>
            <w:r w:rsidRPr="00744B35">
              <w:rPr>
                <w:rFonts w:ascii="Calibri" w:hint="eastAsia"/>
                <w:bCs/>
                <w:sz w:val="24"/>
              </w:rPr>
              <w:t>（</w:t>
            </w:r>
            <w:r>
              <w:rPr>
                <w:rFonts w:ascii="Calibri" w:hint="eastAsia"/>
                <w:bCs/>
                <w:sz w:val="24"/>
              </w:rPr>
              <w:t>14</w:t>
            </w:r>
            <w:r w:rsidRPr="00744B35">
              <w:rPr>
                <w:rFonts w:ascii="Calibri" w:hint="eastAsia"/>
                <w:bCs/>
                <w:sz w:val="24"/>
              </w:rPr>
              <w:t>00L/s</w:t>
            </w:r>
            <w:r w:rsidRPr="00744B35">
              <w:rPr>
                <w:rFonts w:ascii="Calibri" w:hint="eastAsia"/>
                <w:bCs/>
                <w:sz w:val="24"/>
              </w:rPr>
              <w:t>）</w:t>
            </w:r>
            <w:r>
              <w:rPr>
                <w:rFonts w:ascii="Calibri" w:hint="eastAsia"/>
                <w:bCs/>
                <w:sz w:val="24"/>
              </w:rPr>
              <w:t>设计，</w:t>
            </w:r>
            <w:r w:rsidRPr="00744B35">
              <w:rPr>
                <w:rFonts w:ascii="Calibri" w:hint="eastAsia"/>
                <w:bCs/>
                <w:sz w:val="24"/>
              </w:rPr>
              <w:t>扬程</w:t>
            </w:r>
            <w:r>
              <w:rPr>
                <w:rFonts w:ascii="Calibri" w:hint="eastAsia"/>
                <w:bCs/>
                <w:sz w:val="24"/>
              </w:rPr>
              <w:t>均</w:t>
            </w:r>
            <w:r w:rsidRPr="00744B35">
              <w:rPr>
                <w:rFonts w:ascii="Calibri" w:hint="eastAsia"/>
                <w:bCs/>
                <w:sz w:val="24"/>
              </w:rPr>
              <w:t>按</w:t>
            </w:r>
            <w:r w:rsidRPr="00744B35">
              <w:rPr>
                <w:rFonts w:ascii="Calibri" w:hint="eastAsia"/>
                <w:bCs/>
                <w:sz w:val="24"/>
              </w:rPr>
              <w:t xml:space="preserve"> 9m </w:t>
            </w:r>
            <w:r w:rsidRPr="00744B35">
              <w:rPr>
                <w:rFonts w:ascii="Calibri" w:hint="eastAsia"/>
                <w:bCs/>
                <w:sz w:val="24"/>
              </w:rPr>
              <w:t>选取。</w:t>
            </w:r>
          </w:p>
          <w:p w:rsidR="00744B35" w:rsidRDefault="00744B35" w:rsidP="00E2451B">
            <w:pPr>
              <w:spacing w:line="520" w:lineRule="exact"/>
              <w:ind w:firstLineChars="200" w:firstLine="480"/>
              <w:rPr>
                <w:rFonts w:ascii="Calibri"/>
                <w:bCs/>
                <w:sz w:val="24"/>
              </w:rPr>
            </w:pPr>
            <w:r w:rsidRPr="00744B35">
              <w:rPr>
                <w:rFonts w:ascii="Calibri" w:hint="eastAsia"/>
                <w:bCs/>
                <w:sz w:val="24"/>
              </w:rPr>
              <w:t>一体化预制泵站为一种全新的泵站整体解决方案</w:t>
            </w:r>
            <w:r w:rsidR="00E2451B">
              <w:rPr>
                <w:rFonts w:ascii="Calibri" w:hint="eastAsia"/>
                <w:bCs/>
                <w:sz w:val="24"/>
              </w:rPr>
              <w:t>，</w:t>
            </w:r>
            <w:r w:rsidR="00E2451B" w:rsidRPr="00E2451B">
              <w:rPr>
                <w:rFonts w:ascii="Calibri" w:hint="eastAsia"/>
                <w:bCs/>
                <w:sz w:val="24"/>
              </w:rPr>
              <w:t>该泵站的筒体采用先进的强化玻璃钢（</w:t>
            </w:r>
            <w:r w:rsidR="00E2451B" w:rsidRPr="00E2451B">
              <w:rPr>
                <w:rFonts w:ascii="Calibri" w:hint="eastAsia"/>
                <w:bCs/>
                <w:sz w:val="24"/>
              </w:rPr>
              <w:t>GRP</w:t>
            </w:r>
            <w:r w:rsidR="00E2451B" w:rsidRPr="00E2451B">
              <w:rPr>
                <w:rFonts w:ascii="Calibri" w:hint="eastAsia"/>
                <w:bCs/>
                <w:sz w:val="24"/>
              </w:rPr>
              <w:t>）自动化铸造而成。泵站主体由</w:t>
            </w:r>
            <w:r w:rsidR="00E2451B" w:rsidRPr="00E2451B">
              <w:rPr>
                <w:rFonts w:ascii="Calibri" w:hint="eastAsia"/>
                <w:bCs/>
                <w:sz w:val="24"/>
              </w:rPr>
              <w:t xml:space="preserve"> GRP </w:t>
            </w:r>
            <w:r w:rsidR="00E2451B" w:rsidRPr="00E2451B">
              <w:rPr>
                <w:rFonts w:ascii="Calibri" w:hint="eastAsia"/>
                <w:bCs/>
                <w:sz w:val="24"/>
              </w:rPr>
              <w:t>井筒、水泵、粉碎格栅、管道、阀门、传感器、控制系统和通风系统等部件组成。</w:t>
            </w:r>
          </w:p>
          <w:p w:rsidR="00744B35" w:rsidRDefault="00744B35" w:rsidP="00B71E21">
            <w:pPr>
              <w:spacing w:line="520" w:lineRule="exact"/>
              <w:ind w:firstLineChars="200" w:firstLine="480"/>
              <w:rPr>
                <w:rFonts w:ascii="Calibri"/>
                <w:bCs/>
                <w:sz w:val="24"/>
              </w:rPr>
            </w:pPr>
            <w:r>
              <w:rPr>
                <w:rFonts w:ascii="Calibri" w:hint="eastAsia"/>
                <w:bCs/>
                <w:sz w:val="24"/>
              </w:rPr>
              <w:t>4</w:t>
            </w:r>
            <w:r>
              <w:rPr>
                <w:rFonts w:ascii="Calibri" w:hint="eastAsia"/>
                <w:bCs/>
                <w:sz w:val="24"/>
              </w:rPr>
              <w:t>）雨水管材</w:t>
            </w:r>
          </w:p>
          <w:p w:rsidR="00744B35" w:rsidRDefault="00744B35" w:rsidP="00744B35">
            <w:pPr>
              <w:spacing w:line="520" w:lineRule="exact"/>
              <w:ind w:firstLineChars="200" w:firstLine="480"/>
              <w:rPr>
                <w:rFonts w:ascii="Calibri"/>
                <w:bCs/>
                <w:sz w:val="24"/>
              </w:rPr>
            </w:pPr>
            <w:r w:rsidRPr="00744B35">
              <w:rPr>
                <w:rFonts w:ascii="Calibri" w:hint="eastAsia"/>
                <w:bCs/>
                <w:sz w:val="24"/>
              </w:rPr>
              <w:lastRenderedPageBreak/>
              <w:t>结合平顶山市雨水管道施工要求，考虑到雨水管道管径多在</w:t>
            </w:r>
            <w:r w:rsidRPr="00744B35">
              <w:rPr>
                <w:rFonts w:ascii="Calibri" w:hint="eastAsia"/>
                <w:bCs/>
                <w:sz w:val="24"/>
              </w:rPr>
              <w:t xml:space="preserve"> </w:t>
            </w:r>
            <w:r w:rsidR="000363E3">
              <w:rPr>
                <w:rFonts w:ascii="Calibri"/>
                <w:bCs/>
                <w:sz w:val="24"/>
              </w:rPr>
              <w:t>DN</w:t>
            </w:r>
            <w:r w:rsidRPr="00744B35">
              <w:rPr>
                <w:rFonts w:ascii="Calibri" w:hint="eastAsia"/>
                <w:bCs/>
                <w:sz w:val="24"/>
              </w:rPr>
              <w:t xml:space="preserve">800 </w:t>
            </w:r>
            <w:r w:rsidRPr="00744B35">
              <w:rPr>
                <w:rFonts w:ascii="Calibri" w:hint="eastAsia"/>
                <w:bCs/>
                <w:sz w:val="24"/>
              </w:rPr>
              <w:t>以上，因此本工程雨水管道推荐采用钢筋混凝土承插口管，橡胶圈柔性连接，砂石基础。</w:t>
            </w:r>
          </w:p>
          <w:p w:rsidR="00744B35" w:rsidRDefault="00744B35" w:rsidP="00744B35">
            <w:pPr>
              <w:spacing w:line="520" w:lineRule="exact"/>
              <w:ind w:firstLineChars="200" w:firstLine="480"/>
              <w:rPr>
                <w:rFonts w:ascii="Calibri"/>
                <w:bCs/>
                <w:sz w:val="24"/>
              </w:rPr>
            </w:pPr>
            <w:r>
              <w:rPr>
                <w:rFonts w:ascii="Calibri" w:hint="eastAsia"/>
                <w:bCs/>
                <w:sz w:val="24"/>
              </w:rPr>
              <w:t>（</w:t>
            </w:r>
            <w:r>
              <w:rPr>
                <w:rFonts w:ascii="Calibri" w:hint="eastAsia"/>
                <w:bCs/>
                <w:sz w:val="24"/>
              </w:rPr>
              <w:t>9</w:t>
            </w:r>
            <w:r>
              <w:rPr>
                <w:rFonts w:ascii="Calibri" w:hint="eastAsia"/>
                <w:bCs/>
                <w:sz w:val="24"/>
              </w:rPr>
              <w:t>）污水工程</w:t>
            </w:r>
          </w:p>
          <w:p w:rsidR="00744B35" w:rsidRDefault="00E2451B" w:rsidP="00744B35">
            <w:pPr>
              <w:spacing w:line="520" w:lineRule="exact"/>
              <w:ind w:firstLineChars="200" w:firstLine="480"/>
              <w:rPr>
                <w:rFonts w:ascii="Calibri"/>
                <w:bCs/>
                <w:sz w:val="24"/>
              </w:rPr>
            </w:pPr>
            <w:r>
              <w:rPr>
                <w:rFonts w:ascii="Calibri" w:hint="eastAsia"/>
                <w:bCs/>
                <w:sz w:val="24"/>
              </w:rPr>
              <w:t>项目所在地沿线目前无污水管网收集系统。</w:t>
            </w:r>
          </w:p>
          <w:p w:rsidR="00E2451B" w:rsidRDefault="00E2451B" w:rsidP="00744B35">
            <w:pPr>
              <w:spacing w:line="520" w:lineRule="exact"/>
              <w:ind w:firstLineChars="200" w:firstLine="480"/>
              <w:rPr>
                <w:rFonts w:ascii="Calibri"/>
                <w:bCs/>
                <w:sz w:val="24"/>
              </w:rPr>
            </w:pPr>
            <w:r>
              <w:rPr>
                <w:rFonts w:ascii="Calibri" w:hint="eastAsia"/>
                <w:bCs/>
                <w:sz w:val="24"/>
              </w:rPr>
              <w:t>1</w:t>
            </w:r>
            <w:r>
              <w:rPr>
                <w:rFonts w:ascii="Calibri" w:hint="eastAsia"/>
                <w:bCs/>
                <w:sz w:val="24"/>
              </w:rPr>
              <w:t>）平面布置</w:t>
            </w:r>
          </w:p>
          <w:p w:rsidR="00E2451B" w:rsidRDefault="00E2451B" w:rsidP="007A359D">
            <w:pPr>
              <w:spacing w:line="520" w:lineRule="exact"/>
              <w:ind w:firstLineChars="200" w:firstLine="480"/>
              <w:rPr>
                <w:rFonts w:ascii="Calibri"/>
                <w:bCs/>
                <w:sz w:val="24"/>
              </w:rPr>
            </w:pPr>
            <w:r w:rsidRPr="00E2451B">
              <w:rPr>
                <w:rFonts w:ascii="Calibri" w:hint="eastAsia"/>
                <w:bCs/>
                <w:sz w:val="24"/>
              </w:rPr>
              <w:t>龙翔大道整体地势西北高东南低，根据规划，并结合周边片区发展时序，污水管道根据地势整体自西北向东南方向铺设</w:t>
            </w:r>
            <w:r w:rsidRPr="007A359D">
              <w:rPr>
                <w:rFonts w:ascii="Calibri" w:hint="eastAsia"/>
                <w:bCs/>
                <w:sz w:val="24"/>
              </w:rPr>
              <w:t>。</w:t>
            </w:r>
            <w:r w:rsidR="000363E3">
              <w:rPr>
                <w:rFonts w:ascii="Calibri" w:hint="eastAsia"/>
                <w:bCs/>
                <w:sz w:val="24"/>
              </w:rPr>
              <w:t>自</w:t>
            </w:r>
            <w:r w:rsidR="000363E3">
              <w:rPr>
                <w:rFonts w:ascii="Calibri"/>
                <w:bCs/>
                <w:sz w:val="24"/>
              </w:rPr>
              <w:t>高铁站</w:t>
            </w:r>
            <w:r w:rsidR="007A359D">
              <w:rPr>
                <w:rFonts w:ascii="Calibri" w:hint="eastAsia"/>
                <w:bCs/>
                <w:sz w:val="24"/>
              </w:rPr>
              <w:t>起</w:t>
            </w:r>
            <w:r w:rsidR="007A359D">
              <w:rPr>
                <w:rFonts w:ascii="Calibri"/>
                <w:bCs/>
                <w:sz w:val="24"/>
              </w:rPr>
              <w:t>，</w:t>
            </w:r>
            <w:r w:rsidR="000363E3">
              <w:rPr>
                <w:rFonts w:ascii="Calibri"/>
                <w:bCs/>
                <w:sz w:val="24"/>
              </w:rPr>
              <w:t>污水管道根据</w:t>
            </w:r>
            <w:r w:rsidR="00DA58DD">
              <w:rPr>
                <w:rFonts w:ascii="Calibri" w:hint="eastAsia"/>
                <w:bCs/>
                <w:sz w:val="24"/>
              </w:rPr>
              <w:t>地</w:t>
            </w:r>
            <w:r w:rsidR="000363E3">
              <w:rPr>
                <w:rFonts w:ascii="Calibri"/>
                <w:bCs/>
                <w:sz w:val="24"/>
              </w:rPr>
              <w:t>势自西北向东南方向，</w:t>
            </w:r>
            <w:r w:rsidR="007A359D" w:rsidRPr="007A359D">
              <w:rPr>
                <w:rFonts w:ascii="Calibri" w:hint="eastAsia"/>
                <w:bCs/>
                <w:sz w:val="24"/>
              </w:rPr>
              <w:t>在非机动车道上双侧布置</w:t>
            </w:r>
            <w:r w:rsidRPr="007A359D">
              <w:rPr>
                <w:rFonts w:ascii="Calibri" w:hint="eastAsia"/>
                <w:bCs/>
                <w:sz w:val="24"/>
              </w:rPr>
              <w:t>，采用顶管施工穿越军用铁路，再向东南排入龙翔路西段工程同期设计污水管道，宝丰东五环至高铁广场站前路段排入高铁商务市政污水管网。</w:t>
            </w:r>
          </w:p>
          <w:p w:rsidR="00E2451B" w:rsidRDefault="00E2451B" w:rsidP="00E2451B">
            <w:pPr>
              <w:spacing w:line="520" w:lineRule="exact"/>
              <w:ind w:firstLineChars="200" w:firstLine="480"/>
              <w:rPr>
                <w:rFonts w:ascii="Calibri"/>
                <w:bCs/>
                <w:sz w:val="24"/>
              </w:rPr>
            </w:pPr>
            <w:r>
              <w:rPr>
                <w:rFonts w:ascii="Calibri" w:hint="eastAsia"/>
                <w:bCs/>
                <w:sz w:val="24"/>
              </w:rPr>
              <w:t>2</w:t>
            </w:r>
            <w:r>
              <w:rPr>
                <w:rFonts w:ascii="Calibri" w:hint="eastAsia"/>
                <w:bCs/>
                <w:sz w:val="24"/>
              </w:rPr>
              <w:t>）管线位置</w:t>
            </w:r>
          </w:p>
          <w:p w:rsidR="00E2451B" w:rsidRDefault="00E2451B" w:rsidP="00E2451B">
            <w:pPr>
              <w:spacing w:line="520" w:lineRule="exact"/>
              <w:ind w:firstLineChars="200" w:firstLine="480"/>
              <w:rPr>
                <w:rFonts w:ascii="Calibri"/>
                <w:bCs/>
                <w:sz w:val="24"/>
              </w:rPr>
            </w:pPr>
            <w:r>
              <w:rPr>
                <w:rFonts w:ascii="Calibri" w:hint="eastAsia"/>
                <w:bCs/>
                <w:sz w:val="24"/>
              </w:rPr>
              <w:t>综</w:t>
            </w:r>
            <w:r w:rsidRPr="00E2451B">
              <w:rPr>
                <w:rFonts w:ascii="Calibri" w:hint="eastAsia"/>
                <w:bCs/>
                <w:sz w:val="24"/>
              </w:rPr>
              <w:t>合考虑道路红线、主路宽度与其它市政管线平面位置关系等因素，本次设计污水管道位于道路中北、中南</w:t>
            </w:r>
            <w:r w:rsidRPr="00E2451B">
              <w:rPr>
                <w:rFonts w:ascii="Calibri" w:hint="eastAsia"/>
                <w:bCs/>
                <w:sz w:val="24"/>
              </w:rPr>
              <w:t xml:space="preserve"> 31m </w:t>
            </w:r>
            <w:r>
              <w:rPr>
                <w:rFonts w:ascii="Calibri" w:hint="eastAsia"/>
                <w:bCs/>
                <w:sz w:val="24"/>
              </w:rPr>
              <w:t>处。</w:t>
            </w:r>
          </w:p>
          <w:p w:rsidR="00E2451B" w:rsidRDefault="00E2451B" w:rsidP="00E2451B">
            <w:pPr>
              <w:spacing w:line="520" w:lineRule="exact"/>
              <w:ind w:firstLineChars="200" w:firstLine="480"/>
              <w:rPr>
                <w:rFonts w:ascii="Calibri"/>
                <w:bCs/>
                <w:sz w:val="24"/>
              </w:rPr>
            </w:pPr>
            <w:r>
              <w:rPr>
                <w:rFonts w:ascii="Calibri" w:hint="eastAsia"/>
                <w:bCs/>
                <w:sz w:val="24"/>
              </w:rPr>
              <w:t>3</w:t>
            </w:r>
            <w:r>
              <w:rPr>
                <w:rFonts w:ascii="Calibri" w:hint="eastAsia"/>
                <w:bCs/>
                <w:sz w:val="24"/>
              </w:rPr>
              <w:t>）管材选择</w:t>
            </w:r>
          </w:p>
          <w:p w:rsidR="00E2451B" w:rsidRDefault="00E2451B" w:rsidP="00E2451B">
            <w:pPr>
              <w:spacing w:line="520" w:lineRule="exact"/>
              <w:ind w:firstLineChars="200" w:firstLine="480"/>
              <w:rPr>
                <w:rFonts w:ascii="Calibri"/>
                <w:bCs/>
                <w:sz w:val="24"/>
              </w:rPr>
            </w:pPr>
            <w:r w:rsidRPr="00E2451B">
              <w:rPr>
                <w:rFonts w:ascii="Calibri" w:hint="eastAsia"/>
                <w:bCs/>
                <w:sz w:val="24"/>
              </w:rPr>
              <w:t>本工程中管径</w:t>
            </w:r>
            <w:r w:rsidR="007A359D">
              <w:rPr>
                <w:rFonts w:ascii="Calibri"/>
                <w:bCs/>
                <w:sz w:val="24"/>
              </w:rPr>
              <w:t>DN</w:t>
            </w:r>
            <w:r w:rsidRPr="00E2451B">
              <w:rPr>
                <w:rFonts w:ascii="Calibri" w:hint="eastAsia"/>
                <w:bCs/>
                <w:sz w:val="24"/>
              </w:rPr>
              <w:t xml:space="preserve">600mm </w:t>
            </w:r>
            <w:r w:rsidRPr="00E2451B">
              <w:rPr>
                <w:rFonts w:ascii="Calibri" w:hint="eastAsia"/>
                <w:bCs/>
                <w:sz w:val="24"/>
              </w:rPr>
              <w:t>及其以下管道采用双扣聚氯乙烯增强管，管径</w:t>
            </w:r>
            <w:r w:rsidR="007A359D">
              <w:rPr>
                <w:rFonts w:ascii="Calibri"/>
                <w:bCs/>
                <w:sz w:val="24"/>
              </w:rPr>
              <w:t>DN</w:t>
            </w:r>
            <w:r w:rsidRPr="00E2451B">
              <w:rPr>
                <w:rFonts w:ascii="Calibri" w:hint="eastAsia"/>
                <w:bCs/>
                <w:sz w:val="24"/>
              </w:rPr>
              <w:t xml:space="preserve">600mm </w:t>
            </w:r>
            <w:r w:rsidRPr="00E2451B">
              <w:rPr>
                <w:rFonts w:ascii="Calibri" w:hint="eastAsia"/>
                <w:bCs/>
                <w:sz w:val="24"/>
              </w:rPr>
              <w:t>以上管道采用钢筋混凝土管。</w:t>
            </w:r>
          </w:p>
          <w:p w:rsidR="00E2451B" w:rsidRDefault="00E2451B" w:rsidP="00E2451B">
            <w:pPr>
              <w:spacing w:line="520" w:lineRule="exact"/>
              <w:ind w:firstLineChars="200" w:firstLine="480"/>
              <w:rPr>
                <w:rFonts w:ascii="Calibri"/>
                <w:bCs/>
                <w:sz w:val="24"/>
              </w:rPr>
            </w:pPr>
            <w:r>
              <w:rPr>
                <w:rFonts w:ascii="Calibri" w:hint="eastAsia"/>
                <w:bCs/>
                <w:sz w:val="24"/>
              </w:rPr>
              <w:t>（</w:t>
            </w:r>
            <w:r>
              <w:rPr>
                <w:rFonts w:ascii="Calibri" w:hint="eastAsia"/>
                <w:bCs/>
                <w:sz w:val="24"/>
              </w:rPr>
              <w:t>10</w:t>
            </w:r>
            <w:r>
              <w:rPr>
                <w:rFonts w:ascii="Calibri" w:hint="eastAsia"/>
                <w:bCs/>
                <w:sz w:val="24"/>
              </w:rPr>
              <w:t>）照明工程</w:t>
            </w:r>
          </w:p>
          <w:p w:rsidR="00E2451B" w:rsidRDefault="00E2451B" w:rsidP="00E2451B">
            <w:pPr>
              <w:spacing w:line="520" w:lineRule="exact"/>
              <w:ind w:firstLineChars="200" w:firstLine="480"/>
              <w:rPr>
                <w:rFonts w:ascii="Calibri"/>
                <w:bCs/>
                <w:sz w:val="24"/>
              </w:rPr>
            </w:pPr>
            <w:r>
              <w:rPr>
                <w:rFonts w:ascii="Calibri" w:hint="eastAsia"/>
                <w:bCs/>
                <w:sz w:val="24"/>
              </w:rPr>
              <w:t>1</w:t>
            </w:r>
            <w:r>
              <w:rPr>
                <w:rFonts w:ascii="Calibri" w:hint="eastAsia"/>
                <w:bCs/>
                <w:sz w:val="24"/>
              </w:rPr>
              <w:t>）设计标准</w:t>
            </w:r>
          </w:p>
          <w:p w:rsidR="00E2451B" w:rsidRPr="00E2451B" w:rsidRDefault="00E2451B" w:rsidP="00E2451B">
            <w:pPr>
              <w:spacing w:line="520" w:lineRule="exact"/>
              <w:ind w:firstLineChars="200" w:firstLine="480"/>
              <w:rPr>
                <w:rFonts w:ascii="Calibri"/>
                <w:bCs/>
                <w:sz w:val="24"/>
              </w:rPr>
            </w:pPr>
            <w:r w:rsidRPr="00E2451B">
              <w:rPr>
                <w:rFonts w:ascii="Calibri" w:hint="eastAsia"/>
                <w:bCs/>
                <w:sz w:val="24"/>
              </w:rPr>
              <w:t>道路照明按三级负荷设计，电源可就近接入或就近有区域变电所专线接入。</w:t>
            </w:r>
          </w:p>
          <w:p w:rsidR="00E2451B" w:rsidRPr="00E2451B" w:rsidRDefault="00E2451B" w:rsidP="00E2451B">
            <w:pPr>
              <w:spacing w:line="520" w:lineRule="exact"/>
              <w:ind w:firstLineChars="200" w:firstLine="480"/>
              <w:rPr>
                <w:rFonts w:ascii="Calibri"/>
                <w:bCs/>
                <w:sz w:val="24"/>
              </w:rPr>
            </w:pPr>
            <w:r w:rsidRPr="00E2451B">
              <w:rPr>
                <w:rFonts w:ascii="Calibri" w:hint="eastAsia"/>
                <w:bCs/>
                <w:sz w:val="24"/>
              </w:rPr>
              <w:t>道路照明按照中华人民共和国行业标准</w:t>
            </w:r>
            <w:r w:rsidRPr="00E2451B">
              <w:rPr>
                <w:rFonts w:ascii="Calibri" w:hint="eastAsia"/>
                <w:bCs/>
                <w:sz w:val="24"/>
              </w:rPr>
              <w:t xml:space="preserve"> CJJ45-2015 </w:t>
            </w:r>
            <w:r w:rsidRPr="00E2451B">
              <w:rPr>
                <w:rFonts w:ascii="Calibri" w:hint="eastAsia"/>
                <w:bCs/>
                <w:sz w:val="24"/>
              </w:rPr>
              <w:t>《城市道路照明设计标准》，并根据本工程范围内的道路特点及实际情况来确定照明标准。</w:t>
            </w:r>
          </w:p>
          <w:p w:rsidR="00E2451B" w:rsidRDefault="00E2451B" w:rsidP="00E2451B">
            <w:pPr>
              <w:spacing w:line="520" w:lineRule="exact"/>
              <w:ind w:firstLineChars="200" w:firstLine="480"/>
              <w:rPr>
                <w:rFonts w:ascii="Calibri"/>
                <w:bCs/>
                <w:sz w:val="24"/>
              </w:rPr>
            </w:pPr>
            <w:r>
              <w:rPr>
                <w:rFonts w:ascii="Calibri" w:hint="eastAsia"/>
                <w:bCs/>
                <w:sz w:val="24"/>
              </w:rPr>
              <w:t>2</w:t>
            </w:r>
            <w:r>
              <w:rPr>
                <w:rFonts w:ascii="Calibri" w:hint="eastAsia"/>
                <w:bCs/>
                <w:sz w:val="24"/>
              </w:rPr>
              <w:t>）路灯布置</w:t>
            </w:r>
          </w:p>
          <w:p w:rsidR="00E2451B" w:rsidRDefault="00E2451B" w:rsidP="00E2451B">
            <w:pPr>
              <w:spacing w:line="520" w:lineRule="exact"/>
              <w:ind w:firstLineChars="200" w:firstLine="480"/>
              <w:rPr>
                <w:rFonts w:ascii="Calibri"/>
                <w:bCs/>
                <w:sz w:val="24"/>
              </w:rPr>
            </w:pPr>
            <w:r w:rsidRPr="00E2451B">
              <w:rPr>
                <w:rFonts w:ascii="Calibri" w:hint="eastAsia"/>
                <w:bCs/>
                <w:sz w:val="24"/>
              </w:rPr>
              <w:t>机动车道照明杆高</w:t>
            </w:r>
            <w:r w:rsidRPr="00E2451B">
              <w:rPr>
                <w:rFonts w:ascii="Calibri" w:hint="eastAsia"/>
                <w:bCs/>
                <w:sz w:val="24"/>
              </w:rPr>
              <w:t xml:space="preserve"> 12m</w:t>
            </w:r>
            <w:r w:rsidRPr="00E2451B">
              <w:rPr>
                <w:rFonts w:ascii="Calibri" w:hint="eastAsia"/>
                <w:bCs/>
                <w:sz w:val="24"/>
              </w:rPr>
              <w:t>，灯杆间距</w:t>
            </w:r>
            <w:r w:rsidRPr="00E2451B">
              <w:rPr>
                <w:rFonts w:ascii="Calibri" w:hint="eastAsia"/>
                <w:bCs/>
                <w:sz w:val="24"/>
              </w:rPr>
              <w:t xml:space="preserve"> 28m</w:t>
            </w:r>
            <w:r w:rsidRPr="00E2451B">
              <w:rPr>
                <w:rFonts w:ascii="Calibri" w:hint="eastAsia"/>
                <w:bCs/>
                <w:sz w:val="24"/>
              </w:rPr>
              <w:t>～</w:t>
            </w:r>
            <w:r w:rsidRPr="00E2451B">
              <w:rPr>
                <w:rFonts w:ascii="Calibri" w:hint="eastAsia"/>
                <w:bCs/>
                <w:sz w:val="24"/>
              </w:rPr>
              <w:t>35m</w:t>
            </w:r>
            <w:r w:rsidRPr="00E2451B">
              <w:rPr>
                <w:rFonts w:ascii="Calibri" w:hint="eastAsia"/>
                <w:bCs/>
                <w:sz w:val="24"/>
              </w:rPr>
              <w:t>，灯杆安装在道路侧分带中，对称式布置。人行道上的灯杆造型结合周围景观，杆高</w:t>
            </w:r>
            <w:r w:rsidRPr="00E2451B">
              <w:rPr>
                <w:rFonts w:ascii="Calibri" w:hint="eastAsia"/>
                <w:bCs/>
                <w:sz w:val="24"/>
              </w:rPr>
              <w:t xml:space="preserve"> 6m </w:t>
            </w:r>
            <w:r w:rsidRPr="00E2451B">
              <w:rPr>
                <w:rFonts w:ascii="Calibri" w:hint="eastAsia"/>
                <w:bCs/>
                <w:sz w:val="24"/>
              </w:rPr>
              <w:t>左右，灯杆间距</w:t>
            </w:r>
            <w:r w:rsidRPr="00E2451B">
              <w:rPr>
                <w:rFonts w:ascii="Calibri" w:hint="eastAsia"/>
                <w:bCs/>
                <w:sz w:val="24"/>
              </w:rPr>
              <w:t xml:space="preserve"> 20m</w:t>
            </w:r>
            <w:r w:rsidRPr="00E2451B">
              <w:rPr>
                <w:rFonts w:ascii="Calibri" w:hint="eastAsia"/>
                <w:bCs/>
                <w:sz w:val="24"/>
              </w:rPr>
              <w:t>左右。</w:t>
            </w:r>
          </w:p>
          <w:p w:rsidR="00E2451B" w:rsidRDefault="00E2451B" w:rsidP="00E2451B">
            <w:pPr>
              <w:spacing w:line="520" w:lineRule="exact"/>
              <w:ind w:firstLineChars="200" w:firstLine="480"/>
              <w:rPr>
                <w:rFonts w:ascii="Calibri"/>
                <w:bCs/>
                <w:sz w:val="24"/>
              </w:rPr>
            </w:pPr>
            <w:r>
              <w:rPr>
                <w:rFonts w:ascii="Calibri" w:hint="eastAsia"/>
                <w:bCs/>
                <w:sz w:val="24"/>
              </w:rPr>
              <w:t>3</w:t>
            </w:r>
            <w:r>
              <w:rPr>
                <w:rFonts w:ascii="Calibri" w:hint="eastAsia"/>
                <w:bCs/>
                <w:sz w:val="24"/>
              </w:rPr>
              <w:t>）电缆敷设</w:t>
            </w:r>
          </w:p>
          <w:p w:rsidR="00E2451B" w:rsidRDefault="00E2451B" w:rsidP="00E2451B">
            <w:pPr>
              <w:spacing w:line="520" w:lineRule="exact"/>
              <w:ind w:firstLineChars="200" w:firstLine="480"/>
              <w:rPr>
                <w:rFonts w:ascii="Calibri"/>
                <w:bCs/>
                <w:sz w:val="24"/>
              </w:rPr>
            </w:pPr>
            <w:r w:rsidRPr="00E2451B">
              <w:rPr>
                <w:rFonts w:ascii="Calibri" w:hint="eastAsia"/>
                <w:bCs/>
                <w:sz w:val="24"/>
              </w:rPr>
              <w:t xml:space="preserve">10kV </w:t>
            </w:r>
            <w:r w:rsidRPr="00E2451B">
              <w:rPr>
                <w:rFonts w:ascii="Calibri" w:hint="eastAsia"/>
                <w:bCs/>
                <w:sz w:val="24"/>
              </w:rPr>
              <w:t>电缆采用交联聚氯乙烯铜芯护套电缆，在绿化带内穿管敷设。</w:t>
            </w:r>
            <w:r w:rsidRPr="00E2451B">
              <w:rPr>
                <w:rFonts w:ascii="Calibri" w:hint="eastAsia"/>
                <w:bCs/>
                <w:sz w:val="24"/>
              </w:rPr>
              <w:t>0.4kV</w:t>
            </w:r>
            <w:r w:rsidRPr="00E2451B">
              <w:rPr>
                <w:rFonts w:ascii="Calibri" w:hint="eastAsia"/>
                <w:bCs/>
                <w:sz w:val="24"/>
              </w:rPr>
              <w:t>电缆采用交联聚氯乙烯铜芯护套电缆在人行道下穿管敷设。照明控制电缆亦在人行道下穿管敷设。电</w:t>
            </w:r>
            <w:r w:rsidRPr="00E2451B">
              <w:rPr>
                <w:rFonts w:ascii="Calibri" w:hint="eastAsia"/>
                <w:bCs/>
                <w:sz w:val="24"/>
              </w:rPr>
              <w:lastRenderedPageBreak/>
              <w:t>缆保护管采用塑合金管。</w:t>
            </w:r>
          </w:p>
          <w:p w:rsidR="00B71E21" w:rsidRDefault="00E2451B" w:rsidP="00B71E21">
            <w:pPr>
              <w:spacing w:line="520" w:lineRule="exact"/>
              <w:ind w:firstLineChars="200" w:firstLine="480"/>
              <w:rPr>
                <w:rFonts w:ascii="Calibri"/>
                <w:bCs/>
                <w:sz w:val="24"/>
              </w:rPr>
            </w:pPr>
            <w:r>
              <w:rPr>
                <w:rFonts w:ascii="Calibri" w:hint="eastAsia"/>
                <w:bCs/>
                <w:sz w:val="24"/>
              </w:rPr>
              <w:t>（</w:t>
            </w:r>
            <w:r>
              <w:rPr>
                <w:rFonts w:ascii="Calibri" w:hint="eastAsia"/>
                <w:bCs/>
                <w:sz w:val="24"/>
              </w:rPr>
              <w:t>11</w:t>
            </w:r>
            <w:r>
              <w:rPr>
                <w:rFonts w:ascii="Calibri" w:hint="eastAsia"/>
                <w:bCs/>
                <w:sz w:val="24"/>
              </w:rPr>
              <w:t>）</w:t>
            </w:r>
            <w:r w:rsidR="00B71E21">
              <w:rPr>
                <w:rFonts w:ascii="Calibri" w:hint="eastAsia"/>
                <w:bCs/>
                <w:sz w:val="24"/>
              </w:rPr>
              <w:t>交通工程</w:t>
            </w:r>
          </w:p>
          <w:p w:rsidR="005C708B" w:rsidRPr="005C708B" w:rsidRDefault="00FC4EF2" w:rsidP="005C708B">
            <w:pPr>
              <w:spacing w:line="520" w:lineRule="exact"/>
              <w:ind w:firstLineChars="200" w:firstLine="480"/>
              <w:rPr>
                <w:rFonts w:ascii="Calibri"/>
                <w:bCs/>
                <w:sz w:val="24"/>
              </w:rPr>
            </w:pPr>
            <w:r>
              <w:rPr>
                <w:rFonts w:ascii="Calibri" w:hint="eastAsia"/>
                <w:bCs/>
                <w:sz w:val="24"/>
              </w:rPr>
              <w:t>1</w:t>
            </w:r>
            <w:r>
              <w:rPr>
                <w:rFonts w:ascii="Calibri" w:hint="eastAsia"/>
                <w:bCs/>
                <w:sz w:val="24"/>
              </w:rPr>
              <w:t>）</w:t>
            </w:r>
            <w:r w:rsidR="005C708B" w:rsidRPr="005C708B">
              <w:rPr>
                <w:rFonts w:ascii="Calibri" w:hint="eastAsia"/>
                <w:bCs/>
                <w:sz w:val="24"/>
              </w:rPr>
              <w:t>交通标志设计要点</w:t>
            </w:r>
          </w:p>
          <w:p w:rsidR="005C708B" w:rsidRPr="005C708B" w:rsidRDefault="005C708B" w:rsidP="005C708B">
            <w:pPr>
              <w:spacing w:line="520" w:lineRule="exact"/>
              <w:ind w:firstLineChars="200" w:firstLine="480"/>
              <w:rPr>
                <w:rFonts w:ascii="Calibri"/>
                <w:bCs/>
                <w:sz w:val="24"/>
              </w:rPr>
            </w:pPr>
            <w:r w:rsidRPr="005C708B">
              <w:rPr>
                <w:rFonts w:ascii="Calibri" w:hint="eastAsia"/>
                <w:bCs/>
                <w:sz w:val="24"/>
              </w:rPr>
              <w:t>本次设计共设置了警告标志、禁令标志、指路标志、指示标志等四种类型标志。</w:t>
            </w:r>
          </w:p>
          <w:p w:rsidR="005C708B" w:rsidRPr="005C708B" w:rsidRDefault="005C708B" w:rsidP="005C708B">
            <w:pPr>
              <w:spacing w:line="520" w:lineRule="exact"/>
              <w:ind w:firstLineChars="200" w:firstLine="480"/>
              <w:rPr>
                <w:rFonts w:ascii="Calibri"/>
                <w:bCs/>
                <w:sz w:val="24"/>
              </w:rPr>
            </w:pPr>
            <w:r w:rsidRPr="005C708B">
              <w:rPr>
                <w:rFonts w:ascii="Calibri" w:hint="eastAsia"/>
                <w:bCs/>
                <w:sz w:val="24"/>
              </w:rPr>
              <w:t>①标志</w:t>
            </w:r>
            <w:r w:rsidR="00FC4EF2">
              <w:rPr>
                <w:rFonts w:ascii="Calibri" w:hint="eastAsia"/>
                <w:bCs/>
                <w:sz w:val="24"/>
              </w:rPr>
              <w:t>并设</w:t>
            </w:r>
          </w:p>
          <w:p w:rsidR="005C708B" w:rsidRPr="005C708B" w:rsidRDefault="00FC4EF2" w:rsidP="00FC4EF2">
            <w:pPr>
              <w:spacing w:line="520" w:lineRule="exact"/>
              <w:ind w:firstLineChars="200" w:firstLine="480"/>
              <w:rPr>
                <w:rFonts w:ascii="Calibri"/>
                <w:bCs/>
                <w:sz w:val="24"/>
              </w:rPr>
            </w:pPr>
            <w:r w:rsidRPr="00FC4EF2">
              <w:rPr>
                <w:rFonts w:ascii="Calibri" w:hint="eastAsia"/>
                <w:bCs/>
                <w:sz w:val="24"/>
              </w:rPr>
              <w:t>当需要在同一地方设置两种以上标志时，可以安装在一根标志立柱上，但同一方向的标志最多不应超过四种。标志牌在一根立柱上并设时，应按禁令、指示、警告的顺序，先上后下，先左后右地排列。</w:t>
            </w:r>
          </w:p>
          <w:p w:rsidR="005C708B" w:rsidRPr="005C708B" w:rsidRDefault="005C708B" w:rsidP="005C708B">
            <w:pPr>
              <w:spacing w:line="520" w:lineRule="exact"/>
              <w:ind w:firstLineChars="200" w:firstLine="480"/>
              <w:rPr>
                <w:rFonts w:ascii="Calibri"/>
                <w:bCs/>
                <w:sz w:val="24"/>
              </w:rPr>
            </w:pPr>
            <w:r w:rsidRPr="005C708B">
              <w:rPr>
                <w:rFonts w:ascii="Calibri" w:hint="eastAsia"/>
                <w:bCs/>
                <w:sz w:val="24"/>
              </w:rPr>
              <w:t>②标志版面</w:t>
            </w:r>
          </w:p>
          <w:p w:rsidR="005C708B" w:rsidRPr="005C708B" w:rsidRDefault="00FC4EF2" w:rsidP="00FC4EF2">
            <w:pPr>
              <w:spacing w:line="520" w:lineRule="exact"/>
              <w:ind w:firstLineChars="200" w:firstLine="480"/>
              <w:rPr>
                <w:rFonts w:ascii="Calibri"/>
                <w:bCs/>
                <w:sz w:val="24"/>
              </w:rPr>
            </w:pPr>
            <w:r w:rsidRPr="00FC4EF2">
              <w:rPr>
                <w:rFonts w:ascii="Calibri" w:hint="eastAsia"/>
                <w:bCs/>
                <w:sz w:val="24"/>
              </w:rPr>
              <w:t>交叉路口标志采用</w:t>
            </w:r>
            <w:r w:rsidRPr="00FC4EF2">
              <w:rPr>
                <w:rFonts w:ascii="Calibri" w:hint="eastAsia"/>
                <w:bCs/>
                <w:sz w:val="24"/>
              </w:rPr>
              <w:t xml:space="preserve"> 3mm </w:t>
            </w:r>
            <w:r w:rsidRPr="00FC4EF2">
              <w:rPr>
                <w:rFonts w:ascii="Calibri" w:hint="eastAsia"/>
                <w:bCs/>
                <w:sz w:val="24"/>
              </w:rPr>
              <w:t>厚度铝合金板材，其它标志采用</w:t>
            </w:r>
            <w:r w:rsidRPr="00FC4EF2">
              <w:rPr>
                <w:rFonts w:ascii="Calibri" w:hint="eastAsia"/>
                <w:bCs/>
                <w:sz w:val="24"/>
              </w:rPr>
              <w:t xml:space="preserve"> 1.5mm </w:t>
            </w:r>
            <w:r w:rsidRPr="00FC4EF2">
              <w:rPr>
                <w:rFonts w:ascii="Calibri" w:hint="eastAsia"/>
                <w:bCs/>
                <w:sz w:val="24"/>
              </w:rPr>
              <w:t>厚度铝合金板材。</w:t>
            </w:r>
          </w:p>
          <w:p w:rsidR="005C708B" w:rsidRPr="005C708B" w:rsidRDefault="005C708B" w:rsidP="005C708B">
            <w:pPr>
              <w:spacing w:line="520" w:lineRule="exact"/>
              <w:ind w:firstLineChars="200" w:firstLine="480"/>
              <w:rPr>
                <w:rFonts w:ascii="Calibri"/>
                <w:bCs/>
                <w:sz w:val="24"/>
              </w:rPr>
            </w:pPr>
            <w:r w:rsidRPr="005C708B">
              <w:rPr>
                <w:rFonts w:ascii="Calibri" w:hint="eastAsia"/>
                <w:bCs/>
                <w:sz w:val="24"/>
              </w:rPr>
              <w:t>③</w:t>
            </w:r>
            <w:r w:rsidR="00FC4EF2">
              <w:rPr>
                <w:rFonts w:ascii="Calibri" w:hint="eastAsia"/>
                <w:bCs/>
                <w:sz w:val="24"/>
              </w:rPr>
              <w:t>反光膜</w:t>
            </w:r>
          </w:p>
          <w:p w:rsidR="00FC4EF2" w:rsidRPr="00FC4EF2" w:rsidRDefault="00FC4EF2" w:rsidP="00FC4EF2">
            <w:pPr>
              <w:spacing w:line="520" w:lineRule="exact"/>
              <w:ind w:firstLineChars="200" w:firstLine="480"/>
              <w:rPr>
                <w:rFonts w:ascii="Calibri"/>
                <w:bCs/>
                <w:sz w:val="24"/>
              </w:rPr>
            </w:pPr>
            <w:r w:rsidRPr="00FC4EF2">
              <w:rPr>
                <w:rFonts w:ascii="Calibri" w:hint="eastAsia"/>
                <w:bCs/>
                <w:sz w:val="24"/>
              </w:rPr>
              <w:t>本次设计交通标志板面反光材料选用Ⅴ类反光膜，施工时采用的反光膜必须满足《道</w:t>
            </w:r>
          </w:p>
          <w:p w:rsidR="00FC4EF2" w:rsidRDefault="00FC4EF2" w:rsidP="00FC4EF2">
            <w:pPr>
              <w:spacing w:line="520" w:lineRule="exact"/>
              <w:rPr>
                <w:rFonts w:ascii="Calibri"/>
                <w:bCs/>
                <w:sz w:val="24"/>
              </w:rPr>
            </w:pPr>
            <w:r w:rsidRPr="00FC4EF2">
              <w:rPr>
                <w:rFonts w:ascii="Calibri" w:hint="eastAsia"/>
                <w:bCs/>
                <w:sz w:val="24"/>
              </w:rPr>
              <w:t>路交通反光膜》</w:t>
            </w:r>
            <w:r w:rsidRPr="00FC4EF2">
              <w:rPr>
                <w:rFonts w:ascii="Calibri" w:hint="eastAsia"/>
                <w:bCs/>
                <w:sz w:val="24"/>
              </w:rPr>
              <w:t xml:space="preserve"> </w:t>
            </w:r>
            <w:r w:rsidRPr="00FC4EF2">
              <w:rPr>
                <w:rFonts w:ascii="Calibri" w:hint="eastAsia"/>
                <w:bCs/>
                <w:sz w:val="24"/>
              </w:rPr>
              <w:t>（</w:t>
            </w:r>
            <w:r w:rsidRPr="00FC4EF2">
              <w:rPr>
                <w:rFonts w:ascii="Calibri" w:hint="eastAsia"/>
                <w:bCs/>
                <w:sz w:val="24"/>
              </w:rPr>
              <w:t>GB/T18833-2012</w:t>
            </w:r>
            <w:r w:rsidRPr="00FC4EF2">
              <w:rPr>
                <w:rFonts w:ascii="Calibri" w:hint="eastAsia"/>
                <w:bCs/>
                <w:sz w:val="24"/>
              </w:rPr>
              <w:t>）中对Ⅲ类反光膜逆反射性能的要求。</w:t>
            </w:r>
          </w:p>
          <w:p w:rsidR="005C708B" w:rsidRPr="005C708B" w:rsidRDefault="005C708B" w:rsidP="00FC4EF2">
            <w:pPr>
              <w:spacing w:line="520" w:lineRule="exact"/>
              <w:ind w:firstLineChars="200" w:firstLine="480"/>
              <w:rPr>
                <w:rFonts w:ascii="Calibri"/>
                <w:bCs/>
                <w:sz w:val="24"/>
              </w:rPr>
            </w:pPr>
            <w:r w:rsidRPr="005C708B">
              <w:rPr>
                <w:rFonts w:ascii="Calibri" w:hint="eastAsia"/>
                <w:bCs/>
                <w:sz w:val="24"/>
              </w:rPr>
              <w:t>④标志结构和基础</w:t>
            </w:r>
          </w:p>
          <w:p w:rsidR="005C708B" w:rsidRPr="005C708B" w:rsidRDefault="005C708B" w:rsidP="005C708B">
            <w:pPr>
              <w:spacing w:line="520" w:lineRule="exact"/>
              <w:ind w:firstLineChars="200" w:firstLine="480"/>
              <w:rPr>
                <w:rFonts w:ascii="Calibri"/>
                <w:bCs/>
                <w:sz w:val="24"/>
              </w:rPr>
            </w:pPr>
            <w:r w:rsidRPr="005C708B">
              <w:rPr>
                <w:rFonts w:ascii="Calibri" w:hint="eastAsia"/>
                <w:bCs/>
                <w:sz w:val="24"/>
              </w:rPr>
              <w:t>本项目标志板的支撑方式主要有单柱式、单悬臂和附着式。标志所有的钢构件均应作热浸镀锌防腐处理。</w:t>
            </w:r>
          </w:p>
          <w:p w:rsidR="005C708B" w:rsidRPr="005C708B" w:rsidRDefault="00FC4EF2" w:rsidP="005C708B">
            <w:pPr>
              <w:spacing w:line="520" w:lineRule="exact"/>
              <w:ind w:firstLineChars="200" w:firstLine="480"/>
              <w:rPr>
                <w:rFonts w:ascii="Calibri"/>
                <w:bCs/>
                <w:sz w:val="24"/>
              </w:rPr>
            </w:pPr>
            <w:r>
              <w:rPr>
                <w:rFonts w:ascii="Calibri" w:hint="eastAsia"/>
                <w:bCs/>
                <w:sz w:val="24"/>
              </w:rPr>
              <w:t>2</w:t>
            </w:r>
            <w:r>
              <w:rPr>
                <w:rFonts w:ascii="Calibri" w:hint="eastAsia"/>
                <w:bCs/>
                <w:sz w:val="24"/>
              </w:rPr>
              <w:t>）</w:t>
            </w:r>
            <w:r w:rsidR="005C708B" w:rsidRPr="005C708B">
              <w:rPr>
                <w:rFonts w:ascii="Calibri" w:hint="eastAsia"/>
                <w:bCs/>
                <w:sz w:val="24"/>
              </w:rPr>
              <w:t>交通标线设计要点</w:t>
            </w:r>
          </w:p>
          <w:p w:rsidR="00FC4EF2" w:rsidRDefault="00FC4EF2" w:rsidP="00FC4EF2">
            <w:pPr>
              <w:spacing w:line="520" w:lineRule="exact"/>
              <w:ind w:firstLineChars="200" w:firstLine="480"/>
              <w:rPr>
                <w:rFonts w:ascii="Calibri"/>
                <w:bCs/>
                <w:sz w:val="24"/>
              </w:rPr>
            </w:pPr>
            <w:r w:rsidRPr="00FC4EF2">
              <w:rPr>
                <w:rFonts w:ascii="Calibri" w:hint="eastAsia"/>
                <w:bCs/>
                <w:sz w:val="24"/>
              </w:rPr>
              <w:t>本次设置交通标线形式主要有以下几种：</w:t>
            </w:r>
          </w:p>
          <w:p w:rsidR="00FC4EF2" w:rsidRDefault="005C708B" w:rsidP="00FC4EF2">
            <w:pPr>
              <w:spacing w:line="520" w:lineRule="exact"/>
              <w:ind w:firstLineChars="200" w:firstLine="480"/>
              <w:rPr>
                <w:rFonts w:ascii="Calibri"/>
                <w:bCs/>
                <w:sz w:val="24"/>
              </w:rPr>
            </w:pPr>
            <w:r w:rsidRPr="005C708B">
              <w:rPr>
                <w:rFonts w:ascii="Calibri" w:hint="eastAsia"/>
                <w:bCs/>
                <w:sz w:val="24"/>
              </w:rPr>
              <w:t>①</w:t>
            </w:r>
            <w:r w:rsidR="00FC4EF2">
              <w:rPr>
                <w:rFonts w:ascii="Calibri" w:hint="eastAsia"/>
                <w:bCs/>
                <w:sz w:val="24"/>
              </w:rPr>
              <w:t>指标标线</w:t>
            </w:r>
          </w:p>
          <w:p w:rsidR="00FC4EF2" w:rsidRPr="00FC4EF2" w:rsidRDefault="00FC4EF2" w:rsidP="00FC4EF2">
            <w:pPr>
              <w:spacing w:line="520" w:lineRule="exact"/>
              <w:ind w:firstLineChars="200" w:firstLine="480"/>
              <w:rPr>
                <w:rFonts w:ascii="Calibri"/>
                <w:bCs/>
                <w:sz w:val="24"/>
              </w:rPr>
            </w:pPr>
            <w:r>
              <w:rPr>
                <w:rFonts w:ascii="Calibri" w:hint="eastAsia"/>
                <w:bCs/>
                <w:sz w:val="24"/>
              </w:rPr>
              <w:t>A</w:t>
            </w:r>
            <w:r>
              <w:rPr>
                <w:rFonts w:ascii="Calibri" w:hint="eastAsia"/>
                <w:bCs/>
                <w:sz w:val="24"/>
              </w:rPr>
              <w:t>、</w:t>
            </w:r>
            <w:r w:rsidRPr="00FC4EF2">
              <w:rPr>
                <w:rFonts w:ascii="Calibri" w:hint="eastAsia"/>
                <w:bCs/>
                <w:sz w:val="24"/>
              </w:rPr>
              <w:t>机非分界线：采用线宽为</w:t>
            </w:r>
            <w:r w:rsidRPr="00FC4EF2">
              <w:rPr>
                <w:rFonts w:ascii="Calibri" w:hint="eastAsia"/>
                <w:bCs/>
                <w:sz w:val="24"/>
              </w:rPr>
              <w:t xml:space="preserve"> 15cm </w:t>
            </w:r>
            <w:r w:rsidRPr="00FC4EF2">
              <w:rPr>
                <w:rFonts w:ascii="Calibri" w:hint="eastAsia"/>
                <w:bCs/>
                <w:sz w:val="24"/>
              </w:rPr>
              <w:t>的白色实线与白色虚线并行，间隔</w:t>
            </w:r>
            <w:r w:rsidRPr="00FC4EF2">
              <w:rPr>
                <w:rFonts w:ascii="Calibri" w:hint="eastAsia"/>
                <w:bCs/>
                <w:sz w:val="24"/>
              </w:rPr>
              <w:t xml:space="preserve"> 25cm</w:t>
            </w:r>
            <w:r w:rsidRPr="00FC4EF2">
              <w:rPr>
                <w:rFonts w:ascii="Calibri" w:hint="eastAsia"/>
                <w:bCs/>
                <w:sz w:val="24"/>
              </w:rPr>
              <w:t>。虚线线段长</w:t>
            </w:r>
            <w:r w:rsidRPr="00FC4EF2">
              <w:rPr>
                <w:rFonts w:ascii="Calibri" w:hint="eastAsia"/>
                <w:bCs/>
                <w:sz w:val="24"/>
              </w:rPr>
              <w:t xml:space="preserve"> 2m</w:t>
            </w:r>
            <w:r w:rsidRPr="00FC4EF2">
              <w:rPr>
                <w:rFonts w:ascii="Calibri" w:hint="eastAsia"/>
                <w:bCs/>
                <w:sz w:val="24"/>
              </w:rPr>
              <w:t>，间隔</w:t>
            </w:r>
            <w:r w:rsidRPr="00FC4EF2">
              <w:rPr>
                <w:rFonts w:ascii="Calibri" w:hint="eastAsia"/>
                <w:bCs/>
                <w:sz w:val="24"/>
              </w:rPr>
              <w:t xml:space="preserve"> 4m</w:t>
            </w:r>
            <w:r w:rsidRPr="00FC4EF2">
              <w:rPr>
                <w:rFonts w:ascii="Calibri" w:hint="eastAsia"/>
                <w:bCs/>
                <w:sz w:val="24"/>
              </w:rPr>
              <w:t>。</w:t>
            </w:r>
          </w:p>
          <w:p w:rsidR="00FC4EF2" w:rsidRPr="00FC4EF2" w:rsidRDefault="00FC4EF2" w:rsidP="00FC4EF2">
            <w:pPr>
              <w:spacing w:line="520" w:lineRule="exact"/>
              <w:ind w:firstLineChars="200" w:firstLine="480"/>
              <w:rPr>
                <w:rFonts w:ascii="Calibri"/>
                <w:bCs/>
                <w:sz w:val="24"/>
              </w:rPr>
            </w:pPr>
            <w:r>
              <w:rPr>
                <w:rFonts w:ascii="Calibri" w:hint="eastAsia"/>
                <w:bCs/>
                <w:sz w:val="24"/>
              </w:rPr>
              <w:t>B</w:t>
            </w:r>
            <w:r>
              <w:rPr>
                <w:rFonts w:ascii="Calibri" w:hint="eastAsia"/>
                <w:bCs/>
                <w:sz w:val="24"/>
              </w:rPr>
              <w:t>、</w:t>
            </w:r>
            <w:r w:rsidRPr="00FC4EF2">
              <w:rPr>
                <w:rFonts w:ascii="Calibri" w:hint="eastAsia"/>
                <w:bCs/>
                <w:sz w:val="24"/>
              </w:rPr>
              <w:t>车行道边缘线：采用线宽为</w:t>
            </w:r>
            <w:r w:rsidRPr="00FC4EF2">
              <w:rPr>
                <w:rFonts w:ascii="Calibri" w:hint="eastAsia"/>
                <w:bCs/>
                <w:sz w:val="24"/>
              </w:rPr>
              <w:t xml:space="preserve"> 15cm </w:t>
            </w:r>
            <w:r w:rsidRPr="00FC4EF2">
              <w:rPr>
                <w:rFonts w:ascii="Calibri" w:hint="eastAsia"/>
                <w:bCs/>
                <w:sz w:val="24"/>
              </w:rPr>
              <w:t>的白色实线。</w:t>
            </w:r>
          </w:p>
          <w:p w:rsidR="00FC4EF2" w:rsidRPr="00FC4EF2" w:rsidRDefault="00FC4EF2" w:rsidP="00FC4EF2">
            <w:pPr>
              <w:spacing w:line="520" w:lineRule="exact"/>
              <w:ind w:firstLineChars="200" w:firstLine="480"/>
              <w:rPr>
                <w:rFonts w:ascii="Calibri"/>
                <w:bCs/>
                <w:sz w:val="24"/>
              </w:rPr>
            </w:pPr>
            <w:r>
              <w:rPr>
                <w:rFonts w:ascii="Calibri" w:hint="eastAsia"/>
                <w:bCs/>
                <w:sz w:val="24"/>
              </w:rPr>
              <w:t>C</w:t>
            </w:r>
            <w:r>
              <w:rPr>
                <w:rFonts w:ascii="Calibri" w:hint="eastAsia"/>
                <w:bCs/>
                <w:sz w:val="24"/>
              </w:rPr>
              <w:t>、</w:t>
            </w:r>
            <w:r w:rsidRPr="00FC4EF2">
              <w:rPr>
                <w:rFonts w:ascii="Calibri" w:hint="eastAsia"/>
                <w:bCs/>
                <w:sz w:val="24"/>
              </w:rPr>
              <w:t>车行道分界线：机动车道采用线段长</w:t>
            </w:r>
            <w:r w:rsidRPr="00FC4EF2">
              <w:rPr>
                <w:rFonts w:ascii="Calibri" w:hint="eastAsia"/>
                <w:bCs/>
                <w:sz w:val="24"/>
              </w:rPr>
              <w:t xml:space="preserve"> 6m</w:t>
            </w:r>
            <w:r w:rsidRPr="00FC4EF2">
              <w:rPr>
                <w:rFonts w:ascii="Calibri" w:hint="eastAsia"/>
                <w:bCs/>
                <w:sz w:val="24"/>
              </w:rPr>
              <w:t>，间隔</w:t>
            </w:r>
            <w:r w:rsidRPr="00FC4EF2">
              <w:rPr>
                <w:rFonts w:ascii="Calibri" w:hint="eastAsia"/>
                <w:bCs/>
                <w:sz w:val="24"/>
              </w:rPr>
              <w:t xml:space="preserve"> 9m</w:t>
            </w:r>
            <w:r w:rsidRPr="00FC4EF2">
              <w:rPr>
                <w:rFonts w:ascii="Calibri" w:hint="eastAsia"/>
                <w:bCs/>
                <w:sz w:val="24"/>
              </w:rPr>
              <w:t>，线宽</w:t>
            </w:r>
            <w:r w:rsidRPr="00FC4EF2">
              <w:rPr>
                <w:rFonts w:ascii="Calibri" w:hint="eastAsia"/>
                <w:bCs/>
                <w:sz w:val="24"/>
              </w:rPr>
              <w:t xml:space="preserve"> 15cm </w:t>
            </w:r>
            <w:r w:rsidRPr="00FC4EF2">
              <w:rPr>
                <w:rFonts w:ascii="Calibri" w:hint="eastAsia"/>
                <w:bCs/>
                <w:sz w:val="24"/>
              </w:rPr>
              <w:t>的白色虚线；辅道采用线段长</w:t>
            </w:r>
            <w:r w:rsidRPr="00FC4EF2">
              <w:rPr>
                <w:rFonts w:ascii="Calibri" w:hint="eastAsia"/>
                <w:bCs/>
                <w:sz w:val="24"/>
              </w:rPr>
              <w:t xml:space="preserve"> 2m</w:t>
            </w:r>
            <w:r w:rsidRPr="00FC4EF2">
              <w:rPr>
                <w:rFonts w:ascii="Calibri" w:hint="eastAsia"/>
                <w:bCs/>
                <w:sz w:val="24"/>
              </w:rPr>
              <w:t>，间隔</w:t>
            </w:r>
            <w:r w:rsidRPr="00FC4EF2">
              <w:rPr>
                <w:rFonts w:ascii="Calibri" w:hint="eastAsia"/>
                <w:bCs/>
                <w:sz w:val="24"/>
              </w:rPr>
              <w:t xml:space="preserve"> 4m</w:t>
            </w:r>
            <w:r w:rsidRPr="00FC4EF2">
              <w:rPr>
                <w:rFonts w:ascii="Calibri" w:hint="eastAsia"/>
                <w:bCs/>
                <w:sz w:val="24"/>
              </w:rPr>
              <w:t>，线宽</w:t>
            </w:r>
            <w:r w:rsidRPr="00FC4EF2">
              <w:rPr>
                <w:rFonts w:ascii="Calibri" w:hint="eastAsia"/>
                <w:bCs/>
                <w:sz w:val="24"/>
              </w:rPr>
              <w:t xml:space="preserve"> 10cm </w:t>
            </w:r>
            <w:r w:rsidRPr="00FC4EF2">
              <w:rPr>
                <w:rFonts w:ascii="Calibri" w:hint="eastAsia"/>
                <w:bCs/>
                <w:sz w:val="24"/>
              </w:rPr>
              <w:t>的白色虚线。</w:t>
            </w:r>
          </w:p>
          <w:p w:rsidR="00FC4EF2" w:rsidRPr="00FC4EF2" w:rsidRDefault="00FC4EF2" w:rsidP="00FC4EF2">
            <w:pPr>
              <w:spacing w:line="520" w:lineRule="exact"/>
              <w:ind w:firstLineChars="200" w:firstLine="480"/>
              <w:rPr>
                <w:rFonts w:ascii="Calibri"/>
                <w:bCs/>
                <w:sz w:val="24"/>
              </w:rPr>
            </w:pPr>
            <w:r>
              <w:rPr>
                <w:rFonts w:ascii="Calibri" w:hint="eastAsia"/>
                <w:bCs/>
                <w:sz w:val="24"/>
              </w:rPr>
              <w:t>D</w:t>
            </w:r>
            <w:r>
              <w:rPr>
                <w:rFonts w:ascii="Calibri" w:hint="eastAsia"/>
                <w:bCs/>
                <w:sz w:val="24"/>
              </w:rPr>
              <w:t>、</w:t>
            </w:r>
            <w:r w:rsidRPr="00FC4EF2">
              <w:rPr>
                <w:rFonts w:ascii="Calibri" w:hint="eastAsia"/>
                <w:bCs/>
                <w:sz w:val="24"/>
              </w:rPr>
              <w:t>导向车道线：机动车道采用线宽为</w:t>
            </w:r>
            <w:r w:rsidRPr="00FC4EF2">
              <w:rPr>
                <w:rFonts w:ascii="Calibri" w:hint="eastAsia"/>
                <w:bCs/>
                <w:sz w:val="24"/>
              </w:rPr>
              <w:t xml:space="preserve"> 15cm </w:t>
            </w:r>
            <w:r w:rsidRPr="00FC4EF2">
              <w:rPr>
                <w:rFonts w:ascii="Calibri" w:hint="eastAsia"/>
                <w:bCs/>
                <w:sz w:val="24"/>
              </w:rPr>
              <w:t>的白色实线，长</w:t>
            </w:r>
            <w:r w:rsidRPr="00FC4EF2">
              <w:rPr>
                <w:rFonts w:ascii="Calibri" w:hint="eastAsia"/>
                <w:bCs/>
                <w:sz w:val="24"/>
              </w:rPr>
              <w:t xml:space="preserve"> 50m</w:t>
            </w:r>
            <w:r w:rsidRPr="00FC4EF2">
              <w:rPr>
                <w:rFonts w:ascii="Calibri" w:hint="eastAsia"/>
                <w:bCs/>
                <w:sz w:val="24"/>
              </w:rPr>
              <w:t>；辅道采用线宽为</w:t>
            </w:r>
            <w:r w:rsidRPr="00FC4EF2">
              <w:rPr>
                <w:rFonts w:ascii="Calibri" w:hint="eastAsia"/>
                <w:bCs/>
                <w:sz w:val="24"/>
              </w:rPr>
              <w:t xml:space="preserve"> 10cm </w:t>
            </w:r>
            <w:r w:rsidRPr="00FC4EF2">
              <w:rPr>
                <w:rFonts w:ascii="Calibri" w:hint="eastAsia"/>
                <w:bCs/>
                <w:sz w:val="24"/>
              </w:rPr>
              <w:t>的白色实线，长</w:t>
            </w:r>
            <w:r w:rsidRPr="00FC4EF2">
              <w:rPr>
                <w:rFonts w:ascii="Calibri" w:hint="eastAsia"/>
                <w:bCs/>
                <w:sz w:val="24"/>
              </w:rPr>
              <w:t xml:space="preserve"> 30</w:t>
            </w:r>
            <w:r w:rsidRPr="00FC4EF2">
              <w:rPr>
                <w:rFonts w:ascii="Calibri" w:hint="eastAsia"/>
                <w:bCs/>
                <w:sz w:val="24"/>
              </w:rPr>
              <w:t>～</w:t>
            </w:r>
            <w:r w:rsidRPr="00FC4EF2">
              <w:rPr>
                <w:rFonts w:ascii="Calibri" w:hint="eastAsia"/>
                <w:bCs/>
                <w:sz w:val="24"/>
              </w:rPr>
              <w:t>50m</w:t>
            </w:r>
            <w:r w:rsidRPr="00FC4EF2">
              <w:rPr>
                <w:rFonts w:ascii="Calibri" w:hint="eastAsia"/>
                <w:bCs/>
                <w:sz w:val="24"/>
              </w:rPr>
              <w:t>。</w:t>
            </w:r>
          </w:p>
          <w:p w:rsidR="00FC4EF2" w:rsidRPr="00FC4EF2" w:rsidRDefault="00FC4EF2" w:rsidP="00FC4EF2">
            <w:pPr>
              <w:spacing w:line="520" w:lineRule="exact"/>
              <w:ind w:firstLineChars="200" w:firstLine="480"/>
              <w:rPr>
                <w:rFonts w:ascii="Calibri"/>
                <w:bCs/>
                <w:sz w:val="24"/>
              </w:rPr>
            </w:pPr>
            <w:r>
              <w:rPr>
                <w:rFonts w:ascii="Calibri" w:hint="eastAsia"/>
                <w:bCs/>
                <w:sz w:val="24"/>
              </w:rPr>
              <w:lastRenderedPageBreak/>
              <w:t>E</w:t>
            </w:r>
            <w:r>
              <w:rPr>
                <w:rFonts w:ascii="Calibri" w:hint="eastAsia"/>
                <w:bCs/>
                <w:sz w:val="24"/>
              </w:rPr>
              <w:t>、</w:t>
            </w:r>
            <w:r w:rsidRPr="00FC4EF2">
              <w:rPr>
                <w:rFonts w:ascii="Calibri" w:hint="eastAsia"/>
                <w:bCs/>
                <w:sz w:val="24"/>
              </w:rPr>
              <w:t>公交港湾式停靠站标线：白色，线宽为</w:t>
            </w:r>
            <w:r w:rsidRPr="00FC4EF2">
              <w:rPr>
                <w:rFonts w:ascii="Calibri" w:hint="eastAsia"/>
                <w:bCs/>
                <w:sz w:val="24"/>
              </w:rPr>
              <w:t xml:space="preserve"> 45cm</w:t>
            </w:r>
            <w:r w:rsidRPr="00FC4EF2">
              <w:rPr>
                <w:rFonts w:ascii="Calibri" w:hint="eastAsia"/>
                <w:bCs/>
                <w:sz w:val="24"/>
              </w:rPr>
              <w:t>，引道为虚线，线段长</w:t>
            </w:r>
            <w:r w:rsidRPr="00FC4EF2">
              <w:rPr>
                <w:rFonts w:ascii="Calibri" w:hint="eastAsia"/>
                <w:bCs/>
                <w:sz w:val="24"/>
              </w:rPr>
              <w:t xml:space="preserve"> 1m</w:t>
            </w:r>
            <w:r w:rsidRPr="00FC4EF2">
              <w:rPr>
                <w:rFonts w:ascii="Calibri" w:hint="eastAsia"/>
                <w:bCs/>
                <w:sz w:val="24"/>
              </w:rPr>
              <w:t>间隔</w:t>
            </w:r>
            <w:r w:rsidRPr="00FC4EF2">
              <w:rPr>
                <w:rFonts w:ascii="Calibri" w:hint="eastAsia"/>
                <w:bCs/>
                <w:sz w:val="24"/>
              </w:rPr>
              <w:t xml:space="preserve"> 1m</w:t>
            </w:r>
            <w:r w:rsidRPr="00FC4EF2">
              <w:rPr>
                <w:rFonts w:ascii="Calibri" w:hint="eastAsia"/>
                <w:bCs/>
                <w:sz w:val="24"/>
              </w:rPr>
              <w:t>；停靠站为实线，正常段长</w:t>
            </w:r>
            <w:r w:rsidRPr="00FC4EF2">
              <w:rPr>
                <w:rFonts w:ascii="Calibri" w:hint="eastAsia"/>
                <w:bCs/>
                <w:sz w:val="24"/>
              </w:rPr>
              <w:t xml:space="preserve"> 35m</w:t>
            </w:r>
            <w:r w:rsidRPr="00FC4EF2">
              <w:rPr>
                <w:rFonts w:ascii="Calibri" w:hint="eastAsia"/>
                <w:bCs/>
                <w:sz w:val="24"/>
              </w:rPr>
              <w:t>。</w:t>
            </w:r>
          </w:p>
          <w:p w:rsidR="00FC4EF2" w:rsidRPr="00FC4EF2" w:rsidRDefault="00FC4EF2" w:rsidP="00FC4EF2">
            <w:pPr>
              <w:spacing w:line="520" w:lineRule="exact"/>
              <w:ind w:firstLineChars="200" w:firstLine="480"/>
              <w:rPr>
                <w:rFonts w:ascii="Calibri"/>
                <w:bCs/>
                <w:sz w:val="24"/>
              </w:rPr>
            </w:pPr>
            <w:r>
              <w:rPr>
                <w:rFonts w:ascii="Calibri" w:hint="eastAsia"/>
                <w:bCs/>
                <w:sz w:val="24"/>
              </w:rPr>
              <w:t>F</w:t>
            </w:r>
            <w:r>
              <w:rPr>
                <w:rFonts w:ascii="Calibri" w:hint="eastAsia"/>
                <w:bCs/>
                <w:sz w:val="24"/>
              </w:rPr>
              <w:t>、</w:t>
            </w:r>
            <w:r w:rsidRPr="00FC4EF2">
              <w:rPr>
                <w:rFonts w:ascii="Calibri" w:hint="eastAsia"/>
                <w:bCs/>
                <w:sz w:val="24"/>
              </w:rPr>
              <w:t>人行横道线：颜色为白色，线宽</w:t>
            </w:r>
            <w:r w:rsidRPr="00FC4EF2">
              <w:rPr>
                <w:rFonts w:ascii="Calibri" w:hint="eastAsia"/>
                <w:bCs/>
                <w:sz w:val="24"/>
              </w:rPr>
              <w:t xml:space="preserve"> 40cm</w:t>
            </w:r>
            <w:r w:rsidRPr="00FC4EF2">
              <w:rPr>
                <w:rFonts w:ascii="Calibri" w:hint="eastAsia"/>
                <w:bCs/>
                <w:sz w:val="24"/>
              </w:rPr>
              <w:t>，间隔</w:t>
            </w:r>
            <w:r w:rsidRPr="00FC4EF2">
              <w:rPr>
                <w:rFonts w:ascii="Calibri" w:hint="eastAsia"/>
                <w:bCs/>
                <w:sz w:val="24"/>
              </w:rPr>
              <w:t xml:space="preserve"> 60cm</w:t>
            </w:r>
            <w:r w:rsidRPr="00FC4EF2">
              <w:rPr>
                <w:rFonts w:ascii="Calibri" w:hint="eastAsia"/>
                <w:bCs/>
                <w:sz w:val="24"/>
              </w:rPr>
              <w:t>，宽度为</w:t>
            </w:r>
            <w:r w:rsidRPr="00FC4EF2">
              <w:rPr>
                <w:rFonts w:ascii="Calibri" w:hint="eastAsia"/>
                <w:bCs/>
                <w:sz w:val="24"/>
              </w:rPr>
              <w:t xml:space="preserve"> 5m</w:t>
            </w:r>
            <w:r w:rsidRPr="00FC4EF2">
              <w:rPr>
                <w:rFonts w:ascii="Calibri" w:hint="eastAsia"/>
                <w:bCs/>
                <w:sz w:val="24"/>
              </w:rPr>
              <w:t>。</w:t>
            </w:r>
          </w:p>
          <w:p w:rsidR="00DA58DD" w:rsidRDefault="00FC4EF2" w:rsidP="00FC4EF2">
            <w:pPr>
              <w:spacing w:line="520" w:lineRule="exact"/>
              <w:ind w:firstLineChars="200" w:firstLine="480"/>
              <w:rPr>
                <w:rFonts w:ascii="Calibri"/>
                <w:bCs/>
                <w:sz w:val="24"/>
              </w:rPr>
            </w:pPr>
            <w:r>
              <w:rPr>
                <w:rFonts w:ascii="Calibri" w:hint="eastAsia"/>
                <w:bCs/>
                <w:sz w:val="24"/>
              </w:rPr>
              <w:t>G</w:t>
            </w:r>
            <w:r>
              <w:rPr>
                <w:rFonts w:ascii="Calibri" w:hint="eastAsia"/>
                <w:bCs/>
                <w:sz w:val="24"/>
              </w:rPr>
              <w:t>、</w:t>
            </w:r>
            <w:r w:rsidRPr="00FC4EF2">
              <w:rPr>
                <w:rFonts w:ascii="Calibri" w:hint="eastAsia"/>
                <w:bCs/>
                <w:sz w:val="24"/>
              </w:rPr>
              <w:t>机动车道导向箭头：颜色为白色，采用长</w:t>
            </w:r>
            <w:r w:rsidRPr="00FC4EF2">
              <w:rPr>
                <w:rFonts w:ascii="Calibri" w:hint="eastAsia"/>
                <w:bCs/>
                <w:sz w:val="24"/>
              </w:rPr>
              <w:t xml:space="preserve"> 6m </w:t>
            </w:r>
            <w:r w:rsidRPr="00FC4EF2">
              <w:rPr>
                <w:rFonts w:ascii="Calibri" w:hint="eastAsia"/>
                <w:bCs/>
                <w:sz w:val="24"/>
              </w:rPr>
              <w:t>的导向箭头。</w:t>
            </w:r>
          </w:p>
          <w:p w:rsidR="00FC4EF2" w:rsidRDefault="00FC4EF2" w:rsidP="00FC4EF2">
            <w:pPr>
              <w:spacing w:line="520" w:lineRule="exact"/>
              <w:ind w:firstLineChars="200" w:firstLine="480"/>
              <w:rPr>
                <w:rFonts w:ascii="Calibri"/>
                <w:bCs/>
                <w:sz w:val="24"/>
              </w:rPr>
            </w:pPr>
            <w:r>
              <w:rPr>
                <w:rFonts w:ascii="Calibri" w:hint="eastAsia"/>
                <w:bCs/>
                <w:sz w:val="24"/>
              </w:rPr>
              <w:t>H</w:t>
            </w:r>
            <w:r>
              <w:rPr>
                <w:rFonts w:ascii="Calibri" w:hint="eastAsia"/>
                <w:bCs/>
                <w:sz w:val="24"/>
              </w:rPr>
              <w:t>、</w:t>
            </w:r>
            <w:r w:rsidRPr="00FC4EF2">
              <w:rPr>
                <w:rFonts w:ascii="Calibri" w:hint="eastAsia"/>
                <w:bCs/>
                <w:sz w:val="24"/>
              </w:rPr>
              <w:t>非机动车路面标记：非机动车路面标记宽度根据《城市道路交通标志和标线设置规范》（</w:t>
            </w:r>
            <w:r w:rsidRPr="00FC4EF2">
              <w:rPr>
                <w:rFonts w:ascii="Calibri" w:hint="eastAsia"/>
                <w:bCs/>
                <w:sz w:val="24"/>
              </w:rPr>
              <w:t>GB51038-2015</w:t>
            </w:r>
            <w:r w:rsidRPr="00FC4EF2">
              <w:rPr>
                <w:rFonts w:ascii="Calibri" w:hint="eastAsia"/>
                <w:bCs/>
                <w:sz w:val="24"/>
              </w:rPr>
              <w:t>）中的相关规定，采用非机动车道的一半并四舍五入取</w:t>
            </w:r>
            <w:r w:rsidRPr="00FC4EF2">
              <w:rPr>
                <w:rFonts w:ascii="Calibri" w:hint="eastAsia"/>
                <w:bCs/>
                <w:sz w:val="24"/>
              </w:rPr>
              <w:t xml:space="preserve"> 10cm </w:t>
            </w:r>
            <w:r w:rsidRPr="00FC4EF2">
              <w:rPr>
                <w:rFonts w:ascii="Calibri" w:hint="eastAsia"/>
                <w:bCs/>
                <w:sz w:val="24"/>
              </w:rPr>
              <w:t>的整数倍。</w:t>
            </w:r>
          </w:p>
          <w:p w:rsidR="00FC4EF2" w:rsidRDefault="00FC4EF2" w:rsidP="00FC4EF2">
            <w:pPr>
              <w:spacing w:line="520" w:lineRule="exact"/>
              <w:ind w:firstLineChars="200" w:firstLine="480"/>
              <w:rPr>
                <w:rFonts w:ascii="Calibri"/>
                <w:bCs/>
                <w:sz w:val="24"/>
              </w:rPr>
            </w:pPr>
            <w:r w:rsidRPr="005C708B">
              <w:rPr>
                <w:rFonts w:ascii="Calibri" w:hint="eastAsia"/>
                <w:bCs/>
                <w:sz w:val="24"/>
              </w:rPr>
              <w:t>②</w:t>
            </w:r>
            <w:r>
              <w:rPr>
                <w:rFonts w:ascii="Calibri" w:hint="eastAsia"/>
                <w:bCs/>
                <w:sz w:val="24"/>
              </w:rPr>
              <w:t>禁止标线</w:t>
            </w:r>
          </w:p>
          <w:p w:rsidR="00FC4EF2" w:rsidRDefault="00FC4EF2" w:rsidP="00FC4EF2">
            <w:pPr>
              <w:spacing w:line="520" w:lineRule="exact"/>
              <w:ind w:firstLineChars="200" w:firstLine="480"/>
              <w:rPr>
                <w:rFonts w:ascii="Calibri"/>
                <w:bCs/>
                <w:sz w:val="24"/>
              </w:rPr>
            </w:pPr>
            <w:r>
              <w:rPr>
                <w:rFonts w:ascii="Calibri" w:hint="eastAsia"/>
                <w:bCs/>
                <w:sz w:val="24"/>
              </w:rPr>
              <w:t>A</w:t>
            </w:r>
            <w:r>
              <w:rPr>
                <w:rFonts w:ascii="Calibri" w:hint="eastAsia"/>
                <w:bCs/>
                <w:sz w:val="24"/>
              </w:rPr>
              <w:t>、</w:t>
            </w:r>
            <w:r w:rsidRPr="00FC4EF2">
              <w:rPr>
                <w:rFonts w:ascii="Calibri" w:hint="eastAsia"/>
                <w:bCs/>
                <w:sz w:val="24"/>
              </w:rPr>
              <w:t>停止线：白色实线，线宽</w:t>
            </w:r>
            <w:r w:rsidRPr="00FC4EF2">
              <w:rPr>
                <w:rFonts w:ascii="Calibri" w:hint="eastAsia"/>
                <w:bCs/>
                <w:sz w:val="24"/>
              </w:rPr>
              <w:t xml:space="preserve"> 40cm</w:t>
            </w:r>
            <w:r w:rsidRPr="00FC4EF2">
              <w:rPr>
                <w:rFonts w:ascii="Calibri" w:hint="eastAsia"/>
                <w:bCs/>
                <w:sz w:val="24"/>
              </w:rPr>
              <w:t>，距离人行横道</w:t>
            </w:r>
            <w:r w:rsidRPr="00FC4EF2">
              <w:rPr>
                <w:rFonts w:ascii="Calibri" w:hint="eastAsia"/>
                <w:bCs/>
                <w:sz w:val="24"/>
              </w:rPr>
              <w:t xml:space="preserve"> 250cm</w:t>
            </w:r>
            <w:r w:rsidRPr="00FC4EF2">
              <w:rPr>
                <w:rFonts w:ascii="Calibri" w:hint="eastAsia"/>
                <w:bCs/>
                <w:sz w:val="24"/>
              </w:rPr>
              <w:t>。</w:t>
            </w:r>
          </w:p>
          <w:p w:rsidR="00FC4EF2" w:rsidRDefault="00FC4EF2" w:rsidP="00FC4EF2">
            <w:pPr>
              <w:spacing w:line="520" w:lineRule="exact"/>
              <w:ind w:firstLineChars="200" w:firstLine="480"/>
              <w:rPr>
                <w:rFonts w:ascii="Calibri"/>
                <w:bCs/>
                <w:sz w:val="24"/>
              </w:rPr>
            </w:pPr>
            <w:r>
              <w:rPr>
                <w:rFonts w:ascii="Calibri" w:hint="eastAsia"/>
                <w:bCs/>
                <w:sz w:val="24"/>
              </w:rPr>
              <w:t>B</w:t>
            </w:r>
            <w:r>
              <w:rPr>
                <w:rFonts w:ascii="Calibri" w:hint="eastAsia"/>
                <w:bCs/>
                <w:sz w:val="24"/>
              </w:rPr>
              <w:t>、</w:t>
            </w:r>
            <w:r w:rsidRPr="00FC4EF2">
              <w:rPr>
                <w:rFonts w:ascii="Calibri" w:hint="eastAsia"/>
                <w:bCs/>
                <w:sz w:val="24"/>
              </w:rPr>
              <w:t>导流线：颜色为白色，用于中央双黄线中间时，颜色为黄色，外围线宽</w:t>
            </w:r>
            <w:r w:rsidRPr="00FC4EF2">
              <w:rPr>
                <w:rFonts w:ascii="Calibri" w:hint="eastAsia"/>
                <w:bCs/>
                <w:sz w:val="24"/>
              </w:rPr>
              <w:t>15cm</w:t>
            </w:r>
            <w:r w:rsidRPr="00FC4EF2">
              <w:rPr>
                <w:rFonts w:ascii="Calibri" w:hint="eastAsia"/>
                <w:bCs/>
                <w:sz w:val="24"/>
              </w:rPr>
              <w:t>，内部填充线宽为</w:t>
            </w:r>
            <w:r w:rsidRPr="00FC4EF2">
              <w:rPr>
                <w:rFonts w:ascii="Calibri" w:hint="eastAsia"/>
                <w:bCs/>
                <w:sz w:val="24"/>
              </w:rPr>
              <w:t xml:space="preserve"> 45cm</w:t>
            </w:r>
            <w:r w:rsidRPr="00FC4EF2">
              <w:rPr>
                <w:rFonts w:ascii="Calibri" w:hint="eastAsia"/>
                <w:bCs/>
                <w:sz w:val="24"/>
              </w:rPr>
              <w:t>，间隔</w:t>
            </w:r>
            <w:r w:rsidRPr="00FC4EF2">
              <w:rPr>
                <w:rFonts w:ascii="Calibri" w:hint="eastAsia"/>
                <w:bCs/>
                <w:sz w:val="24"/>
              </w:rPr>
              <w:t xml:space="preserve"> 100cm</w:t>
            </w:r>
            <w:r w:rsidRPr="00FC4EF2">
              <w:rPr>
                <w:rFonts w:ascii="Calibri" w:hint="eastAsia"/>
                <w:bCs/>
                <w:sz w:val="24"/>
              </w:rPr>
              <w:t>。</w:t>
            </w:r>
          </w:p>
          <w:p w:rsidR="00FC4EF2" w:rsidRDefault="00FC4EF2" w:rsidP="00FC4EF2">
            <w:pPr>
              <w:spacing w:line="520" w:lineRule="exact"/>
              <w:ind w:firstLineChars="200" w:firstLine="480"/>
              <w:rPr>
                <w:rFonts w:ascii="Calibri"/>
                <w:bCs/>
                <w:sz w:val="24"/>
              </w:rPr>
            </w:pPr>
            <w:r>
              <w:rPr>
                <w:rFonts w:ascii="Calibri" w:hint="eastAsia"/>
                <w:bCs/>
                <w:sz w:val="24"/>
              </w:rPr>
              <w:t>3</w:t>
            </w:r>
            <w:r>
              <w:rPr>
                <w:rFonts w:ascii="Calibri" w:hint="eastAsia"/>
                <w:bCs/>
                <w:sz w:val="24"/>
              </w:rPr>
              <w:t>）交通信号</w:t>
            </w:r>
            <w:r>
              <w:rPr>
                <w:rFonts w:ascii="Calibri" w:hint="eastAsia"/>
                <w:bCs/>
                <w:sz w:val="24"/>
              </w:rPr>
              <w:t xml:space="preserve"> </w:t>
            </w:r>
          </w:p>
          <w:p w:rsidR="00FC4EF2" w:rsidRDefault="00FC4EF2" w:rsidP="00FC4EF2">
            <w:pPr>
              <w:spacing w:line="520" w:lineRule="exact"/>
              <w:ind w:firstLineChars="200" w:firstLine="480"/>
              <w:rPr>
                <w:rFonts w:ascii="Calibri"/>
                <w:bCs/>
                <w:sz w:val="24"/>
              </w:rPr>
            </w:pPr>
            <w:r w:rsidRPr="00FC4EF2">
              <w:rPr>
                <w:rFonts w:ascii="Calibri" w:hint="eastAsia"/>
                <w:bCs/>
                <w:sz w:val="24"/>
              </w:rPr>
              <w:t>本次龙翔大道与现状和已设计道路交叉口设计完整的交通信号系统，与规划道路交叉口均预埋过路交通管线。完整的交通信号系统包括信号灯、交通管线和信号控制机等。</w:t>
            </w:r>
          </w:p>
          <w:p w:rsidR="005C708B" w:rsidRPr="005C708B" w:rsidRDefault="00B71E21" w:rsidP="00FC4EF2">
            <w:pPr>
              <w:spacing w:line="520" w:lineRule="exact"/>
              <w:ind w:firstLineChars="200" w:firstLine="480"/>
              <w:rPr>
                <w:rFonts w:ascii="Calibri"/>
                <w:bCs/>
                <w:sz w:val="24"/>
              </w:rPr>
            </w:pPr>
            <w:r>
              <w:rPr>
                <w:rFonts w:ascii="Calibri" w:hint="eastAsia"/>
                <w:bCs/>
                <w:sz w:val="24"/>
              </w:rPr>
              <w:t>（</w:t>
            </w:r>
            <w:r w:rsidR="00FC4EF2">
              <w:rPr>
                <w:rFonts w:ascii="Calibri" w:hint="eastAsia"/>
                <w:bCs/>
                <w:sz w:val="24"/>
              </w:rPr>
              <w:t>12</w:t>
            </w:r>
            <w:r>
              <w:rPr>
                <w:rFonts w:ascii="Calibri" w:hint="eastAsia"/>
                <w:bCs/>
                <w:sz w:val="24"/>
              </w:rPr>
              <w:t>）</w:t>
            </w:r>
            <w:r w:rsidR="00FC4EF2">
              <w:rPr>
                <w:rFonts w:ascii="Calibri" w:hint="eastAsia"/>
                <w:bCs/>
                <w:sz w:val="24"/>
              </w:rPr>
              <w:t>绿化工程</w:t>
            </w:r>
          </w:p>
          <w:p w:rsidR="00FC4EF2" w:rsidRDefault="00FC4EF2" w:rsidP="00FC4EF2">
            <w:pPr>
              <w:spacing w:line="520" w:lineRule="exact"/>
              <w:ind w:firstLineChars="200" w:firstLine="480"/>
              <w:rPr>
                <w:rFonts w:ascii="Calibri"/>
                <w:bCs/>
                <w:sz w:val="24"/>
              </w:rPr>
            </w:pPr>
            <w:r w:rsidRPr="00FC4EF2">
              <w:rPr>
                <w:rFonts w:ascii="Calibri" w:hint="eastAsia"/>
                <w:bCs/>
                <w:sz w:val="24"/>
              </w:rPr>
              <w:t>本次绿化工程设计主要包含行道树设计、道路红线内绿化带（中央绿化带和边绿化带）设计。</w:t>
            </w:r>
          </w:p>
          <w:p w:rsidR="00FC4EF2" w:rsidRDefault="00FC4EF2" w:rsidP="00FC4EF2">
            <w:pPr>
              <w:spacing w:line="520" w:lineRule="exact"/>
              <w:ind w:firstLineChars="200" w:firstLine="480"/>
              <w:rPr>
                <w:rFonts w:ascii="Calibri"/>
                <w:bCs/>
                <w:sz w:val="24"/>
              </w:rPr>
            </w:pPr>
            <w:r>
              <w:rPr>
                <w:rFonts w:ascii="Calibri" w:hint="eastAsia"/>
                <w:bCs/>
                <w:sz w:val="24"/>
              </w:rPr>
              <w:t>1</w:t>
            </w:r>
            <w:r>
              <w:rPr>
                <w:rFonts w:ascii="Calibri" w:hint="eastAsia"/>
                <w:bCs/>
                <w:sz w:val="24"/>
              </w:rPr>
              <w:t>）行道树设计</w:t>
            </w:r>
          </w:p>
          <w:p w:rsidR="00FC4EF2" w:rsidRDefault="00FC4EF2" w:rsidP="00FC4EF2">
            <w:pPr>
              <w:spacing w:line="520" w:lineRule="exact"/>
              <w:ind w:firstLineChars="200" w:firstLine="480"/>
              <w:rPr>
                <w:rFonts w:ascii="Calibri"/>
                <w:bCs/>
                <w:sz w:val="24"/>
              </w:rPr>
            </w:pPr>
            <w:r w:rsidRPr="00FC4EF2">
              <w:rPr>
                <w:rFonts w:ascii="Calibri" w:hint="eastAsia"/>
                <w:bCs/>
                <w:sz w:val="24"/>
              </w:rPr>
              <w:t>行道树布置原则为既要充分利用人行道的宽度保证尽量多的绿量，还有方便行人，不妨碍市政设施，满足与各种管线的距离规范。</w:t>
            </w:r>
          </w:p>
          <w:p w:rsidR="00445F32" w:rsidRDefault="00445F32" w:rsidP="00445F32">
            <w:pPr>
              <w:spacing w:line="520" w:lineRule="exact"/>
              <w:ind w:firstLineChars="200" w:firstLine="480"/>
              <w:rPr>
                <w:rFonts w:ascii="Calibri"/>
                <w:bCs/>
                <w:sz w:val="24"/>
              </w:rPr>
            </w:pPr>
            <w:r>
              <w:rPr>
                <w:rFonts w:ascii="Calibri" w:hint="eastAsia"/>
                <w:bCs/>
                <w:sz w:val="24"/>
              </w:rPr>
              <w:t>本</w:t>
            </w:r>
            <w:r w:rsidRPr="00445F32">
              <w:rPr>
                <w:rFonts w:ascii="Calibri" w:hint="eastAsia"/>
                <w:bCs/>
                <w:sz w:val="24"/>
              </w:rPr>
              <w:t>工程道路两侧行道树推荐选用法桐。</w:t>
            </w:r>
          </w:p>
          <w:p w:rsidR="00445F32" w:rsidRDefault="00445F32" w:rsidP="00445F32">
            <w:pPr>
              <w:spacing w:line="520" w:lineRule="exact"/>
              <w:ind w:firstLineChars="200" w:firstLine="480"/>
              <w:rPr>
                <w:rFonts w:ascii="Calibri"/>
                <w:bCs/>
                <w:sz w:val="24"/>
              </w:rPr>
            </w:pPr>
            <w:r>
              <w:rPr>
                <w:rFonts w:ascii="Calibri" w:hint="eastAsia"/>
                <w:bCs/>
                <w:sz w:val="24"/>
              </w:rPr>
              <w:t>2</w:t>
            </w:r>
            <w:r>
              <w:rPr>
                <w:rFonts w:ascii="Calibri" w:hint="eastAsia"/>
                <w:bCs/>
                <w:sz w:val="24"/>
              </w:rPr>
              <w:t>）中央绿廊设计</w:t>
            </w:r>
          </w:p>
          <w:p w:rsidR="00445F32" w:rsidRDefault="00445F32" w:rsidP="00445F32">
            <w:pPr>
              <w:spacing w:line="520" w:lineRule="exact"/>
              <w:ind w:firstLineChars="200" w:firstLine="480"/>
              <w:rPr>
                <w:rFonts w:ascii="Calibri"/>
                <w:bCs/>
                <w:sz w:val="24"/>
              </w:rPr>
            </w:pPr>
            <w:r w:rsidRPr="00445F32">
              <w:rPr>
                <w:rFonts w:ascii="Calibri" w:hint="eastAsia"/>
                <w:bCs/>
                <w:sz w:val="24"/>
              </w:rPr>
              <w:t>中央绿廊</w:t>
            </w:r>
            <w:r w:rsidRPr="00445F32">
              <w:rPr>
                <w:rFonts w:ascii="Calibri" w:hint="eastAsia"/>
                <w:bCs/>
                <w:sz w:val="24"/>
              </w:rPr>
              <w:t xml:space="preserve"> 12 </w:t>
            </w:r>
            <w:r w:rsidRPr="00445F32">
              <w:rPr>
                <w:rFonts w:ascii="Calibri" w:hint="eastAsia"/>
                <w:bCs/>
                <w:sz w:val="24"/>
              </w:rPr>
              <w:t>米宽，考虑以植物造景为主，利用地形种植植物，形成丰富的植物层次。廊道内通过地被—花灌木—小乔木的组合打造多层次的植物群落，设计中选用宿根花卉，营造多样的地被空间和绚烂的花境。</w:t>
            </w:r>
          </w:p>
          <w:p w:rsidR="00445F32" w:rsidRDefault="00445F32" w:rsidP="00445F32">
            <w:pPr>
              <w:spacing w:line="520" w:lineRule="exact"/>
              <w:ind w:firstLineChars="200" w:firstLine="480"/>
              <w:rPr>
                <w:rFonts w:ascii="Calibri"/>
                <w:bCs/>
                <w:sz w:val="24"/>
              </w:rPr>
            </w:pPr>
            <w:r>
              <w:rPr>
                <w:rFonts w:ascii="Calibri" w:hint="eastAsia"/>
                <w:bCs/>
                <w:sz w:val="24"/>
              </w:rPr>
              <w:t>（</w:t>
            </w:r>
            <w:r>
              <w:rPr>
                <w:rFonts w:ascii="Calibri" w:hint="eastAsia"/>
                <w:bCs/>
                <w:sz w:val="24"/>
              </w:rPr>
              <w:t>13</w:t>
            </w:r>
            <w:r>
              <w:rPr>
                <w:rFonts w:ascii="Calibri" w:hint="eastAsia"/>
                <w:bCs/>
                <w:sz w:val="24"/>
              </w:rPr>
              <w:t>）绿化给水工程</w:t>
            </w:r>
          </w:p>
          <w:p w:rsidR="00445F32" w:rsidRDefault="00445F32" w:rsidP="00445F32">
            <w:pPr>
              <w:spacing w:line="520" w:lineRule="exact"/>
              <w:ind w:firstLineChars="200" w:firstLine="480"/>
              <w:rPr>
                <w:rFonts w:ascii="Calibri"/>
                <w:bCs/>
                <w:sz w:val="24"/>
              </w:rPr>
            </w:pPr>
            <w:r>
              <w:rPr>
                <w:rFonts w:ascii="Calibri" w:hint="eastAsia"/>
                <w:bCs/>
                <w:sz w:val="24"/>
              </w:rPr>
              <w:lastRenderedPageBreak/>
              <w:t>1</w:t>
            </w:r>
            <w:r>
              <w:rPr>
                <w:rFonts w:ascii="Calibri" w:hint="eastAsia"/>
                <w:bCs/>
                <w:sz w:val="24"/>
              </w:rPr>
              <w:t>）水源</w:t>
            </w:r>
          </w:p>
          <w:p w:rsidR="00445F32" w:rsidRPr="00445F32" w:rsidRDefault="00445F32" w:rsidP="00445F32">
            <w:pPr>
              <w:spacing w:line="520" w:lineRule="exact"/>
              <w:ind w:firstLineChars="200" w:firstLine="480"/>
              <w:rPr>
                <w:rFonts w:ascii="Calibri"/>
                <w:bCs/>
                <w:sz w:val="24"/>
              </w:rPr>
            </w:pPr>
            <w:r w:rsidRPr="00445F32">
              <w:rPr>
                <w:rFonts w:ascii="Calibri" w:hint="eastAsia"/>
                <w:bCs/>
                <w:sz w:val="24"/>
              </w:rPr>
              <w:t>近期采用市政给水，远期均可采用中水。</w:t>
            </w:r>
          </w:p>
          <w:p w:rsidR="00445F32" w:rsidRDefault="00445F32" w:rsidP="00445F32">
            <w:pPr>
              <w:spacing w:line="520" w:lineRule="exact"/>
              <w:ind w:firstLineChars="200" w:firstLine="480"/>
              <w:rPr>
                <w:rFonts w:ascii="Calibri"/>
                <w:bCs/>
                <w:sz w:val="24"/>
              </w:rPr>
            </w:pPr>
            <w:r w:rsidRPr="00445F32">
              <w:rPr>
                <w:rFonts w:ascii="Calibri" w:hint="eastAsia"/>
                <w:bCs/>
                <w:sz w:val="24"/>
              </w:rPr>
              <w:t>设计范围为景观绿化带内的绿化灌溉，灌溉方式采用人工浇灌和自动喷灌相结合方式，分别在绿地内设置喷头及快速取水阀。</w:t>
            </w:r>
          </w:p>
          <w:p w:rsidR="00445F32" w:rsidRDefault="00445F32" w:rsidP="00445F32">
            <w:pPr>
              <w:spacing w:line="520" w:lineRule="exact"/>
              <w:ind w:firstLineChars="200" w:firstLine="480"/>
              <w:rPr>
                <w:rFonts w:ascii="Calibri"/>
                <w:bCs/>
                <w:sz w:val="24"/>
              </w:rPr>
            </w:pPr>
            <w:r>
              <w:rPr>
                <w:rFonts w:ascii="Calibri" w:hint="eastAsia"/>
                <w:bCs/>
                <w:sz w:val="24"/>
              </w:rPr>
              <w:t>2</w:t>
            </w:r>
            <w:r>
              <w:rPr>
                <w:rFonts w:ascii="Calibri" w:hint="eastAsia"/>
                <w:bCs/>
                <w:sz w:val="24"/>
              </w:rPr>
              <w:t>）绿化自动灌溉系统</w:t>
            </w:r>
          </w:p>
          <w:p w:rsidR="00445F32" w:rsidRPr="00445F32" w:rsidRDefault="00445F32" w:rsidP="00445F32">
            <w:pPr>
              <w:spacing w:line="520" w:lineRule="exact"/>
              <w:ind w:firstLineChars="200" w:firstLine="480"/>
              <w:rPr>
                <w:rFonts w:ascii="Calibri"/>
                <w:bCs/>
                <w:sz w:val="24"/>
              </w:rPr>
            </w:pPr>
            <w:r w:rsidRPr="00445F32">
              <w:rPr>
                <w:rFonts w:ascii="Calibri" w:hint="eastAsia"/>
                <w:bCs/>
                <w:sz w:val="24"/>
              </w:rPr>
              <w:t>一个完整的喷灌系统一般由水源、首部枢纽、管网和喷头等组成。</w:t>
            </w:r>
          </w:p>
          <w:p w:rsidR="00445F32" w:rsidRPr="00445F32" w:rsidRDefault="00445F32" w:rsidP="00445F32">
            <w:pPr>
              <w:spacing w:line="520" w:lineRule="exact"/>
              <w:ind w:firstLineChars="200" w:firstLine="480"/>
              <w:rPr>
                <w:rFonts w:ascii="Calibri"/>
                <w:bCs/>
                <w:sz w:val="24"/>
              </w:rPr>
            </w:pPr>
            <w:r>
              <w:rPr>
                <w:rFonts w:ascii="Calibri" w:hint="eastAsia"/>
                <w:bCs/>
                <w:sz w:val="24"/>
              </w:rPr>
              <w:t>A</w:t>
            </w:r>
            <w:r w:rsidRPr="00445F32">
              <w:rPr>
                <w:rFonts w:ascii="Calibri" w:hint="eastAsia"/>
                <w:bCs/>
                <w:sz w:val="24"/>
              </w:rPr>
              <w:t>、水源</w:t>
            </w:r>
          </w:p>
          <w:p w:rsidR="00445F32" w:rsidRPr="00445F32" w:rsidRDefault="00445F32" w:rsidP="00445F32">
            <w:pPr>
              <w:spacing w:line="520" w:lineRule="exact"/>
              <w:ind w:firstLineChars="200" w:firstLine="480"/>
              <w:rPr>
                <w:rFonts w:ascii="Calibri"/>
                <w:bCs/>
                <w:sz w:val="24"/>
              </w:rPr>
            </w:pPr>
            <w:r w:rsidRPr="00445F32">
              <w:rPr>
                <w:rFonts w:ascii="Calibri" w:hint="eastAsia"/>
                <w:bCs/>
                <w:sz w:val="24"/>
              </w:rPr>
              <w:t>园林绿地灌溉水质应符合《农田灌溉水质标准》（</w:t>
            </w:r>
            <w:r w:rsidRPr="00445F32">
              <w:rPr>
                <w:rFonts w:ascii="Calibri" w:hint="eastAsia"/>
                <w:bCs/>
                <w:sz w:val="24"/>
              </w:rPr>
              <w:t>GB5084</w:t>
            </w:r>
            <w:r w:rsidRPr="00445F32">
              <w:rPr>
                <w:rFonts w:ascii="Calibri" w:hint="eastAsia"/>
                <w:bCs/>
                <w:sz w:val="24"/>
              </w:rPr>
              <w:t>）的规定。本次设计绿化给水水源暂定采用市政给水。</w:t>
            </w:r>
          </w:p>
          <w:p w:rsidR="00445F32" w:rsidRPr="00445F32" w:rsidRDefault="00445F32" w:rsidP="00445F32">
            <w:pPr>
              <w:spacing w:line="520" w:lineRule="exact"/>
              <w:ind w:firstLineChars="200" w:firstLine="480"/>
              <w:rPr>
                <w:rFonts w:ascii="Calibri"/>
                <w:bCs/>
                <w:sz w:val="24"/>
              </w:rPr>
            </w:pPr>
            <w:r>
              <w:rPr>
                <w:rFonts w:ascii="Calibri" w:hint="eastAsia"/>
                <w:bCs/>
                <w:sz w:val="24"/>
              </w:rPr>
              <w:t>B</w:t>
            </w:r>
            <w:r w:rsidRPr="00445F32">
              <w:rPr>
                <w:rFonts w:ascii="Calibri" w:hint="eastAsia"/>
                <w:bCs/>
                <w:sz w:val="24"/>
              </w:rPr>
              <w:t>、管网布置</w:t>
            </w:r>
          </w:p>
          <w:p w:rsidR="00445F32" w:rsidRDefault="00445F32" w:rsidP="00445F32">
            <w:pPr>
              <w:spacing w:line="520" w:lineRule="exact"/>
              <w:ind w:firstLineChars="200" w:firstLine="480"/>
              <w:rPr>
                <w:rFonts w:ascii="Calibri"/>
                <w:bCs/>
                <w:sz w:val="24"/>
              </w:rPr>
            </w:pPr>
            <w:r w:rsidRPr="00445F32">
              <w:rPr>
                <w:rFonts w:ascii="Calibri" w:hint="eastAsia"/>
                <w:bCs/>
                <w:sz w:val="24"/>
              </w:rPr>
              <w:t>绿化给水管双侧布置在中北</w:t>
            </w:r>
            <w:r w:rsidRPr="00445F32">
              <w:rPr>
                <w:rFonts w:ascii="Calibri" w:hint="eastAsia"/>
                <w:bCs/>
                <w:sz w:val="24"/>
              </w:rPr>
              <w:t xml:space="preserve"> 61m</w:t>
            </w:r>
            <w:r w:rsidRPr="00445F32">
              <w:rPr>
                <w:rFonts w:ascii="Calibri" w:hint="eastAsia"/>
                <w:bCs/>
                <w:sz w:val="24"/>
              </w:rPr>
              <w:t>、中南</w:t>
            </w:r>
            <w:r w:rsidRPr="00445F32">
              <w:rPr>
                <w:rFonts w:ascii="Calibri" w:hint="eastAsia"/>
                <w:bCs/>
                <w:sz w:val="24"/>
              </w:rPr>
              <w:t xml:space="preserve"> 34.5m </w:t>
            </w:r>
            <w:r w:rsidRPr="00445F32">
              <w:rPr>
                <w:rFonts w:ascii="Calibri" w:hint="eastAsia"/>
                <w:bCs/>
                <w:sz w:val="24"/>
              </w:rPr>
              <w:t>处，管径为</w:t>
            </w:r>
            <w:r w:rsidRPr="00445F32">
              <w:rPr>
                <w:rFonts w:ascii="Calibri" w:hint="eastAsia"/>
                <w:bCs/>
                <w:sz w:val="24"/>
              </w:rPr>
              <w:t xml:space="preserve"> D</w:t>
            </w:r>
            <w:r w:rsidR="007118D8">
              <w:rPr>
                <w:rFonts w:ascii="Calibri"/>
                <w:bCs/>
                <w:sz w:val="24"/>
              </w:rPr>
              <w:t>E</w:t>
            </w:r>
            <w:r w:rsidRPr="00445F32">
              <w:rPr>
                <w:rFonts w:ascii="Calibri" w:hint="eastAsia"/>
                <w:bCs/>
                <w:sz w:val="24"/>
              </w:rPr>
              <w:t>110</w:t>
            </w:r>
            <w:r w:rsidRPr="00445F32">
              <w:rPr>
                <w:rFonts w:ascii="Calibri" w:hint="eastAsia"/>
                <w:bCs/>
                <w:sz w:val="24"/>
              </w:rPr>
              <w:t>。</w:t>
            </w:r>
          </w:p>
          <w:p w:rsidR="00445F32" w:rsidRDefault="00445F32" w:rsidP="00445F32">
            <w:pPr>
              <w:spacing w:line="520" w:lineRule="exact"/>
              <w:ind w:firstLineChars="200" w:firstLine="480"/>
              <w:rPr>
                <w:rFonts w:ascii="Calibri"/>
                <w:bCs/>
                <w:sz w:val="24"/>
              </w:rPr>
            </w:pPr>
            <w:r>
              <w:rPr>
                <w:rFonts w:ascii="Calibri" w:hint="eastAsia"/>
                <w:bCs/>
                <w:sz w:val="24"/>
              </w:rPr>
              <w:t>3</w:t>
            </w:r>
            <w:r>
              <w:rPr>
                <w:rFonts w:ascii="Calibri" w:hint="eastAsia"/>
                <w:bCs/>
                <w:sz w:val="24"/>
              </w:rPr>
              <w:t>）管材、阀门</w:t>
            </w:r>
          </w:p>
          <w:p w:rsidR="00445F32" w:rsidRDefault="00445F32" w:rsidP="00445F32">
            <w:pPr>
              <w:spacing w:line="520" w:lineRule="exact"/>
              <w:ind w:firstLineChars="200" w:firstLine="480"/>
              <w:rPr>
                <w:rFonts w:ascii="Calibri"/>
                <w:bCs/>
                <w:sz w:val="24"/>
              </w:rPr>
            </w:pPr>
            <w:r w:rsidRPr="00445F32">
              <w:rPr>
                <w:rFonts w:ascii="Calibri" w:hint="eastAsia"/>
                <w:bCs/>
                <w:sz w:val="24"/>
              </w:rPr>
              <w:t>绿化给水管道采用</w:t>
            </w:r>
            <w:r w:rsidRPr="00445F32">
              <w:rPr>
                <w:rFonts w:ascii="Calibri" w:hint="eastAsia"/>
                <w:bCs/>
                <w:sz w:val="24"/>
              </w:rPr>
              <w:t xml:space="preserve"> PPR </w:t>
            </w:r>
            <w:r w:rsidRPr="00445F32">
              <w:rPr>
                <w:rFonts w:ascii="Calibri" w:hint="eastAsia"/>
                <w:bCs/>
                <w:sz w:val="24"/>
              </w:rPr>
              <w:t>给水管，公称压力</w:t>
            </w:r>
            <w:r w:rsidRPr="00445F32">
              <w:rPr>
                <w:rFonts w:ascii="Calibri" w:hint="eastAsia"/>
                <w:bCs/>
                <w:sz w:val="24"/>
              </w:rPr>
              <w:t xml:space="preserve"> 1.0MPa</w:t>
            </w:r>
            <w:r w:rsidRPr="00445F32">
              <w:rPr>
                <w:rFonts w:ascii="Calibri" w:hint="eastAsia"/>
                <w:bCs/>
                <w:sz w:val="24"/>
              </w:rPr>
              <w:t>，连接方式采用热熔连接。</w:t>
            </w:r>
          </w:p>
          <w:p w:rsidR="00445F32" w:rsidRDefault="00445F32" w:rsidP="00445F32">
            <w:pPr>
              <w:spacing w:line="520" w:lineRule="exact"/>
              <w:ind w:firstLineChars="200" w:firstLine="480"/>
              <w:rPr>
                <w:rFonts w:ascii="Calibri"/>
                <w:bCs/>
                <w:sz w:val="24"/>
              </w:rPr>
            </w:pPr>
            <w:r w:rsidRPr="00445F32">
              <w:rPr>
                <w:rFonts w:ascii="Calibri" w:hint="eastAsia"/>
                <w:bCs/>
                <w:sz w:val="24"/>
              </w:rPr>
              <w:t>本次给水管道穿越交叉口处设置</w:t>
            </w:r>
            <w:r w:rsidRPr="00445F32">
              <w:rPr>
                <w:rFonts w:ascii="Calibri" w:hint="eastAsia"/>
                <w:bCs/>
                <w:sz w:val="24"/>
              </w:rPr>
              <w:t xml:space="preserve"> DN150*9mm </w:t>
            </w:r>
            <w:r w:rsidRPr="00445F32">
              <w:rPr>
                <w:rFonts w:ascii="Calibri" w:hint="eastAsia"/>
                <w:bCs/>
                <w:sz w:val="24"/>
              </w:rPr>
              <w:t>直缝钢管作为套管</w:t>
            </w:r>
            <w:r>
              <w:rPr>
                <w:rFonts w:ascii="Calibri" w:hint="eastAsia"/>
                <w:bCs/>
                <w:sz w:val="24"/>
              </w:rPr>
              <w:t>，</w:t>
            </w:r>
            <w:r w:rsidRPr="00445F32">
              <w:rPr>
                <w:rFonts w:ascii="Calibri" w:hint="eastAsia"/>
                <w:bCs/>
                <w:sz w:val="24"/>
              </w:rPr>
              <w:t>管道外防腐采用三油两布环氧煤沥青防腐，管道防腐前均应除锈，接口采用焊接，套管两端封堵。</w:t>
            </w:r>
          </w:p>
          <w:p w:rsidR="00445F32" w:rsidRDefault="00445F32" w:rsidP="00445F32">
            <w:pPr>
              <w:spacing w:line="520" w:lineRule="exact"/>
              <w:ind w:firstLineChars="200" w:firstLine="480"/>
              <w:rPr>
                <w:rFonts w:ascii="Calibri"/>
                <w:bCs/>
                <w:sz w:val="24"/>
              </w:rPr>
            </w:pPr>
            <w:r>
              <w:rPr>
                <w:rFonts w:ascii="Calibri" w:hint="eastAsia"/>
                <w:bCs/>
                <w:sz w:val="24"/>
              </w:rPr>
              <w:t>4</w:t>
            </w:r>
            <w:r>
              <w:rPr>
                <w:rFonts w:ascii="Calibri" w:hint="eastAsia"/>
                <w:bCs/>
                <w:sz w:val="24"/>
              </w:rPr>
              <w:t>）管道</w:t>
            </w:r>
          </w:p>
          <w:p w:rsidR="00445F32" w:rsidRDefault="00445F32" w:rsidP="00445F32">
            <w:pPr>
              <w:spacing w:line="520" w:lineRule="exact"/>
              <w:ind w:firstLineChars="200" w:firstLine="480"/>
              <w:rPr>
                <w:rFonts w:ascii="Calibri"/>
                <w:bCs/>
                <w:sz w:val="24"/>
              </w:rPr>
            </w:pPr>
            <w:r w:rsidRPr="00445F32">
              <w:rPr>
                <w:rFonts w:ascii="Calibri" w:hint="eastAsia"/>
                <w:bCs/>
                <w:sz w:val="24"/>
              </w:rPr>
              <w:t>灌溉主管采用</w:t>
            </w:r>
            <w:r w:rsidRPr="00445F32">
              <w:rPr>
                <w:rFonts w:ascii="Calibri" w:hint="eastAsia"/>
                <w:bCs/>
                <w:sz w:val="24"/>
              </w:rPr>
              <w:t xml:space="preserve"> D</w:t>
            </w:r>
            <w:r w:rsidR="007118D8">
              <w:rPr>
                <w:rFonts w:ascii="Calibri"/>
                <w:bCs/>
                <w:sz w:val="24"/>
              </w:rPr>
              <w:t>E1</w:t>
            </w:r>
            <w:r w:rsidRPr="00445F32">
              <w:rPr>
                <w:rFonts w:ascii="Calibri" w:hint="eastAsia"/>
                <w:bCs/>
                <w:sz w:val="24"/>
              </w:rPr>
              <w:t xml:space="preserve">10 </w:t>
            </w:r>
            <w:r w:rsidRPr="00445F32">
              <w:rPr>
                <w:rFonts w:ascii="Calibri" w:hint="eastAsia"/>
                <w:bCs/>
                <w:sz w:val="24"/>
              </w:rPr>
              <w:t>的</w:t>
            </w:r>
            <w:r w:rsidRPr="00445F32">
              <w:rPr>
                <w:rFonts w:ascii="Calibri" w:hint="eastAsia"/>
                <w:bCs/>
                <w:sz w:val="24"/>
              </w:rPr>
              <w:t>PE</w:t>
            </w:r>
            <w:r w:rsidRPr="00445F32">
              <w:rPr>
                <w:rFonts w:ascii="Calibri" w:hint="eastAsia"/>
                <w:bCs/>
                <w:sz w:val="24"/>
              </w:rPr>
              <w:t>室外给水管沿绿化带方向敷设</w:t>
            </w:r>
            <w:r>
              <w:rPr>
                <w:rFonts w:ascii="Calibri" w:hint="eastAsia"/>
                <w:bCs/>
                <w:sz w:val="24"/>
              </w:rPr>
              <w:t>，</w:t>
            </w:r>
            <w:r w:rsidRPr="00445F32">
              <w:rPr>
                <w:rFonts w:ascii="Calibri" w:hint="eastAsia"/>
                <w:bCs/>
                <w:sz w:val="24"/>
              </w:rPr>
              <w:t>管道平均覆土为</w:t>
            </w:r>
            <w:r w:rsidRPr="00445F32">
              <w:rPr>
                <w:rFonts w:ascii="Calibri" w:hint="eastAsia"/>
                <w:bCs/>
                <w:sz w:val="24"/>
              </w:rPr>
              <w:t xml:space="preserve"> 0.8 </w:t>
            </w:r>
            <w:r>
              <w:rPr>
                <w:rFonts w:ascii="Calibri" w:hint="eastAsia"/>
                <w:bCs/>
                <w:sz w:val="24"/>
              </w:rPr>
              <w:t>米。</w:t>
            </w:r>
          </w:p>
          <w:p w:rsidR="00B71E21" w:rsidRDefault="00B71E21" w:rsidP="00B71E21">
            <w:pPr>
              <w:spacing w:line="520" w:lineRule="exact"/>
              <w:ind w:firstLineChars="200" w:firstLine="482"/>
              <w:rPr>
                <w:rFonts w:ascii="Calibri"/>
                <w:b/>
                <w:bCs/>
                <w:sz w:val="24"/>
              </w:rPr>
            </w:pPr>
            <w:r>
              <w:rPr>
                <w:rFonts w:ascii="Calibri" w:hint="eastAsia"/>
                <w:b/>
                <w:bCs/>
                <w:sz w:val="24"/>
              </w:rPr>
              <w:t>4</w:t>
            </w:r>
            <w:r>
              <w:rPr>
                <w:rFonts w:ascii="Calibri" w:hint="eastAsia"/>
                <w:b/>
                <w:bCs/>
                <w:sz w:val="24"/>
              </w:rPr>
              <w:t>、交通量预测</w:t>
            </w:r>
          </w:p>
          <w:p w:rsidR="00B71E21" w:rsidRDefault="00C31A4A" w:rsidP="00B71E21">
            <w:pPr>
              <w:spacing w:line="520" w:lineRule="exact"/>
              <w:ind w:firstLineChars="200" w:firstLine="480"/>
              <w:rPr>
                <w:rFonts w:ascii="Calibri" w:hAnsi="宋体"/>
                <w:bCs/>
                <w:sz w:val="24"/>
              </w:rPr>
            </w:pPr>
            <w:r w:rsidRPr="00C31A4A">
              <w:rPr>
                <w:rFonts w:ascii="Calibri" w:hAnsi="宋体" w:hint="eastAsia"/>
                <w:bCs/>
                <w:sz w:val="24"/>
              </w:rPr>
              <w:t>本项目交通预测以建成年</w:t>
            </w:r>
            <w:r w:rsidRPr="00C31A4A">
              <w:rPr>
                <w:rFonts w:ascii="Calibri" w:hAnsi="宋体" w:hint="eastAsia"/>
                <w:bCs/>
                <w:sz w:val="24"/>
              </w:rPr>
              <w:t xml:space="preserve"> 2019 </w:t>
            </w:r>
            <w:r w:rsidRPr="00C31A4A">
              <w:rPr>
                <w:rFonts w:ascii="Calibri" w:hAnsi="宋体" w:hint="eastAsia"/>
                <w:bCs/>
                <w:sz w:val="24"/>
              </w:rPr>
              <w:t>年为基准年，进行特征年份交通量预测</w:t>
            </w:r>
            <w:r w:rsidR="00BA611B">
              <w:rPr>
                <w:rFonts w:ascii="Calibri" w:hAnsi="宋体" w:hint="eastAsia"/>
                <w:bCs/>
                <w:sz w:val="24"/>
              </w:rPr>
              <w:t>，</w:t>
            </w:r>
            <w:r w:rsidR="00BA611B">
              <w:rPr>
                <w:rFonts w:ascii="Calibri" w:hAnsi="宋体"/>
                <w:bCs/>
                <w:sz w:val="24"/>
              </w:rPr>
              <w:t>本</w:t>
            </w:r>
            <w:r w:rsidR="00BA611B">
              <w:rPr>
                <w:rFonts w:ascii="Calibri" w:hAnsi="宋体" w:hint="eastAsia"/>
                <w:bCs/>
                <w:sz w:val="24"/>
              </w:rPr>
              <w:t>项目</w:t>
            </w:r>
            <w:r w:rsidR="00BA611B">
              <w:rPr>
                <w:rFonts w:ascii="Calibri" w:hAnsi="宋体"/>
                <w:bCs/>
                <w:sz w:val="24"/>
              </w:rPr>
              <w:t>车流量</w:t>
            </w:r>
            <w:r w:rsidR="00BA611B">
              <w:rPr>
                <w:rFonts w:ascii="Calibri" w:hAnsi="宋体" w:hint="eastAsia"/>
                <w:bCs/>
                <w:sz w:val="24"/>
              </w:rPr>
              <w:t>预测表</w:t>
            </w:r>
            <w:r w:rsidR="00BA611B">
              <w:rPr>
                <w:rFonts w:ascii="Calibri" w:hAnsi="宋体"/>
                <w:bCs/>
                <w:sz w:val="24"/>
              </w:rPr>
              <w:t>如下：</w:t>
            </w:r>
          </w:p>
          <w:p w:rsidR="00B71E21" w:rsidRDefault="00B71E21" w:rsidP="00B71E21">
            <w:pPr>
              <w:spacing w:line="520" w:lineRule="exact"/>
              <w:ind w:firstLineChars="200" w:firstLine="480"/>
              <w:rPr>
                <w:rFonts w:asciiTheme="minorHAnsi" w:eastAsia="黑体" w:hAnsiTheme="minorHAnsi"/>
                <w:sz w:val="24"/>
              </w:rPr>
            </w:pPr>
            <w:r>
              <w:rPr>
                <w:rFonts w:ascii="Calibri" w:eastAsia="黑体" w:hAnsi="Calibri"/>
                <w:color w:val="000000"/>
                <w:sz w:val="24"/>
              </w:rPr>
              <w:t>表</w:t>
            </w:r>
            <w:r w:rsidR="00086536">
              <w:rPr>
                <w:rFonts w:ascii="Calibri" w:eastAsia="黑体" w:hAnsi="Calibri" w:hint="eastAsia"/>
                <w:color w:val="000000"/>
                <w:sz w:val="24"/>
              </w:rPr>
              <w:t>6</w:t>
            </w:r>
            <w:r>
              <w:rPr>
                <w:rFonts w:ascii="Calibri" w:eastAsia="黑体" w:hAnsi="Calibri" w:hint="eastAsia"/>
                <w:color w:val="000000"/>
                <w:sz w:val="24"/>
              </w:rPr>
              <w:t xml:space="preserve">     </w:t>
            </w:r>
            <w:r w:rsidR="00BA611B">
              <w:rPr>
                <w:rFonts w:ascii="Calibri" w:eastAsia="黑体" w:hAnsi="Calibri" w:hint="eastAsia"/>
                <w:color w:val="000000"/>
                <w:sz w:val="24"/>
              </w:rPr>
              <w:t xml:space="preserve">           </w:t>
            </w:r>
            <w:r w:rsidR="00BA611B">
              <w:rPr>
                <w:rFonts w:ascii="Calibri" w:eastAsia="黑体" w:hAnsi="Calibri" w:hint="eastAsia"/>
                <w:color w:val="000000"/>
                <w:sz w:val="24"/>
              </w:rPr>
              <w:t>预测</w:t>
            </w:r>
            <w:r w:rsidR="00BA611B">
              <w:rPr>
                <w:rFonts w:ascii="Calibri" w:eastAsia="黑体" w:hAnsi="Calibri"/>
                <w:color w:val="000000"/>
                <w:sz w:val="24"/>
              </w:rPr>
              <w:t>年限双向高峰小时交流流量表</w:t>
            </w:r>
            <w:r w:rsidR="00C31A4A">
              <w:rPr>
                <w:rFonts w:ascii="Calibri" w:eastAsia="黑体" w:hAnsi="Calibri" w:hint="eastAsia"/>
                <w:color w:val="000000"/>
                <w:sz w:val="24"/>
              </w:rPr>
              <w:t xml:space="preserve">         </w:t>
            </w:r>
            <w:r w:rsidR="004D0221">
              <w:rPr>
                <w:rFonts w:ascii="Calibri" w:eastAsia="黑体" w:hAnsi="Calibri"/>
                <w:color w:val="000000"/>
                <w:sz w:val="24"/>
              </w:rPr>
              <w:t xml:space="preserve"> </w:t>
            </w:r>
            <w:r w:rsidR="00C31A4A">
              <w:rPr>
                <w:rFonts w:ascii="Calibri" w:eastAsia="黑体" w:hAnsi="Calibri" w:hint="eastAsia"/>
                <w:color w:val="000000"/>
                <w:sz w:val="24"/>
              </w:rPr>
              <w:t>（</w:t>
            </w:r>
            <w:r w:rsidR="00C31A4A">
              <w:rPr>
                <w:rFonts w:ascii="Calibri" w:eastAsia="黑体" w:hAnsi="Calibri" w:hint="eastAsia"/>
                <w:color w:val="000000"/>
                <w:sz w:val="24"/>
              </w:rPr>
              <w:t>pcu/h</w:t>
            </w:r>
            <w:r w:rsidR="00C31A4A">
              <w:rPr>
                <w:rFonts w:ascii="Calibri" w:eastAsia="黑体" w:hAnsi="Calibri" w:hint="eastAsia"/>
                <w:color w:val="000000"/>
                <w:sz w:val="24"/>
              </w:rPr>
              <w:t>）</w:t>
            </w:r>
          </w:p>
          <w:tbl>
            <w:tblPr>
              <w:tblW w:w="9337"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568"/>
              <w:gridCol w:w="1692"/>
              <w:gridCol w:w="1692"/>
              <w:gridCol w:w="1693"/>
              <w:gridCol w:w="1692"/>
            </w:tblGrid>
            <w:tr w:rsidR="00F041F1" w:rsidTr="00F041F1">
              <w:trPr>
                <w:trHeight w:val="237"/>
                <w:jc w:val="center"/>
              </w:trPr>
              <w:tc>
                <w:tcPr>
                  <w:tcW w:w="2568" w:type="dxa"/>
                  <w:vAlign w:val="center"/>
                </w:tcPr>
                <w:p w:rsidR="00F041F1" w:rsidRDefault="00F041F1" w:rsidP="00D60157">
                  <w:pPr>
                    <w:spacing w:line="276" w:lineRule="auto"/>
                    <w:jc w:val="center"/>
                    <w:rPr>
                      <w:rFonts w:ascii="Calibri" w:hAnsi="Calibri"/>
                      <w:szCs w:val="21"/>
                    </w:rPr>
                  </w:pPr>
                  <w:r>
                    <w:rPr>
                      <w:rFonts w:ascii="Calibri" w:hint="eastAsia"/>
                      <w:szCs w:val="21"/>
                    </w:rPr>
                    <w:t>年份</w:t>
                  </w:r>
                </w:p>
              </w:tc>
              <w:tc>
                <w:tcPr>
                  <w:tcW w:w="1692" w:type="dxa"/>
                  <w:vAlign w:val="center"/>
                </w:tcPr>
                <w:p w:rsidR="00F041F1" w:rsidRDefault="00F041F1" w:rsidP="00AE10DD">
                  <w:pPr>
                    <w:spacing w:line="276" w:lineRule="auto"/>
                    <w:jc w:val="center"/>
                    <w:rPr>
                      <w:rFonts w:ascii="Calibri" w:hAnsi="Calibri"/>
                      <w:szCs w:val="21"/>
                    </w:rPr>
                  </w:pPr>
                  <w:r>
                    <w:rPr>
                      <w:rFonts w:ascii="Calibri" w:hAnsi="Calibri" w:hint="eastAsia"/>
                      <w:szCs w:val="21"/>
                    </w:rPr>
                    <w:t>2019</w:t>
                  </w:r>
                </w:p>
              </w:tc>
              <w:tc>
                <w:tcPr>
                  <w:tcW w:w="1692" w:type="dxa"/>
                  <w:vAlign w:val="center"/>
                </w:tcPr>
                <w:p w:rsidR="00F041F1" w:rsidRDefault="00F041F1" w:rsidP="00AE10DD">
                  <w:pPr>
                    <w:spacing w:line="276" w:lineRule="auto"/>
                    <w:jc w:val="center"/>
                    <w:rPr>
                      <w:rFonts w:ascii="Calibri" w:hAnsi="Calibri"/>
                      <w:szCs w:val="21"/>
                    </w:rPr>
                  </w:pPr>
                  <w:r>
                    <w:rPr>
                      <w:rFonts w:ascii="Calibri" w:hAnsi="Calibri" w:hint="eastAsia"/>
                      <w:szCs w:val="21"/>
                    </w:rPr>
                    <w:t>2024</w:t>
                  </w:r>
                </w:p>
              </w:tc>
              <w:tc>
                <w:tcPr>
                  <w:tcW w:w="1693" w:type="dxa"/>
                  <w:vAlign w:val="center"/>
                </w:tcPr>
                <w:p w:rsidR="00F041F1" w:rsidRDefault="00F041F1" w:rsidP="00AE10DD">
                  <w:pPr>
                    <w:spacing w:line="276" w:lineRule="auto"/>
                    <w:jc w:val="center"/>
                    <w:rPr>
                      <w:rFonts w:ascii="Calibri" w:hAnsi="Calibri"/>
                      <w:szCs w:val="21"/>
                    </w:rPr>
                  </w:pPr>
                  <w:r>
                    <w:rPr>
                      <w:rFonts w:ascii="Calibri" w:hAnsi="Calibri" w:hint="eastAsia"/>
                      <w:szCs w:val="21"/>
                    </w:rPr>
                    <w:t>2029</w:t>
                  </w:r>
                </w:p>
              </w:tc>
              <w:tc>
                <w:tcPr>
                  <w:tcW w:w="1692" w:type="dxa"/>
                  <w:vAlign w:val="center"/>
                </w:tcPr>
                <w:p w:rsidR="00F041F1" w:rsidRDefault="00F041F1" w:rsidP="00AE10DD">
                  <w:pPr>
                    <w:spacing w:line="276" w:lineRule="auto"/>
                    <w:jc w:val="center"/>
                    <w:rPr>
                      <w:rFonts w:ascii="Calibri" w:hAnsi="Calibri"/>
                      <w:szCs w:val="21"/>
                    </w:rPr>
                  </w:pPr>
                  <w:r>
                    <w:rPr>
                      <w:rFonts w:ascii="Calibri" w:hAnsi="Calibri" w:hint="eastAsia"/>
                      <w:szCs w:val="21"/>
                    </w:rPr>
                    <w:t>2034</w:t>
                  </w:r>
                </w:p>
              </w:tc>
            </w:tr>
            <w:tr w:rsidR="00F041F1" w:rsidTr="00F041F1">
              <w:trPr>
                <w:trHeight w:val="406"/>
                <w:jc w:val="center"/>
              </w:trPr>
              <w:tc>
                <w:tcPr>
                  <w:tcW w:w="2568" w:type="dxa"/>
                  <w:vAlign w:val="center"/>
                </w:tcPr>
                <w:p w:rsidR="00F041F1" w:rsidRDefault="00F041F1" w:rsidP="00D60157">
                  <w:pPr>
                    <w:spacing w:line="276" w:lineRule="auto"/>
                    <w:jc w:val="center"/>
                    <w:rPr>
                      <w:rFonts w:ascii="Calibri" w:hAnsi="Calibri"/>
                      <w:szCs w:val="21"/>
                    </w:rPr>
                  </w:pPr>
                  <w:r>
                    <w:rPr>
                      <w:rFonts w:ascii="Calibri" w:hAnsi="Calibri" w:hint="eastAsia"/>
                      <w:szCs w:val="21"/>
                    </w:rPr>
                    <w:t>交通量</w:t>
                  </w:r>
                  <w:r w:rsidRPr="00AE10DD">
                    <w:rPr>
                      <w:rFonts w:ascii="Calibri" w:hAnsi="Calibri" w:hint="eastAsia"/>
                      <w:szCs w:val="21"/>
                    </w:rPr>
                    <w:t>（</w:t>
                  </w:r>
                  <w:r w:rsidRPr="00AE10DD">
                    <w:rPr>
                      <w:rFonts w:ascii="Calibri" w:hAnsi="Calibri"/>
                      <w:szCs w:val="21"/>
                    </w:rPr>
                    <w:t>pcu/h</w:t>
                  </w:r>
                  <w:r w:rsidRPr="00AE10DD">
                    <w:rPr>
                      <w:rFonts w:ascii="Calibri" w:hAnsi="Calibri" w:hint="eastAsia"/>
                      <w:szCs w:val="21"/>
                    </w:rPr>
                    <w:t>）</w:t>
                  </w:r>
                </w:p>
              </w:tc>
              <w:tc>
                <w:tcPr>
                  <w:tcW w:w="1692" w:type="dxa"/>
                  <w:vAlign w:val="center"/>
                </w:tcPr>
                <w:p w:rsidR="00F041F1" w:rsidRPr="00AE10DD" w:rsidRDefault="00F041F1" w:rsidP="00AE10DD">
                  <w:pPr>
                    <w:spacing w:line="276" w:lineRule="auto"/>
                    <w:jc w:val="center"/>
                    <w:rPr>
                      <w:rFonts w:ascii="Calibri" w:hAnsi="Calibri"/>
                      <w:szCs w:val="21"/>
                    </w:rPr>
                  </w:pPr>
                  <w:r>
                    <w:rPr>
                      <w:rFonts w:ascii="Calibri" w:hAnsi="Calibri" w:hint="eastAsia"/>
                      <w:szCs w:val="21"/>
                    </w:rPr>
                    <w:t>1543</w:t>
                  </w:r>
                </w:p>
              </w:tc>
              <w:tc>
                <w:tcPr>
                  <w:tcW w:w="1692" w:type="dxa"/>
                  <w:vAlign w:val="center"/>
                </w:tcPr>
                <w:p w:rsidR="00F041F1" w:rsidRPr="00AE10DD" w:rsidRDefault="00F041F1" w:rsidP="00AE10DD">
                  <w:pPr>
                    <w:spacing w:line="276" w:lineRule="auto"/>
                    <w:jc w:val="center"/>
                    <w:rPr>
                      <w:rFonts w:ascii="Calibri" w:hAnsi="Calibri"/>
                      <w:szCs w:val="21"/>
                    </w:rPr>
                  </w:pPr>
                  <w:r>
                    <w:rPr>
                      <w:rFonts w:ascii="Calibri" w:hAnsi="Calibri" w:hint="eastAsia"/>
                      <w:szCs w:val="21"/>
                    </w:rPr>
                    <w:t>2320</w:t>
                  </w:r>
                </w:p>
              </w:tc>
              <w:tc>
                <w:tcPr>
                  <w:tcW w:w="1693" w:type="dxa"/>
                  <w:vAlign w:val="center"/>
                </w:tcPr>
                <w:p w:rsidR="00F041F1" w:rsidRPr="00AE10DD" w:rsidRDefault="00F041F1" w:rsidP="00AE10DD">
                  <w:pPr>
                    <w:spacing w:line="276" w:lineRule="auto"/>
                    <w:jc w:val="center"/>
                    <w:rPr>
                      <w:rFonts w:ascii="Calibri" w:hAnsi="Calibri"/>
                      <w:szCs w:val="21"/>
                    </w:rPr>
                  </w:pPr>
                  <w:r>
                    <w:rPr>
                      <w:rFonts w:ascii="Calibri" w:hAnsi="Calibri" w:hint="eastAsia"/>
                      <w:szCs w:val="21"/>
                    </w:rPr>
                    <w:t>3441</w:t>
                  </w:r>
                </w:p>
              </w:tc>
              <w:tc>
                <w:tcPr>
                  <w:tcW w:w="1692" w:type="dxa"/>
                  <w:vAlign w:val="center"/>
                </w:tcPr>
                <w:p w:rsidR="00F041F1" w:rsidRPr="00AE10DD" w:rsidRDefault="00F041F1" w:rsidP="00AE10DD">
                  <w:pPr>
                    <w:spacing w:line="276" w:lineRule="auto"/>
                    <w:jc w:val="center"/>
                    <w:rPr>
                      <w:rFonts w:ascii="Calibri" w:hAnsi="Calibri"/>
                      <w:szCs w:val="21"/>
                    </w:rPr>
                  </w:pPr>
                  <w:r>
                    <w:rPr>
                      <w:rFonts w:ascii="Calibri" w:hAnsi="Calibri" w:hint="eastAsia"/>
                      <w:szCs w:val="21"/>
                    </w:rPr>
                    <w:t>4963</w:t>
                  </w:r>
                </w:p>
              </w:tc>
            </w:tr>
          </w:tbl>
          <w:p w:rsidR="00BA611B" w:rsidRDefault="00F041F1" w:rsidP="004D0221">
            <w:pPr>
              <w:spacing w:line="520" w:lineRule="exact"/>
              <w:ind w:firstLineChars="200" w:firstLine="480"/>
              <w:rPr>
                <w:rFonts w:ascii="Calibri" w:hAnsi="Calibri"/>
                <w:bCs/>
                <w:sz w:val="24"/>
              </w:rPr>
            </w:pPr>
            <w:r w:rsidRPr="00F041F1">
              <w:rPr>
                <w:rFonts w:ascii="Calibri" w:hAnsi="Calibri" w:hint="eastAsia"/>
                <w:bCs/>
                <w:sz w:val="24"/>
              </w:rPr>
              <w:t>由于可研给出的交通流量是标准车当量数，即大中型车全部换算成小汽车流量，参考《公路工程技术标准</w:t>
            </w:r>
            <w:r w:rsidRPr="00F041F1">
              <w:rPr>
                <w:rFonts w:ascii="Calibri" w:hAnsi="Calibri" w:hint="eastAsia"/>
                <w:bCs/>
                <w:sz w:val="24"/>
              </w:rPr>
              <w:t>JTG B001</w:t>
            </w:r>
            <w:r w:rsidRPr="00F041F1">
              <w:rPr>
                <w:rFonts w:ascii="Calibri" w:hAnsi="Calibri" w:hint="eastAsia"/>
                <w:bCs/>
                <w:sz w:val="24"/>
              </w:rPr>
              <w:t>—</w:t>
            </w:r>
            <w:r w:rsidRPr="00F041F1">
              <w:rPr>
                <w:rFonts w:ascii="Calibri" w:hAnsi="Calibri" w:hint="eastAsia"/>
                <w:bCs/>
                <w:sz w:val="24"/>
              </w:rPr>
              <w:t>2003</w:t>
            </w:r>
            <w:r w:rsidRPr="00F041F1">
              <w:rPr>
                <w:rFonts w:ascii="Calibri" w:hAnsi="Calibri" w:hint="eastAsia"/>
                <w:bCs/>
                <w:sz w:val="24"/>
              </w:rPr>
              <w:t>》换算系数分别为：小客车</w:t>
            </w:r>
            <w:r w:rsidRPr="00F041F1">
              <w:rPr>
                <w:rFonts w:ascii="Calibri" w:hAnsi="Calibri" w:hint="eastAsia"/>
                <w:bCs/>
                <w:sz w:val="24"/>
              </w:rPr>
              <w:t>1.0</w:t>
            </w:r>
            <w:r w:rsidRPr="00F041F1">
              <w:rPr>
                <w:rFonts w:ascii="Calibri" w:hAnsi="Calibri" w:hint="eastAsia"/>
                <w:bCs/>
                <w:sz w:val="24"/>
              </w:rPr>
              <w:t>、中型车</w:t>
            </w:r>
            <w:r w:rsidRPr="00F041F1">
              <w:rPr>
                <w:rFonts w:ascii="Calibri" w:hAnsi="Calibri" w:hint="eastAsia"/>
                <w:bCs/>
                <w:sz w:val="24"/>
              </w:rPr>
              <w:t>1.5</w:t>
            </w:r>
            <w:r w:rsidRPr="00F041F1">
              <w:rPr>
                <w:rFonts w:ascii="Calibri" w:hAnsi="Calibri" w:hint="eastAsia"/>
                <w:bCs/>
                <w:sz w:val="24"/>
              </w:rPr>
              <w:t>、大型车</w:t>
            </w:r>
            <w:r w:rsidRPr="00F041F1">
              <w:rPr>
                <w:rFonts w:ascii="Calibri" w:hAnsi="Calibri" w:hint="eastAsia"/>
                <w:bCs/>
                <w:sz w:val="24"/>
              </w:rPr>
              <w:t>2.0</w:t>
            </w:r>
            <w:r w:rsidRPr="00F041F1">
              <w:rPr>
                <w:rFonts w:ascii="Calibri" w:hAnsi="Calibri" w:hint="eastAsia"/>
                <w:bCs/>
                <w:sz w:val="24"/>
              </w:rPr>
              <w:t>。根据平顶山市交通车型号比例一般为大型车：中型车：小型车</w:t>
            </w:r>
            <w:r w:rsidRPr="00F041F1">
              <w:rPr>
                <w:rFonts w:ascii="Calibri" w:hAnsi="Calibri" w:hint="eastAsia"/>
                <w:bCs/>
                <w:sz w:val="24"/>
              </w:rPr>
              <w:t>=1:3:6</w:t>
            </w:r>
            <w:r w:rsidRPr="00F041F1">
              <w:rPr>
                <w:rFonts w:ascii="Calibri" w:hAnsi="Calibri" w:hint="eastAsia"/>
                <w:bCs/>
                <w:sz w:val="24"/>
              </w:rPr>
              <w:t>，根据类比平顶山市交通流量昼夜比例为</w:t>
            </w:r>
            <w:r w:rsidRPr="00F041F1">
              <w:rPr>
                <w:rFonts w:ascii="Calibri" w:hAnsi="Calibri" w:hint="eastAsia"/>
                <w:bCs/>
                <w:sz w:val="24"/>
              </w:rPr>
              <w:t>4</w:t>
            </w:r>
            <w:r w:rsidRPr="00F041F1">
              <w:rPr>
                <w:rFonts w:ascii="Calibri" w:hAnsi="Calibri" w:hint="eastAsia"/>
                <w:bCs/>
                <w:sz w:val="24"/>
              </w:rPr>
              <w:t>：</w:t>
            </w:r>
            <w:r w:rsidRPr="00F041F1">
              <w:rPr>
                <w:rFonts w:ascii="Calibri" w:hAnsi="Calibri" w:hint="eastAsia"/>
                <w:bCs/>
                <w:sz w:val="24"/>
              </w:rPr>
              <w:t>1</w:t>
            </w:r>
            <w:r w:rsidRPr="00F041F1">
              <w:rPr>
                <w:rFonts w:ascii="Calibri" w:hAnsi="Calibri" w:hint="eastAsia"/>
                <w:bCs/>
                <w:sz w:val="24"/>
              </w:rPr>
              <w:t>，</w:t>
            </w:r>
            <w:r w:rsidR="00BA611B">
              <w:rPr>
                <w:rFonts w:ascii="Calibri" w:hAnsi="Calibri" w:hint="eastAsia"/>
                <w:bCs/>
                <w:sz w:val="24"/>
              </w:rPr>
              <w:t>即</w:t>
            </w:r>
            <w:r w:rsidR="00BA611B">
              <w:rPr>
                <w:rFonts w:ascii="Calibri" w:hAnsi="Calibri"/>
                <w:bCs/>
                <w:sz w:val="24"/>
              </w:rPr>
              <w:t>本项目各预测年限</w:t>
            </w:r>
            <w:r w:rsidR="00BA611B">
              <w:rPr>
                <w:rFonts w:ascii="Calibri" w:hAnsi="Calibri" w:hint="eastAsia"/>
                <w:bCs/>
                <w:sz w:val="24"/>
              </w:rPr>
              <w:t>实际</w:t>
            </w:r>
            <w:r w:rsidR="00BA611B">
              <w:rPr>
                <w:rFonts w:ascii="Calibri" w:hAnsi="Calibri"/>
                <w:bCs/>
                <w:sz w:val="24"/>
              </w:rPr>
              <w:t>交通量如下表：</w:t>
            </w:r>
          </w:p>
          <w:p w:rsidR="004D0221" w:rsidRDefault="004D0221" w:rsidP="004D0221">
            <w:pPr>
              <w:spacing w:line="520" w:lineRule="exact"/>
              <w:ind w:firstLineChars="200" w:firstLine="480"/>
              <w:rPr>
                <w:rFonts w:ascii="Calibri" w:eastAsia="黑体" w:hAnsi="Calibri"/>
                <w:sz w:val="24"/>
              </w:rPr>
            </w:pPr>
            <w:r>
              <w:rPr>
                <w:rFonts w:ascii="Calibri" w:eastAsia="黑体" w:hAnsi="Calibri"/>
                <w:sz w:val="24"/>
              </w:rPr>
              <w:lastRenderedPageBreak/>
              <w:t>表</w:t>
            </w:r>
            <w:r>
              <w:rPr>
                <w:rFonts w:ascii="Calibri" w:eastAsia="黑体" w:hAnsi="Calibri" w:hint="eastAsia"/>
                <w:sz w:val="24"/>
              </w:rPr>
              <w:t xml:space="preserve">7                   </w:t>
            </w:r>
            <w:r>
              <w:rPr>
                <w:rFonts w:ascii="Calibri" w:eastAsia="黑体" w:hAnsi="Calibri"/>
                <w:sz w:val="24"/>
              </w:rPr>
              <w:t>各特征年昼夜交通量预测表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183"/>
              <w:gridCol w:w="3244"/>
              <w:gridCol w:w="3910"/>
            </w:tblGrid>
            <w:tr w:rsidR="00BA611B" w:rsidTr="00BA611B">
              <w:trPr>
                <w:trHeight w:val="297"/>
                <w:jc w:val="center"/>
              </w:trPr>
              <w:tc>
                <w:tcPr>
                  <w:tcW w:w="1169" w:type="pct"/>
                  <w:vAlign w:val="center"/>
                </w:tcPr>
                <w:p w:rsidR="00BA611B" w:rsidRDefault="00BA611B" w:rsidP="004D0221">
                  <w:pPr>
                    <w:jc w:val="center"/>
                    <w:rPr>
                      <w:rFonts w:ascii="Calibri" w:hAnsi="Calibri"/>
                    </w:rPr>
                  </w:pPr>
                  <w:r>
                    <w:rPr>
                      <w:rFonts w:ascii="Calibri" w:hAnsi="Calibri"/>
                    </w:rPr>
                    <w:t>年份</w:t>
                  </w:r>
                </w:p>
              </w:tc>
              <w:tc>
                <w:tcPr>
                  <w:tcW w:w="1737" w:type="pct"/>
                  <w:vAlign w:val="center"/>
                </w:tcPr>
                <w:p w:rsidR="00BA611B" w:rsidRDefault="00BA611B" w:rsidP="004D0221">
                  <w:pPr>
                    <w:jc w:val="center"/>
                    <w:rPr>
                      <w:rFonts w:ascii="Calibri" w:hAnsi="Calibri"/>
                    </w:rPr>
                  </w:pPr>
                  <w:r>
                    <w:rPr>
                      <w:rFonts w:ascii="Calibri" w:hAnsi="Calibri"/>
                    </w:rPr>
                    <w:t>时间段</w:t>
                  </w:r>
                </w:p>
              </w:tc>
              <w:tc>
                <w:tcPr>
                  <w:tcW w:w="2094" w:type="pct"/>
                  <w:vAlign w:val="center"/>
                </w:tcPr>
                <w:p w:rsidR="00BA611B" w:rsidRDefault="00BA611B" w:rsidP="00CB785F">
                  <w:pPr>
                    <w:jc w:val="center"/>
                    <w:rPr>
                      <w:rFonts w:ascii="Calibri" w:hAnsi="Calibri"/>
                    </w:rPr>
                  </w:pPr>
                  <w:r>
                    <w:rPr>
                      <w:rFonts w:ascii="Calibri" w:hAnsi="Calibri" w:hint="eastAsia"/>
                    </w:rPr>
                    <w:t>流量</w:t>
                  </w:r>
                  <w:r>
                    <w:rPr>
                      <w:rFonts w:ascii="Calibri" w:hAnsi="Calibri"/>
                    </w:rPr>
                    <w:t>（</w:t>
                  </w:r>
                  <w:r w:rsidR="00CB785F">
                    <w:rPr>
                      <w:rFonts w:ascii="Calibri" w:hAnsi="Calibri" w:hint="eastAsia"/>
                    </w:rPr>
                    <w:t>辆</w:t>
                  </w:r>
                  <w:r>
                    <w:rPr>
                      <w:rFonts w:ascii="Calibri" w:hAnsi="Calibri" w:hint="eastAsia"/>
                    </w:rPr>
                    <w:t>/h</w:t>
                  </w:r>
                  <w:r>
                    <w:rPr>
                      <w:rFonts w:ascii="Calibri" w:hAnsi="Calibri"/>
                    </w:rPr>
                    <w:t>）</w:t>
                  </w:r>
                </w:p>
              </w:tc>
            </w:tr>
            <w:tr w:rsidR="00523367" w:rsidTr="00CA56B7">
              <w:trPr>
                <w:trHeight w:val="339"/>
                <w:jc w:val="center"/>
              </w:trPr>
              <w:tc>
                <w:tcPr>
                  <w:tcW w:w="1169" w:type="pct"/>
                  <w:vMerge w:val="restart"/>
                  <w:vAlign w:val="center"/>
                </w:tcPr>
                <w:p w:rsidR="00523367" w:rsidRPr="0090010C" w:rsidRDefault="00523367" w:rsidP="00523367">
                  <w:pPr>
                    <w:jc w:val="center"/>
                    <w:rPr>
                      <w:rFonts w:ascii="Calibri" w:hAnsi="Calibri"/>
                    </w:rPr>
                  </w:pPr>
                  <w:r>
                    <w:rPr>
                      <w:rFonts w:ascii="Calibri" w:hAnsi="Calibri" w:hint="eastAsia"/>
                    </w:rPr>
                    <w:t>20</w:t>
                  </w:r>
                  <w:r>
                    <w:rPr>
                      <w:rFonts w:ascii="Calibri" w:hAnsi="Calibri"/>
                    </w:rPr>
                    <w:t>1</w:t>
                  </w:r>
                  <w:r>
                    <w:rPr>
                      <w:rFonts w:ascii="Calibri" w:hAnsi="Calibri" w:hint="eastAsia"/>
                    </w:rPr>
                    <w:t>9</w:t>
                  </w:r>
                </w:p>
              </w:tc>
              <w:tc>
                <w:tcPr>
                  <w:tcW w:w="1737" w:type="pct"/>
                  <w:vAlign w:val="center"/>
                </w:tcPr>
                <w:p w:rsidR="00523367" w:rsidRDefault="00523367" w:rsidP="00523367">
                  <w:pPr>
                    <w:jc w:val="center"/>
                    <w:rPr>
                      <w:rFonts w:ascii="Calibri" w:hAnsi="Calibri"/>
                    </w:rPr>
                  </w:pPr>
                  <w:r>
                    <w:rPr>
                      <w:rFonts w:ascii="Calibri" w:hAnsi="Calibri"/>
                    </w:rPr>
                    <w:t>昼</w:t>
                  </w:r>
                </w:p>
              </w:tc>
              <w:tc>
                <w:tcPr>
                  <w:tcW w:w="2094" w:type="pct"/>
                  <w:vAlign w:val="center"/>
                </w:tcPr>
                <w:p w:rsidR="00523367" w:rsidRDefault="00CB785F" w:rsidP="00523367">
                  <w:pPr>
                    <w:jc w:val="center"/>
                    <w:rPr>
                      <w:rFonts w:ascii="Calibri" w:hAnsi="Calibri"/>
                    </w:rPr>
                  </w:pPr>
                  <w:r>
                    <w:rPr>
                      <w:rFonts w:ascii="Calibri" w:hAnsi="Calibri"/>
                    </w:rPr>
                    <w:t>1234</w:t>
                  </w:r>
                </w:p>
              </w:tc>
            </w:tr>
            <w:tr w:rsidR="00523367" w:rsidTr="00CA56B7">
              <w:trPr>
                <w:trHeight w:val="339"/>
                <w:jc w:val="center"/>
              </w:trPr>
              <w:tc>
                <w:tcPr>
                  <w:tcW w:w="1169" w:type="pct"/>
                  <w:vMerge/>
                  <w:vAlign w:val="center"/>
                </w:tcPr>
                <w:p w:rsidR="00523367" w:rsidRDefault="00523367" w:rsidP="00523367">
                  <w:pPr>
                    <w:jc w:val="center"/>
                    <w:rPr>
                      <w:rFonts w:ascii="Calibri" w:hAnsi="Calibri"/>
                    </w:rPr>
                  </w:pPr>
                </w:p>
              </w:tc>
              <w:tc>
                <w:tcPr>
                  <w:tcW w:w="1737" w:type="pct"/>
                  <w:vAlign w:val="center"/>
                </w:tcPr>
                <w:p w:rsidR="00523367" w:rsidRDefault="00523367" w:rsidP="00523367">
                  <w:pPr>
                    <w:jc w:val="center"/>
                    <w:rPr>
                      <w:rFonts w:ascii="Calibri" w:hAnsi="Calibri"/>
                    </w:rPr>
                  </w:pPr>
                  <w:r>
                    <w:rPr>
                      <w:rFonts w:ascii="Calibri" w:hAnsi="Calibri"/>
                    </w:rPr>
                    <w:t>夜</w:t>
                  </w:r>
                </w:p>
              </w:tc>
              <w:tc>
                <w:tcPr>
                  <w:tcW w:w="2094" w:type="pct"/>
                  <w:vAlign w:val="center"/>
                </w:tcPr>
                <w:p w:rsidR="00523367" w:rsidRDefault="00CB785F" w:rsidP="00523367">
                  <w:pPr>
                    <w:jc w:val="center"/>
                    <w:rPr>
                      <w:rFonts w:ascii="Calibri" w:hAnsi="Calibri"/>
                    </w:rPr>
                  </w:pPr>
                  <w:r>
                    <w:rPr>
                      <w:rFonts w:ascii="Calibri" w:hAnsi="Calibri" w:hint="eastAsia"/>
                    </w:rPr>
                    <w:t>309</w:t>
                  </w:r>
                </w:p>
              </w:tc>
            </w:tr>
            <w:tr w:rsidR="00523367" w:rsidTr="00CA56B7">
              <w:trPr>
                <w:trHeight w:val="339"/>
                <w:jc w:val="center"/>
              </w:trPr>
              <w:tc>
                <w:tcPr>
                  <w:tcW w:w="1169" w:type="pct"/>
                  <w:vMerge w:val="restart"/>
                  <w:vAlign w:val="center"/>
                </w:tcPr>
                <w:p w:rsidR="00523367" w:rsidRPr="0090010C" w:rsidRDefault="00523367" w:rsidP="00523367">
                  <w:pPr>
                    <w:jc w:val="center"/>
                    <w:rPr>
                      <w:rFonts w:ascii="Calibri" w:hAnsi="Calibri"/>
                    </w:rPr>
                  </w:pPr>
                  <w:r>
                    <w:rPr>
                      <w:rFonts w:ascii="Calibri" w:hAnsi="Calibri" w:hint="eastAsia"/>
                    </w:rPr>
                    <w:t>2024</w:t>
                  </w:r>
                </w:p>
              </w:tc>
              <w:tc>
                <w:tcPr>
                  <w:tcW w:w="1737" w:type="pct"/>
                  <w:vAlign w:val="center"/>
                </w:tcPr>
                <w:p w:rsidR="00523367" w:rsidRDefault="00523367" w:rsidP="00523367">
                  <w:pPr>
                    <w:jc w:val="center"/>
                    <w:rPr>
                      <w:rFonts w:ascii="Calibri" w:hAnsi="Calibri"/>
                    </w:rPr>
                  </w:pPr>
                  <w:r>
                    <w:rPr>
                      <w:rFonts w:ascii="Calibri" w:hAnsi="Calibri"/>
                    </w:rPr>
                    <w:t>昼</w:t>
                  </w:r>
                </w:p>
              </w:tc>
              <w:tc>
                <w:tcPr>
                  <w:tcW w:w="2094" w:type="pct"/>
                  <w:vAlign w:val="center"/>
                </w:tcPr>
                <w:p w:rsidR="00523367" w:rsidRDefault="00CB785F" w:rsidP="00523367">
                  <w:pPr>
                    <w:jc w:val="center"/>
                    <w:rPr>
                      <w:rFonts w:ascii="Calibri" w:hAnsi="Calibri"/>
                    </w:rPr>
                  </w:pPr>
                  <w:r>
                    <w:rPr>
                      <w:rFonts w:ascii="Calibri" w:hAnsi="Calibri" w:hint="eastAsia"/>
                    </w:rPr>
                    <w:t>1856</w:t>
                  </w:r>
                </w:p>
              </w:tc>
            </w:tr>
            <w:tr w:rsidR="00523367" w:rsidTr="00CA56B7">
              <w:trPr>
                <w:trHeight w:val="339"/>
                <w:jc w:val="center"/>
              </w:trPr>
              <w:tc>
                <w:tcPr>
                  <w:tcW w:w="1169" w:type="pct"/>
                  <w:vMerge/>
                  <w:vAlign w:val="center"/>
                </w:tcPr>
                <w:p w:rsidR="00523367" w:rsidRDefault="00523367" w:rsidP="00523367">
                  <w:pPr>
                    <w:jc w:val="center"/>
                    <w:rPr>
                      <w:rFonts w:ascii="Calibri" w:hAnsi="Calibri"/>
                    </w:rPr>
                  </w:pPr>
                </w:p>
              </w:tc>
              <w:tc>
                <w:tcPr>
                  <w:tcW w:w="1737" w:type="pct"/>
                  <w:vAlign w:val="center"/>
                </w:tcPr>
                <w:p w:rsidR="00523367" w:rsidRDefault="00523367" w:rsidP="00523367">
                  <w:pPr>
                    <w:jc w:val="center"/>
                    <w:rPr>
                      <w:rFonts w:ascii="Calibri" w:hAnsi="Calibri"/>
                    </w:rPr>
                  </w:pPr>
                  <w:r>
                    <w:rPr>
                      <w:rFonts w:ascii="Calibri" w:hAnsi="Calibri"/>
                    </w:rPr>
                    <w:t>夜</w:t>
                  </w:r>
                </w:p>
              </w:tc>
              <w:tc>
                <w:tcPr>
                  <w:tcW w:w="2094" w:type="pct"/>
                  <w:vAlign w:val="center"/>
                </w:tcPr>
                <w:p w:rsidR="00523367" w:rsidRDefault="00CB785F" w:rsidP="00523367">
                  <w:pPr>
                    <w:jc w:val="center"/>
                    <w:rPr>
                      <w:rFonts w:ascii="Calibri" w:hAnsi="Calibri"/>
                    </w:rPr>
                  </w:pPr>
                  <w:r>
                    <w:rPr>
                      <w:rFonts w:ascii="Calibri" w:hAnsi="Calibri" w:hint="eastAsia"/>
                    </w:rPr>
                    <w:t>464</w:t>
                  </w:r>
                </w:p>
              </w:tc>
            </w:tr>
            <w:tr w:rsidR="00523367" w:rsidTr="00CA56B7">
              <w:trPr>
                <w:trHeight w:val="339"/>
                <w:jc w:val="center"/>
              </w:trPr>
              <w:tc>
                <w:tcPr>
                  <w:tcW w:w="1169" w:type="pct"/>
                  <w:vMerge w:val="restart"/>
                  <w:vAlign w:val="center"/>
                </w:tcPr>
                <w:p w:rsidR="00523367" w:rsidRPr="0090010C" w:rsidRDefault="00523367" w:rsidP="00523367">
                  <w:pPr>
                    <w:jc w:val="center"/>
                    <w:rPr>
                      <w:rFonts w:ascii="Calibri" w:hAnsi="Calibri"/>
                    </w:rPr>
                  </w:pPr>
                  <w:r>
                    <w:rPr>
                      <w:rFonts w:ascii="Calibri" w:hAnsi="Calibri" w:hint="eastAsia"/>
                    </w:rPr>
                    <w:t>2029</w:t>
                  </w:r>
                </w:p>
              </w:tc>
              <w:tc>
                <w:tcPr>
                  <w:tcW w:w="1737" w:type="pct"/>
                  <w:vAlign w:val="center"/>
                </w:tcPr>
                <w:p w:rsidR="00523367" w:rsidRDefault="00523367" w:rsidP="00523367">
                  <w:pPr>
                    <w:jc w:val="center"/>
                    <w:rPr>
                      <w:rFonts w:ascii="Calibri" w:hAnsi="Calibri"/>
                    </w:rPr>
                  </w:pPr>
                  <w:r>
                    <w:rPr>
                      <w:rFonts w:ascii="Calibri" w:hAnsi="Calibri"/>
                    </w:rPr>
                    <w:t>昼</w:t>
                  </w:r>
                </w:p>
              </w:tc>
              <w:tc>
                <w:tcPr>
                  <w:tcW w:w="2094" w:type="pct"/>
                  <w:vAlign w:val="center"/>
                </w:tcPr>
                <w:p w:rsidR="00523367" w:rsidRDefault="00CB785F" w:rsidP="00523367">
                  <w:pPr>
                    <w:jc w:val="center"/>
                    <w:rPr>
                      <w:rFonts w:ascii="Calibri" w:hAnsi="Calibri"/>
                    </w:rPr>
                  </w:pPr>
                  <w:r>
                    <w:rPr>
                      <w:rFonts w:ascii="Calibri" w:hAnsi="Calibri" w:hint="eastAsia"/>
                    </w:rPr>
                    <w:t>2753</w:t>
                  </w:r>
                </w:p>
              </w:tc>
            </w:tr>
            <w:tr w:rsidR="00523367" w:rsidTr="00CA56B7">
              <w:trPr>
                <w:trHeight w:val="339"/>
                <w:jc w:val="center"/>
              </w:trPr>
              <w:tc>
                <w:tcPr>
                  <w:tcW w:w="1169" w:type="pct"/>
                  <w:vMerge/>
                  <w:vAlign w:val="center"/>
                </w:tcPr>
                <w:p w:rsidR="00523367" w:rsidRDefault="00523367" w:rsidP="00523367">
                  <w:pPr>
                    <w:jc w:val="center"/>
                    <w:rPr>
                      <w:rFonts w:ascii="Calibri" w:hAnsi="Calibri"/>
                    </w:rPr>
                  </w:pPr>
                </w:p>
              </w:tc>
              <w:tc>
                <w:tcPr>
                  <w:tcW w:w="1737" w:type="pct"/>
                  <w:vAlign w:val="center"/>
                </w:tcPr>
                <w:p w:rsidR="00523367" w:rsidRDefault="00523367" w:rsidP="00523367">
                  <w:pPr>
                    <w:jc w:val="center"/>
                    <w:rPr>
                      <w:rFonts w:ascii="Calibri" w:hAnsi="Calibri"/>
                    </w:rPr>
                  </w:pPr>
                  <w:r>
                    <w:rPr>
                      <w:rFonts w:ascii="Calibri" w:hAnsi="Calibri"/>
                    </w:rPr>
                    <w:t>夜</w:t>
                  </w:r>
                </w:p>
              </w:tc>
              <w:tc>
                <w:tcPr>
                  <w:tcW w:w="2094" w:type="pct"/>
                  <w:vAlign w:val="center"/>
                </w:tcPr>
                <w:p w:rsidR="00523367" w:rsidRDefault="00CB785F" w:rsidP="00523367">
                  <w:pPr>
                    <w:jc w:val="center"/>
                    <w:rPr>
                      <w:rFonts w:ascii="Calibri" w:hAnsi="Calibri"/>
                    </w:rPr>
                  </w:pPr>
                  <w:r>
                    <w:rPr>
                      <w:rFonts w:ascii="Calibri" w:hAnsi="Calibri" w:hint="eastAsia"/>
                    </w:rPr>
                    <w:t>688</w:t>
                  </w:r>
                </w:p>
              </w:tc>
            </w:tr>
            <w:tr w:rsidR="00523367" w:rsidTr="00CA56B7">
              <w:trPr>
                <w:trHeight w:val="339"/>
                <w:jc w:val="center"/>
              </w:trPr>
              <w:tc>
                <w:tcPr>
                  <w:tcW w:w="1169" w:type="pct"/>
                  <w:vMerge w:val="restart"/>
                  <w:vAlign w:val="center"/>
                </w:tcPr>
                <w:p w:rsidR="00523367" w:rsidRPr="0090010C" w:rsidRDefault="00523367" w:rsidP="00523367">
                  <w:pPr>
                    <w:jc w:val="center"/>
                    <w:rPr>
                      <w:rFonts w:ascii="Calibri" w:hAnsi="Calibri"/>
                    </w:rPr>
                  </w:pPr>
                  <w:r>
                    <w:rPr>
                      <w:rFonts w:ascii="Calibri" w:hAnsi="Calibri" w:hint="eastAsia"/>
                    </w:rPr>
                    <w:t>2034</w:t>
                  </w:r>
                </w:p>
              </w:tc>
              <w:tc>
                <w:tcPr>
                  <w:tcW w:w="1737" w:type="pct"/>
                  <w:vAlign w:val="center"/>
                </w:tcPr>
                <w:p w:rsidR="00523367" w:rsidRDefault="00523367" w:rsidP="00523367">
                  <w:pPr>
                    <w:jc w:val="center"/>
                    <w:rPr>
                      <w:rFonts w:ascii="Calibri" w:hAnsi="Calibri"/>
                    </w:rPr>
                  </w:pPr>
                  <w:r>
                    <w:rPr>
                      <w:rFonts w:ascii="Calibri" w:hAnsi="Calibri"/>
                    </w:rPr>
                    <w:t>昼</w:t>
                  </w:r>
                </w:p>
              </w:tc>
              <w:tc>
                <w:tcPr>
                  <w:tcW w:w="2094" w:type="pct"/>
                  <w:vAlign w:val="center"/>
                </w:tcPr>
                <w:p w:rsidR="00523367" w:rsidRDefault="00CB785F" w:rsidP="00523367">
                  <w:pPr>
                    <w:jc w:val="center"/>
                    <w:rPr>
                      <w:rFonts w:ascii="Calibri" w:hAnsi="Calibri"/>
                    </w:rPr>
                  </w:pPr>
                  <w:r>
                    <w:rPr>
                      <w:rFonts w:ascii="Calibri" w:hAnsi="Calibri" w:hint="eastAsia"/>
                    </w:rPr>
                    <w:t>3970</w:t>
                  </w:r>
                </w:p>
              </w:tc>
            </w:tr>
            <w:tr w:rsidR="00523367" w:rsidTr="00CA56B7">
              <w:trPr>
                <w:trHeight w:val="339"/>
                <w:jc w:val="center"/>
              </w:trPr>
              <w:tc>
                <w:tcPr>
                  <w:tcW w:w="1169" w:type="pct"/>
                  <w:vMerge/>
                  <w:vAlign w:val="center"/>
                </w:tcPr>
                <w:p w:rsidR="00523367" w:rsidRDefault="00523367" w:rsidP="00523367">
                  <w:pPr>
                    <w:jc w:val="center"/>
                    <w:rPr>
                      <w:rFonts w:ascii="Calibri" w:hAnsi="Calibri"/>
                    </w:rPr>
                  </w:pPr>
                </w:p>
              </w:tc>
              <w:tc>
                <w:tcPr>
                  <w:tcW w:w="1737" w:type="pct"/>
                  <w:vAlign w:val="center"/>
                </w:tcPr>
                <w:p w:rsidR="00523367" w:rsidRDefault="00523367" w:rsidP="00523367">
                  <w:pPr>
                    <w:jc w:val="center"/>
                    <w:rPr>
                      <w:rFonts w:ascii="Calibri" w:hAnsi="Calibri"/>
                    </w:rPr>
                  </w:pPr>
                  <w:r>
                    <w:rPr>
                      <w:rFonts w:ascii="Calibri" w:hAnsi="Calibri"/>
                    </w:rPr>
                    <w:t>夜</w:t>
                  </w:r>
                </w:p>
              </w:tc>
              <w:tc>
                <w:tcPr>
                  <w:tcW w:w="2094" w:type="pct"/>
                  <w:vAlign w:val="center"/>
                </w:tcPr>
                <w:p w:rsidR="00523367" w:rsidRDefault="00CB785F" w:rsidP="00523367">
                  <w:pPr>
                    <w:jc w:val="center"/>
                    <w:rPr>
                      <w:rFonts w:ascii="Calibri" w:hAnsi="Calibri"/>
                    </w:rPr>
                  </w:pPr>
                  <w:r>
                    <w:rPr>
                      <w:rFonts w:ascii="Calibri" w:hAnsi="Calibri" w:hint="eastAsia"/>
                    </w:rPr>
                    <w:t>993</w:t>
                  </w:r>
                </w:p>
              </w:tc>
            </w:tr>
          </w:tbl>
          <w:p w:rsidR="00B71E21" w:rsidRDefault="00B71E21" w:rsidP="00B71E21">
            <w:pPr>
              <w:spacing w:line="520" w:lineRule="exact"/>
              <w:ind w:firstLineChars="200" w:firstLine="482"/>
              <w:rPr>
                <w:rFonts w:ascii="Calibri"/>
                <w:b/>
                <w:bCs/>
                <w:sz w:val="24"/>
              </w:rPr>
            </w:pPr>
            <w:r>
              <w:rPr>
                <w:rFonts w:ascii="Calibri" w:hint="eastAsia"/>
                <w:b/>
                <w:bCs/>
                <w:sz w:val="24"/>
              </w:rPr>
              <w:t>5</w:t>
            </w:r>
            <w:r>
              <w:rPr>
                <w:rFonts w:ascii="Calibri" w:hint="eastAsia"/>
                <w:b/>
                <w:bCs/>
                <w:sz w:val="24"/>
              </w:rPr>
              <w:t>、工程投资</w:t>
            </w:r>
          </w:p>
          <w:p w:rsidR="00C31A4A" w:rsidRDefault="00C33947" w:rsidP="00C31A4A">
            <w:pPr>
              <w:spacing w:line="520" w:lineRule="exact"/>
              <w:ind w:firstLineChars="200" w:firstLine="480"/>
              <w:rPr>
                <w:rFonts w:ascii="Calibri"/>
                <w:bCs/>
                <w:sz w:val="24"/>
              </w:rPr>
            </w:pPr>
            <w:r w:rsidRPr="00C33947">
              <w:rPr>
                <w:rFonts w:ascii="Calibri" w:hint="eastAsia"/>
                <w:bCs/>
                <w:sz w:val="24"/>
              </w:rPr>
              <w:t>项目总投资</w:t>
            </w:r>
            <w:r w:rsidR="00C31A4A" w:rsidRPr="00773A08">
              <w:rPr>
                <w:rFonts w:ascii="Calibri" w:hAnsi="Calibri"/>
                <w:sz w:val="24"/>
              </w:rPr>
              <w:t>57193.55</w:t>
            </w:r>
            <w:r w:rsidRPr="00C33947">
              <w:rPr>
                <w:rFonts w:ascii="Calibri" w:hint="eastAsia"/>
                <w:bCs/>
                <w:sz w:val="24"/>
              </w:rPr>
              <w:t>万元，</w:t>
            </w:r>
            <w:r w:rsidR="00C31A4A" w:rsidRPr="00C31A4A">
              <w:rPr>
                <w:rFonts w:ascii="Calibri" w:hint="eastAsia"/>
                <w:bCs/>
                <w:sz w:val="24"/>
              </w:rPr>
              <w:t>全部由平顶山市财政筹措解决</w:t>
            </w:r>
            <w:r w:rsidR="00C31A4A">
              <w:rPr>
                <w:rFonts w:ascii="Calibri" w:hint="eastAsia"/>
                <w:bCs/>
                <w:sz w:val="24"/>
              </w:rPr>
              <w:t>。</w:t>
            </w:r>
          </w:p>
          <w:p w:rsidR="006160AD" w:rsidRDefault="00B71E21" w:rsidP="00C31A4A">
            <w:pPr>
              <w:spacing w:line="520" w:lineRule="exact"/>
              <w:ind w:firstLineChars="200" w:firstLine="482"/>
              <w:rPr>
                <w:rFonts w:ascii="Calibri"/>
                <w:b/>
                <w:bCs/>
                <w:sz w:val="24"/>
              </w:rPr>
            </w:pPr>
            <w:r>
              <w:rPr>
                <w:rFonts w:ascii="Calibri" w:hint="eastAsia"/>
                <w:b/>
                <w:bCs/>
                <w:sz w:val="24"/>
              </w:rPr>
              <w:t>6</w:t>
            </w:r>
            <w:r>
              <w:rPr>
                <w:rFonts w:ascii="Calibri" w:hint="eastAsia"/>
                <w:b/>
                <w:bCs/>
                <w:sz w:val="24"/>
              </w:rPr>
              <w:t>、</w:t>
            </w:r>
            <w:r w:rsidR="006160AD">
              <w:rPr>
                <w:rFonts w:ascii="Calibri"/>
                <w:b/>
                <w:bCs/>
                <w:sz w:val="24"/>
              </w:rPr>
              <w:t>主要工程量</w:t>
            </w:r>
          </w:p>
          <w:p w:rsidR="006160AD" w:rsidRPr="006160AD" w:rsidRDefault="006160AD" w:rsidP="006160AD">
            <w:pPr>
              <w:spacing w:line="520" w:lineRule="exact"/>
              <w:ind w:firstLineChars="200" w:firstLine="480"/>
              <w:rPr>
                <w:rFonts w:ascii="黑体" w:eastAsia="黑体" w:hAnsi="黑体"/>
                <w:bCs/>
                <w:sz w:val="24"/>
              </w:rPr>
            </w:pPr>
            <w:r w:rsidRPr="006160AD">
              <w:rPr>
                <w:rFonts w:ascii="黑体" w:eastAsia="黑体" w:hAnsi="黑体" w:hint="eastAsia"/>
                <w:bCs/>
                <w:sz w:val="24"/>
              </w:rPr>
              <w:t>表</w:t>
            </w:r>
            <w:r w:rsidR="009D5327">
              <w:rPr>
                <w:rFonts w:ascii="黑体" w:eastAsia="黑体" w:hAnsi="黑体" w:hint="eastAsia"/>
                <w:bCs/>
                <w:sz w:val="24"/>
              </w:rPr>
              <w:t>8</w:t>
            </w:r>
            <w:r w:rsidRPr="006160AD">
              <w:rPr>
                <w:rFonts w:ascii="黑体" w:eastAsia="黑体" w:hAnsi="黑体" w:hint="eastAsia"/>
                <w:bCs/>
                <w:sz w:val="24"/>
              </w:rPr>
              <w:t xml:space="preserve">                    </w:t>
            </w:r>
            <w:r w:rsidRPr="006160AD">
              <w:rPr>
                <w:rFonts w:ascii="黑体" w:eastAsia="黑体" w:hAnsi="黑体"/>
                <w:bCs/>
                <w:sz w:val="24"/>
              </w:rPr>
              <w:t xml:space="preserve">   </w:t>
            </w:r>
            <w:r w:rsidR="00583255">
              <w:rPr>
                <w:rFonts w:ascii="黑体" w:eastAsia="黑体" w:hAnsi="黑体" w:hint="eastAsia"/>
                <w:bCs/>
                <w:sz w:val="24"/>
              </w:rPr>
              <w:t>本项目</w:t>
            </w:r>
            <w:r w:rsidR="00583255">
              <w:rPr>
                <w:rFonts w:ascii="黑体" w:eastAsia="黑体" w:hAnsi="黑体"/>
                <w:bCs/>
                <w:sz w:val="24"/>
              </w:rPr>
              <w:t>主要</w:t>
            </w:r>
            <w:r w:rsidRPr="006160AD">
              <w:rPr>
                <w:rFonts w:ascii="黑体" w:eastAsia="黑体" w:hAnsi="黑体" w:hint="eastAsia"/>
                <w:bCs/>
                <w:sz w:val="24"/>
              </w:rPr>
              <w:t>工程</w:t>
            </w:r>
            <w:r w:rsidRPr="006160AD">
              <w:rPr>
                <w:rFonts w:ascii="黑体" w:eastAsia="黑体" w:hAnsi="黑体"/>
                <w:bCs/>
                <w:sz w:val="24"/>
              </w:rPr>
              <w:t>数量表</w:t>
            </w:r>
          </w:p>
          <w:tbl>
            <w:tblPr>
              <w:tblStyle w:val="aff1"/>
              <w:tblW w:w="0" w:type="auto"/>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ook w:val="04A0" w:firstRow="1" w:lastRow="0" w:firstColumn="1" w:lastColumn="0" w:noHBand="0" w:noVBand="1"/>
            </w:tblPr>
            <w:tblGrid>
              <w:gridCol w:w="1316"/>
              <w:gridCol w:w="4111"/>
              <w:gridCol w:w="1523"/>
              <w:gridCol w:w="2317"/>
            </w:tblGrid>
            <w:tr w:rsidR="006160AD" w:rsidRPr="006160AD" w:rsidTr="00156E22">
              <w:tc>
                <w:tcPr>
                  <w:tcW w:w="1316" w:type="dxa"/>
                  <w:vAlign w:val="center"/>
                </w:tcPr>
                <w:p w:rsidR="006160AD" w:rsidRPr="006160AD" w:rsidRDefault="006160AD" w:rsidP="006160AD">
                  <w:pPr>
                    <w:jc w:val="center"/>
                    <w:rPr>
                      <w:bCs/>
                      <w:szCs w:val="21"/>
                    </w:rPr>
                  </w:pPr>
                  <w:r w:rsidRPr="006160AD">
                    <w:rPr>
                      <w:bCs/>
                      <w:szCs w:val="21"/>
                    </w:rPr>
                    <w:t>序号</w:t>
                  </w:r>
                </w:p>
              </w:tc>
              <w:tc>
                <w:tcPr>
                  <w:tcW w:w="4111" w:type="dxa"/>
                  <w:vAlign w:val="center"/>
                </w:tcPr>
                <w:p w:rsidR="006160AD" w:rsidRPr="006160AD" w:rsidRDefault="006160AD" w:rsidP="006160AD">
                  <w:pPr>
                    <w:jc w:val="center"/>
                    <w:rPr>
                      <w:bCs/>
                      <w:szCs w:val="21"/>
                    </w:rPr>
                  </w:pPr>
                  <w:r w:rsidRPr="006160AD">
                    <w:rPr>
                      <w:bCs/>
                      <w:szCs w:val="21"/>
                    </w:rPr>
                    <w:t>名称</w:t>
                  </w:r>
                </w:p>
              </w:tc>
              <w:tc>
                <w:tcPr>
                  <w:tcW w:w="1523" w:type="dxa"/>
                  <w:vAlign w:val="center"/>
                </w:tcPr>
                <w:p w:rsidR="006160AD" w:rsidRPr="006160AD" w:rsidRDefault="006160AD" w:rsidP="006160AD">
                  <w:pPr>
                    <w:jc w:val="center"/>
                    <w:rPr>
                      <w:bCs/>
                      <w:szCs w:val="21"/>
                    </w:rPr>
                  </w:pPr>
                  <w:r w:rsidRPr="006160AD">
                    <w:rPr>
                      <w:bCs/>
                      <w:szCs w:val="21"/>
                    </w:rPr>
                    <w:t>单位</w:t>
                  </w:r>
                </w:p>
              </w:tc>
              <w:tc>
                <w:tcPr>
                  <w:tcW w:w="2317" w:type="dxa"/>
                  <w:vAlign w:val="center"/>
                </w:tcPr>
                <w:p w:rsidR="006160AD" w:rsidRPr="006160AD" w:rsidRDefault="006160AD" w:rsidP="006160AD">
                  <w:pPr>
                    <w:jc w:val="center"/>
                    <w:rPr>
                      <w:bCs/>
                      <w:szCs w:val="21"/>
                    </w:rPr>
                  </w:pPr>
                  <w:r w:rsidRPr="006160AD">
                    <w:rPr>
                      <w:bCs/>
                      <w:szCs w:val="21"/>
                    </w:rPr>
                    <w:t>数量</w:t>
                  </w:r>
                </w:p>
              </w:tc>
            </w:tr>
            <w:tr w:rsidR="00583255" w:rsidRPr="006160AD" w:rsidTr="00156E22">
              <w:tc>
                <w:tcPr>
                  <w:tcW w:w="1316" w:type="dxa"/>
                  <w:vAlign w:val="center"/>
                </w:tcPr>
                <w:p w:rsidR="00583255" w:rsidRPr="006160AD" w:rsidRDefault="00156E22" w:rsidP="006160AD">
                  <w:pPr>
                    <w:jc w:val="center"/>
                    <w:rPr>
                      <w:bCs/>
                      <w:szCs w:val="21"/>
                    </w:rPr>
                  </w:pPr>
                  <w:r>
                    <w:rPr>
                      <w:rFonts w:hint="eastAsia"/>
                      <w:bCs/>
                      <w:szCs w:val="21"/>
                    </w:rPr>
                    <w:t>1</w:t>
                  </w:r>
                </w:p>
              </w:tc>
              <w:tc>
                <w:tcPr>
                  <w:tcW w:w="7951" w:type="dxa"/>
                  <w:gridSpan w:val="3"/>
                  <w:vAlign w:val="center"/>
                </w:tcPr>
                <w:p w:rsidR="00583255" w:rsidRPr="006160AD" w:rsidRDefault="00583255" w:rsidP="006160AD">
                  <w:pPr>
                    <w:jc w:val="center"/>
                    <w:rPr>
                      <w:bCs/>
                      <w:szCs w:val="21"/>
                    </w:rPr>
                  </w:pPr>
                  <w:r>
                    <w:rPr>
                      <w:rFonts w:hint="eastAsia"/>
                      <w:bCs/>
                      <w:szCs w:val="21"/>
                    </w:rPr>
                    <w:t>道路工程</w:t>
                  </w:r>
                </w:p>
              </w:tc>
            </w:tr>
            <w:tr w:rsidR="001800A3" w:rsidRPr="006160AD" w:rsidTr="00156E22">
              <w:tc>
                <w:tcPr>
                  <w:tcW w:w="1316" w:type="dxa"/>
                  <w:vAlign w:val="center"/>
                </w:tcPr>
                <w:p w:rsidR="001800A3" w:rsidRPr="006160AD" w:rsidRDefault="00156E22" w:rsidP="001800A3">
                  <w:pPr>
                    <w:jc w:val="center"/>
                    <w:rPr>
                      <w:bCs/>
                      <w:szCs w:val="21"/>
                    </w:rPr>
                  </w:pPr>
                  <w:r>
                    <w:rPr>
                      <w:rFonts w:hint="eastAsia"/>
                      <w:bCs/>
                      <w:szCs w:val="21"/>
                    </w:rPr>
                    <w:t>1.1</w:t>
                  </w:r>
                </w:p>
              </w:tc>
              <w:tc>
                <w:tcPr>
                  <w:tcW w:w="4111" w:type="dxa"/>
                  <w:vAlign w:val="center"/>
                </w:tcPr>
                <w:p w:rsidR="001800A3" w:rsidRPr="006160AD" w:rsidRDefault="001800A3" w:rsidP="001800A3">
                  <w:pPr>
                    <w:jc w:val="center"/>
                    <w:rPr>
                      <w:bCs/>
                      <w:szCs w:val="21"/>
                    </w:rPr>
                  </w:pPr>
                  <w:r>
                    <w:rPr>
                      <w:rFonts w:hint="eastAsia"/>
                      <w:bCs/>
                      <w:szCs w:val="21"/>
                    </w:rPr>
                    <w:t>清</w:t>
                  </w:r>
                  <w:r>
                    <w:rPr>
                      <w:bCs/>
                      <w:szCs w:val="21"/>
                    </w:rPr>
                    <w:t>表</w:t>
                  </w:r>
                </w:p>
              </w:tc>
              <w:tc>
                <w:tcPr>
                  <w:tcW w:w="1523" w:type="dxa"/>
                  <w:vAlign w:val="center"/>
                </w:tcPr>
                <w:p w:rsidR="001800A3" w:rsidRPr="006160AD" w:rsidRDefault="001800A3" w:rsidP="001800A3">
                  <w:pPr>
                    <w:jc w:val="center"/>
                    <w:rPr>
                      <w:bCs/>
                      <w:szCs w:val="21"/>
                    </w:rPr>
                  </w:pPr>
                  <w:r>
                    <w:rPr>
                      <w:rFonts w:hint="eastAsia"/>
                      <w:bCs/>
                      <w:szCs w:val="21"/>
                    </w:rPr>
                    <w:t>m</w:t>
                  </w:r>
                  <w:r>
                    <w:rPr>
                      <w:bCs/>
                      <w:szCs w:val="21"/>
                      <w:vertAlign w:val="superscript"/>
                    </w:rPr>
                    <w:t>3</w:t>
                  </w:r>
                </w:p>
              </w:tc>
              <w:tc>
                <w:tcPr>
                  <w:tcW w:w="2317" w:type="dxa"/>
                  <w:vAlign w:val="center"/>
                </w:tcPr>
                <w:p w:rsidR="001800A3" w:rsidRPr="006160AD" w:rsidRDefault="001800A3" w:rsidP="001800A3">
                  <w:pPr>
                    <w:jc w:val="center"/>
                    <w:rPr>
                      <w:bCs/>
                      <w:szCs w:val="21"/>
                    </w:rPr>
                  </w:pPr>
                  <w:r>
                    <w:rPr>
                      <w:rFonts w:hint="eastAsia"/>
                      <w:bCs/>
                      <w:szCs w:val="21"/>
                    </w:rPr>
                    <w:t>28653.61</w:t>
                  </w:r>
                </w:p>
              </w:tc>
            </w:tr>
            <w:tr w:rsidR="001800A3" w:rsidRPr="006160AD" w:rsidTr="00156E22">
              <w:tc>
                <w:tcPr>
                  <w:tcW w:w="1316" w:type="dxa"/>
                  <w:vAlign w:val="center"/>
                </w:tcPr>
                <w:p w:rsidR="001800A3" w:rsidRDefault="00156E22" w:rsidP="001800A3">
                  <w:pPr>
                    <w:jc w:val="center"/>
                    <w:rPr>
                      <w:bCs/>
                      <w:szCs w:val="21"/>
                    </w:rPr>
                  </w:pPr>
                  <w:r>
                    <w:rPr>
                      <w:rFonts w:hint="eastAsia"/>
                      <w:bCs/>
                      <w:szCs w:val="21"/>
                    </w:rPr>
                    <w:t>1.2</w:t>
                  </w:r>
                </w:p>
              </w:tc>
              <w:tc>
                <w:tcPr>
                  <w:tcW w:w="4111" w:type="dxa"/>
                  <w:vAlign w:val="center"/>
                </w:tcPr>
                <w:p w:rsidR="001800A3" w:rsidRPr="006160AD" w:rsidRDefault="001800A3" w:rsidP="001800A3">
                  <w:pPr>
                    <w:jc w:val="center"/>
                    <w:rPr>
                      <w:bCs/>
                      <w:szCs w:val="21"/>
                    </w:rPr>
                  </w:pPr>
                  <w:r>
                    <w:rPr>
                      <w:rFonts w:hint="eastAsia"/>
                      <w:bCs/>
                      <w:szCs w:val="21"/>
                    </w:rPr>
                    <w:t>挖</w:t>
                  </w:r>
                  <w:r>
                    <w:rPr>
                      <w:bCs/>
                      <w:szCs w:val="21"/>
                    </w:rPr>
                    <w:t>方</w:t>
                  </w:r>
                </w:p>
              </w:tc>
              <w:tc>
                <w:tcPr>
                  <w:tcW w:w="1523" w:type="dxa"/>
                  <w:vAlign w:val="center"/>
                </w:tcPr>
                <w:p w:rsidR="001800A3" w:rsidRPr="006160AD" w:rsidRDefault="001800A3" w:rsidP="001800A3">
                  <w:pPr>
                    <w:jc w:val="center"/>
                    <w:rPr>
                      <w:bCs/>
                      <w:szCs w:val="21"/>
                    </w:rPr>
                  </w:pPr>
                  <w:r>
                    <w:rPr>
                      <w:rFonts w:hint="eastAsia"/>
                      <w:bCs/>
                      <w:szCs w:val="21"/>
                    </w:rPr>
                    <w:t>m</w:t>
                  </w:r>
                  <w:r>
                    <w:rPr>
                      <w:bCs/>
                      <w:szCs w:val="21"/>
                      <w:vertAlign w:val="superscript"/>
                    </w:rPr>
                    <w:t>3</w:t>
                  </w:r>
                </w:p>
              </w:tc>
              <w:tc>
                <w:tcPr>
                  <w:tcW w:w="2317" w:type="dxa"/>
                  <w:vAlign w:val="center"/>
                </w:tcPr>
                <w:p w:rsidR="001800A3" w:rsidRPr="006160AD" w:rsidRDefault="001800A3" w:rsidP="001800A3">
                  <w:pPr>
                    <w:jc w:val="center"/>
                    <w:rPr>
                      <w:bCs/>
                      <w:szCs w:val="21"/>
                    </w:rPr>
                  </w:pPr>
                  <w:r>
                    <w:rPr>
                      <w:rFonts w:hint="eastAsia"/>
                      <w:bCs/>
                      <w:szCs w:val="21"/>
                    </w:rPr>
                    <w:t>289050.26</w:t>
                  </w:r>
                </w:p>
              </w:tc>
            </w:tr>
            <w:tr w:rsidR="001800A3" w:rsidRPr="006160AD" w:rsidTr="00156E22">
              <w:tc>
                <w:tcPr>
                  <w:tcW w:w="1316" w:type="dxa"/>
                  <w:vAlign w:val="center"/>
                </w:tcPr>
                <w:p w:rsidR="001800A3" w:rsidRDefault="00156E22" w:rsidP="001800A3">
                  <w:pPr>
                    <w:jc w:val="center"/>
                    <w:rPr>
                      <w:bCs/>
                      <w:szCs w:val="21"/>
                    </w:rPr>
                  </w:pPr>
                  <w:r>
                    <w:rPr>
                      <w:rFonts w:hint="eastAsia"/>
                      <w:bCs/>
                      <w:szCs w:val="21"/>
                    </w:rPr>
                    <w:t>1.3</w:t>
                  </w:r>
                </w:p>
              </w:tc>
              <w:tc>
                <w:tcPr>
                  <w:tcW w:w="4111" w:type="dxa"/>
                  <w:vAlign w:val="center"/>
                </w:tcPr>
                <w:p w:rsidR="001800A3" w:rsidRDefault="001800A3" w:rsidP="001800A3">
                  <w:pPr>
                    <w:jc w:val="center"/>
                    <w:rPr>
                      <w:bCs/>
                      <w:szCs w:val="21"/>
                    </w:rPr>
                  </w:pPr>
                  <w:r>
                    <w:rPr>
                      <w:rFonts w:hint="eastAsia"/>
                      <w:bCs/>
                      <w:szCs w:val="21"/>
                    </w:rPr>
                    <w:t>填</w:t>
                  </w:r>
                  <w:r>
                    <w:rPr>
                      <w:bCs/>
                      <w:szCs w:val="21"/>
                    </w:rPr>
                    <w:t>方</w:t>
                  </w:r>
                </w:p>
              </w:tc>
              <w:tc>
                <w:tcPr>
                  <w:tcW w:w="1523" w:type="dxa"/>
                  <w:vAlign w:val="center"/>
                </w:tcPr>
                <w:p w:rsidR="001800A3" w:rsidRPr="006160AD" w:rsidRDefault="001800A3" w:rsidP="001800A3">
                  <w:pPr>
                    <w:jc w:val="center"/>
                    <w:rPr>
                      <w:bCs/>
                      <w:szCs w:val="21"/>
                    </w:rPr>
                  </w:pPr>
                  <w:r>
                    <w:rPr>
                      <w:rFonts w:hint="eastAsia"/>
                      <w:bCs/>
                      <w:szCs w:val="21"/>
                    </w:rPr>
                    <w:t>m</w:t>
                  </w:r>
                  <w:r>
                    <w:rPr>
                      <w:bCs/>
                      <w:szCs w:val="21"/>
                      <w:vertAlign w:val="superscript"/>
                    </w:rPr>
                    <w:t>3</w:t>
                  </w:r>
                </w:p>
              </w:tc>
              <w:tc>
                <w:tcPr>
                  <w:tcW w:w="2317" w:type="dxa"/>
                  <w:vAlign w:val="center"/>
                </w:tcPr>
                <w:p w:rsidR="001800A3" w:rsidRDefault="00DA5607" w:rsidP="001800A3">
                  <w:pPr>
                    <w:jc w:val="center"/>
                    <w:rPr>
                      <w:bCs/>
                      <w:szCs w:val="21"/>
                    </w:rPr>
                  </w:pPr>
                  <w:r>
                    <w:rPr>
                      <w:rFonts w:hint="eastAsia"/>
                      <w:bCs/>
                      <w:szCs w:val="21"/>
                    </w:rPr>
                    <w:t>323105.7</w:t>
                  </w:r>
                </w:p>
              </w:tc>
            </w:tr>
            <w:tr w:rsidR="001800A3" w:rsidRPr="006160AD" w:rsidTr="00156E22">
              <w:tc>
                <w:tcPr>
                  <w:tcW w:w="1316" w:type="dxa"/>
                  <w:vAlign w:val="center"/>
                </w:tcPr>
                <w:p w:rsidR="001800A3" w:rsidRDefault="00156E22" w:rsidP="001800A3">
                  <w:pPr>
                    <w:jc w:val="center"/>
                    <w:rPr>
                      <w:bCs/>
                      <w:szCs w:val="21"/>
                    </w:rPr>
                  </w:pPr>
                  <w:r>
                    <w:rPr>
                      <w:rFonts w:hint="eastAsia"/>
                      <w:bCs/>
                      <w:szCs w:val="21"/>
                    </w:rPr>
                    <w:t>1.4</w:t>
                  </w:r>
                </w:p>
              </w:tc>
              <w:tc>
                <w:tcPr>
                  <w:tcW w:w="4111" w:type="dxa"/>
                  <w:vAlign w:val="center"/>
                </w:tcPr>
                <w:p w:rsidR="001800A3" w:rsidRPr="006160AD" w:rsidRDefault="001800A3" w:rsidP="001800A3">
                  <w:pPr>
                    <w:jc w:val="center"/>
                    <w:rPr>
                      <w:bCs/>
                      <w:szCs w:val="21"/>
                    </w:rPr>
                  </w:pPr>
                  <w:r>
                    <w:rPr>
                      <w:rFonts w:hint="eastAsia"/>
                      <w:bCs/>
                      <w:szCs w:val="21"/>
                    </w:rPr>
                    <w:t>路缘石</w:t>
                  </w:r>
                </w:p>
              </w:tc>
              <w:tc>
                <w:tcPr>
                  <w:tcW w:w="1523" w:type="dxa"/>
                  <w:vAlign w:val="center"/>
                </w:tcPr>
                <w:p w:rsidR="001800A3" w:rsidRPr="006160AD" w:rsidRDefault="001800A3" w:rsidP="001800A3">
                  <w:pPr>
                    <w:jc w:val="center"/>
                    <w:rPr>
                      <w:bCs/>
                      <w:szCs w:val="21"/>
                    </w:rPr>
                  </w:pPr>
                  <w:r>
                    <w:rPr>
                      <w:rFonts w:hint="eastAsia"/>
                      <w:bCs/>
                      <w:szCs w:val="21"/>
                    </w:rPr>
                    <w:t>m</w:t>
                  </w:r>
                </w:p>
              </w:tc>
              <w:tc>
                <w:tcPr>
                  <w:tcW w:w="2317" w:type="dxa"/>
                  <w:vAlign w:val="center"/>
                </w:tcPr>
                <w:p w:rsidR="001800A3" w:rsidRPr="006160AD" w:rsidRDefault="001800A3" w:rsidP="001800A3">
                  <w:pPr>
                    <w:jc w:val="center"/>
                    <w:rPr>
                      <w:bCs/>
                      <w:szCs w:val="21"/>
                    </w:rPr>
                  </w:pPr>
                  <w:r>
                    <w:rPr>
                      <w:bCs/>
                      <w:szCs w:val="21"/>
                    </w:rPr>
                    <w:t>22044.71</w:t>
                  </w:r>
                </w:p>
              </w:tc>
            </w:tr>
            <w:tr w:rsidR="001800A3" w:rsidRPr="006160AD" w:rsidTr="00156E22">
              <w:tc>
                <w:tcPr>
                  <w:tcW w:w="1316" w:type="dxa"/>
                  <w:vAlign w:val="center"/>
                </w:tcPr>
                <w:p w:rsidR="001800A3" w:rsidRPr="006160AD" w:rsidRDefault="00156E22" w:rsidP="001800A3">
                  <w:pPr>
                    <w:jc w:val="center"/>
                    <w:rPr>
                      <w:bCs/>
                      <w:szCs w:val="21"/>
                    </w:rPr>
                  </w:pPr>
                  <w:r>
                    <w:rPr>
                      <w:rFonts w:hint="eastAsia"/>
                      <w:bCs/>
                      <w:szCs w:val="21"/>
                    </w:rPr>
                    <w:t>1.5</w:t>
                  </w:r>
                </w:p>
              </w:tc>
              <w:tc>
                <w:tcPr>
                  <w:tcW w:w="4111" w:type="dxa"/>
                  <w:vAlign w:val="center"/>
                </w:tcPr>
                <w:p w:rsidR="001800A3" w:rsidRPr="006160AD" w:rsidRDefault="001800A3" w:rsidP="001800A3">
                  <w:pPr>
                    <w:jc w:val="center"/>
                    <w:rPr>
                      <w:bCs/>
                      <w:szCs w:val="21"/>
                    </w:rPr>
                  </w:pPr>
                  <w:r>
                    <w:rPr>
                      <w:rFonts w:hint="eastAsia"/>
                      <w:bCs/>
                      <w:szCs w:val="21"/>
                    </w:rPr>
                    <w:t>边</w:t>
                  </w:r>
                  <w:r>
                    <w:rPr>
                      <w:bCs/>
                      <w:szCs w:val="21"/>
                    </w:rPr>
                    <w:t>石</w:t>
                  </w:r>
                </w:p>
              </w:tc>
              <w:tc>
                <w:tcPr>
                  <w:tcW w:w="1523" w:type="dxa"/>
                  <w:vAlign w:val="center"/>
                </w:tcPr>
                <w:p w:rsidR="001800A3" w:rsidRPr="006160AD" w:rsidRDefault="001800A3" w:rsidP="001800A3">
                  <w:pPr>
                    <w:jc w:val="center"/>
                    <w:rPr>
                      <w:bCs/>
                      <w:szCs w:val="21"/>
                    </w:rPr>
                  </w:pPr>
                  <w:r>
                    <w:rPr>
                      <w:rFonts w:hint="eastAsia"/>
                      <w:bCs/>
                      <w:szCs w:val="21"/>
                    </w:rPr>
                    <w:t>m</w:t>
                  </w:r>
                </w:p>
              </w:tc>
              <w:tc>
                <w:tcPr>
                  <w:tcW w:w="2317" w:type="dxa"/>
                  <w:vAlign w:val="center"/>
                </w:tcPr>
                <w:p w:rsidR="001800A3" w:rsidRPr="006160AD" w:rsidRDefault="001800A3" w:rsidP="001800A3">
                  <w:pPr>
                    <w:jc w:val="center"/>
                    <w:rPr>
                      <w:bCs/>
                      <w:szCs w:val="21"/>
                    </w:rPr>
                  </w:pPr>
                  <w:r>
                    <w:rPr>
                      <w:rFonts w:hint="eastAsia"/>
                      <w:bCs/>
                      <w:szCs w:val="21"/>
                    </w:rPr>
                    <w:t>8230</w:t>
                  </w:r>
                </w:p>
              </w:tc>
            </w:tr>
            <w:tr w:rsidR="001800A3" w:rsidRPr="006160AD" w:rsidTr="00156E22">
              <w:tc>
                <w:tcPr>
                  <w:tcW w:w="1316" w:type="dxa"/>
                  <w:vAlign w:val="center"/>
                </w:tcPr>
                <w:p w:rsidR="001800A3" w:rsidRPr="006160AD" w:rsidRDefault="00156E22" w:rsidP="004B581E">
                  <w:pPr>
                    <w:jc w:val="center"/>
                    <w:rPr>
                      <w:bCs/>
                      <w:szCs w:val="21"/>
                    </w:rPr>
                  </w:pPr>
                  <w:r>
                    <w:rPr>
                      <w:rFonts w:hint="eastAsia"/>
                      <w:bCs/>
                      <w:szCs w:val="21"/>
                    </w:rPr>
                    <w:t>1.</w:t>
                  </w:r>
                  <w:r w:rsidR="004B581E">
                    <w:rPr>
                      <w:rFonts w:hint="eastAsia"/>
                      <w:bCs/>
                      <w:szCs w:val="21"/>
                    </w:rPr>
                    <w:t>6</w:t>
                  </w:r>
                </w:p>
              </w:tc>
              <w:tc>
                <w:tcPr>
                  <w:tcW w:w="4111" w:type="dxa"/>
                  <w:vAlign w:val="center"/>
                </w:tcPr>
                <w:p w:rsidR="001800A3" w:rsidRDefault="001800A3" w:rsidP="001800A3">
                  <w:pPr>
                    <w:jc w:val="center"/>
                    <w:rPr>
                      <w:bCs/>
                      <w:szCs w:val="21"/>
                    </w:rPr>
                  </w:pPr>
                  <w:r>
                    <w:rPr>
                      <w:rFonts w:hint="eastAsia"/>
                      <w:bCs/>
                      <w:szCs w:val="21"/>
                    </w:rPr>
                    <w:t>公交</w:t>
                  </w:r>
                  <w:r>
                    <w:rPr>
                      <w:bCs/>
                      <w:szCs w:val="21"/>
                    </w:rPr>
                    <w:t>站台</w:t>
                  </w:r>
                </w:p>
              </w:tc>
              <w:tc>
                <w:tcPr>
                  <w:tcW w:w="1523" w:type="dxa"/>
                  <w:vAlign w:val="center"/>
                </w:tcPr>
                <w:p w:rsidR="001800A3" w:rsidRPr="006160AD" w:rsidRDefault="001800A3" w:rsidP="001800A3">
                  <w:pPr>
                    <w:jc w:val="center"/>
                    <w:rPr>
                      <w:bCs/>
                      <w:szCs w:val="21"/>
                    </w:rPr>
                  </w:pPr>
                  <w:r>
                    <w:rPr>
                      <w:rFonts w:hint="eastAsia"/>
                      <w:bCs/>
                      <w:szCs w:val="21"/>
                    </w:rPr>
                    <w:t>处</w:t>
                  </w:r>
                </w:p>
              </w:tc>
              <w:tc>
                <w:tcPr>
                  <w:tcW w:w="2317" w:type="dxa"/>
                  <w:vAlign w:val="center"/>
                </w:tcPr>
                <w:p w:rsidR="001800A3" w:rsidRPr="006160AD" w:rsidRDefault="001800A3" w:rsidP="001800A3">
                  <w:pPr>
                    <w:jc w:val="center"/>
                    <w:rPr>
                      <w:bCs/>
                      <w:szCs w:val="21"/>
                    </w:rPr>
                  </w:pPr>
                  <w:r>
                    <w:rPr>
                      <w:rFonts w:hint="eastAsia"/>
                      <w:bCs/>
                      <w:szCs w:val="21"/>
                    </w:rPr>
                    <w:t>7</w:t>
                  </w:r>
                </w:p>
              </w:tc>
            </w:tr>
            <w:tr w:rsidR="001800A3" w:rsidRPr="006160AD" w:rsidTr="00156E22">
              <w:tc>
                <w:tcPr>
                  <w:tcW w:w="1316" w:type="dxa"/>
                  <w:vAlign w:val="center"/>
                </w:tcPr>
                <w:p w:rsidR="001800A3" w:rsidRPr="006160AD" w:rsidRDefault="00156E22" w:rsidP="001800A3">
                  <w:pPr>
                    <w:jc w:val="center"/>
                    <w:rPr>
                      <w:bCs/>
                      <w:szCs w:val="21"/>
                    </w:rPr>
                  </w:pPr>
                  <w:r>
                    <w:rPr>
                      <w:rFonts w:hint="eastAsia"/>
                      <w:bCs/>
                      <w:szCs w:val="21"/>
                    </w:rPr>
                    <w:t>2</w:t>
                  </w:r>
                </w:p>
              </w:tc>
              <w:tc>
                <w:tcPr>
                  <w:tcW w:w="7951" w:type="dxa"/>
                  <w:gridSpan w:val="3"/>
                  <w:vAlign w:val="center"/>
                </w:tcPr>
                <w:p w:rsidR="001800A3" w:rsidRDefault="001800A3" w:rsidP="001800A3">
                  <w:pPr>
                    <w:jc w:val="center"/>
                    <w:rPr>
                      <w:bCs/>
                      <w:szCs w:val="21"/>
                    </w:rPr>
                  </w:pPr>
                  <w:r>
                    <w:rPr>
                      <w:rFonts w:hint="eastAsia"/>
                      <w:bCs/>
                      <w:szCs w:val="21"/>
                    </w:rPr>
                    <w:t>管线工程</w:t>
                  </w:r>
                </w:p>
              </w:tc>
            </w:tr>
            <w:tr w:rsidR="001800A3" w:rsidRPr="006160AD" w:rsidTr="00156E22">
              <w:tc>
                <w:tcPr>
                  <w:tcW w:w="1316" w:type="dxa"/>
                  <w:vAlign w:val="center"/>
                </w:tcPr>
                <w:p w:rsidR="001800A3" w:rsidRPr="006160AD" w:rsidRDefault="00156E22" w:rsidP="001800A3">
                  <w:pPr>
                    <w:jc w:val="center"/>
                    <w:rPr>
                      <w:bCs/>
                      <w:szCs w:val="21"/>
                    </w:rPr>
                  </w:pPr>
                  <w:r>
                    <w:rPr>
                      <w:rFonts w:hint="eastAsia"/>
                      <w:bCs/>
                      <w:szCs w:val="21"/>
                    </w:rPr>
                    <w:t>2.1</w:t>
                  </w:r>
                </w:p>
              </w:tc>
              <w:tc>
                <w:tcPr>
                  <w:tcW w:w="4111" w:type="dxa"/>
                  <w:vAlign w:val="center"/>
                </w:tcPr>
                <w:p w:rsidR="001800A3" w:rsidRDefault="00A034B7" w:rsidP="001800A3">
                  <w:pPr>
                    <w:jc w:val="center"/>
                    <w:rPr>
                      <w:bCs/>
                      <w:szCs w:val="21"/>
                    </w:rPr>
                  </w:pPr>
                  <w:r>
                    <w:rPr>
                      <w:rFonts w:hint="eastAsia"/>
                      <w:bCs/>
                      <w:szCs w:val="21"/>
                    </w:rPr>
                    <w:t>雨水</w:t>
                  </w:r>
                  <w:r>
                    <w:rPr>
                      <w:bCs/>
                      <w:szCs w:val="21"/>
                    </w:rPr>
                    <w:t>管线</w:t>
                  </w:r>
                </w:p>
              </w:tc>
              <w:tc>
                <w:tcPr>
                  <w:tcW w:w="1523" w:type="dxa"/>
                  <w:vAlign w:val="center"/>
                </w:tcPr>
                <w:p w:rsidR="001800A3" w:rsidRDefault="00A034B7" w:rsidP="001800A3">
                  <w:pPr>
                    <w:jc w:val="center"/>
                    <w:rPr>
                      <w:bCs/>
                      <w:szCs w:val="21"/>
                    </w:rPr>
                  </w:pPr>
                  <w:r>
                    <w:rPr>
                      <w:rFonts w:hint="eastAsia"/>
                      <w:bCs/>
                      <w:szCs w:val="21"/>
                    </w:rPr>
                    <w:t>m</w:t>
                  </w:r>
                </w:p>
              </w:tc>
              <w:tc>
                <w:tcPr>
                  <w:tcW w:w="2317" w:type="dxa"/>
                  <w:vAlign w:val="center"/>
                </w:tcPr>
                <w:p w:rsidR="001800A3" w:rsidRDefault="00A034B7" w:rsidP="001800A3">
                  <w:pPr>
                    <w:jc w:val="center"/>
                    <w:rPr>
                      <w:bCs/>
                      <w:szCs w:val="21"/>
                    </w:rPr>
                  </w:pPr>
                  <w:r>
                    <w:rPr>
                      <w:rFonts w:hint="eastAsia"/>
                      <w:bCs/>
                      <w:szCs w:val="21"/>
                    </w:rPr>
                    <w:t>15695.92</w:t>
                  </w:r>
                </w:p>
              </w:tc>
            </w:tr>
            <w:tr w:rsidR="00A034B7" w:rsidRPr="006160AD" w:rsidTr="00156E22">
              <w:tc>
                <w:tcPr>
                  <w:tcW w:w="1316" w:type="dxa"/>
                  <w:vAlign w:val="center"/>
                </w:tcPr>
                <w:p w:rsidR="00A034B7" w:rsidRPr="006160AD" w:rsidRDefault="00156E22" w:rsidP="00A034B7">
                  <w:pPr>
                    <w:jc w:val="center"/>
                    <w:rPr>
                      <w:bCs/>
                      <w:szCs w:val="21"/>
                    </w:rPr>
                  </w:pPr>
                  <w:r>
                    <w:rPr>
                      <w:rFonts w:hint="eastAsia"/>
                      <w:bCs/>
                      <w:szCs w:val="21"/>
                    </w:rPr>
                    <w:t>2.2</w:t>
                  </w:r>
                </w:p>
              </w:tc>
              <w:tc>
                <w:tcPr>
                  <w:tcW w:w="4111" w:type="dxa"/>
                  <w:vAlign w:val="center"/>
                </w:tcPr>
                <w:p w:rsidR="00A034B7" w:rsidRDefault="00A034B7" w:rsidP="00A034B7">
                  <w:pPr>
                    <w:jc w:val="center"/>
                    <w:rPr>
                      <w:bCs/>
                      <w:szCs w:val="21"/>
                    </w:rPr>
                  </w:pPr>
                  <w:r>
                    <w:rPr>
                      <w:rFonts w:hint="eastAsia"/>
                      <w:bCs/>
                      <w:szCs w:val="21"/>
                    </w:rPr>
                    <w:t>一体</w:t>
                  </w:r>
                  <w:r>
                    <w:rPr>
                      <w:bCs/>
                      <w:szCs w:val="21"/>
                    </w:rPr>
                    <w:t>化污水泵站</w:t>
                  </w:r>
                </w:p>
              </w:tc>
              <w:tc>
                <w:tcPr>
                  <w:tcW w:w="1523" w:type="dxa"/>
                  <w:vAlign w:val="center"/>
                </w:tcPr>
                <w:p w:rsidR="00A034B7" w:rsidRDefault="00A034B7" w:rsidP="00A034B7">
                  <w:pPr>
                    <w:jc w:val="center"/>
                    <w:rPr>
                      <w:bCs/>
                      <w:szCs w:val="21"/>
                    </w:rPr>
                  </w:pPr>
                  <w:r>
                    <w:rPr>
                      <w:rFonts w:hint="eastAsia"/>
                      <w:bCs/>
                      <w:szCs w:val="21"/>
                    </w:rPr>
                    <w:t>座</w:t>
                  </w:r>
                </w:p>
              </w:tc>
              <w:tc>
                <w:tcPr>
                  <w:tcW w:w="2317" w:type="dxa"/>
                  <w:vAlign w:val="center"/>
                </w:tcPr>
                <w:p w:rsidR="00A034B7" w:rsidRDefault="00A034B7" w:rsidP="00A034B7">
                  <w:pPr>
                    <w:jc w:val="center"/>
                    <w:rPr>
                      <w:bCs/>
                      <w:szCs w:val="21"/>
                    </w:rPr>
                  </w:pPr>
                  <w:r>
                    <w:rPr>
                      <w:rFonts w:hint="eastAsia"/>
                      <w:bCs/>
                      <w:szCs w:val="21"/>
                    </w:rPr>
                    <w:t>2</w:t>
                  </w:r>
                </w:p>
              </w:tc>
            </w:tr>
            <w:tr w:rsidR="00A034B7" w:rsidRPr="006160AD" w:rsidTr="00156E22">
              <w:tc>
                <w:tcPr>
                  <w:tcW w:w="1316" w:type="dxa"/>
                  <w:vAlign w:val="center"/>
                </w:tcPr>
                <w:p w:rsidR="00A034B7" w:rsidRPr="006160AD" w:rsidRDefault="00156E22" w:rsidP="00A034B7">
                  <w:pPr>
                    <w:jc w:val="center"/>
                    <w:rPr>
                      <w:bCs/>
                      <w:szCs w:val="21"/>
                    </w:rPr>
                  </w:pPr>
                  <w:r>
                    <w:rPr>
                      <w:rFonts w:hint="eastAsia"/>
                      <w:bCs/>
                      <w:szCs w:val="21"/>
                    </w:rPr>
                    <w:t>2.3</w:t>
                  </w:r>
                </w:p>
              </w:tc>
              <w:tc>
                <w:tcPr>
                  <w:tcW w:w="4111" w:type="dxa"/>
                  <w:vAlign w:val="center"/>
                </w:tcPr>
                <w:p w:rsidR="00A034B7" w:rsidRDefault="00A034B7" w:rsidP="00A034B7">
                  <w:pPr>
                    <w:jc w:val="center"/>
                    <w:rPr>
                      <w:bCs/>
                      <w:szCs w:val="21"/>
                    </w:rPr>
                  </w:pPr>
                  <w:r>
                    <w:rPr>
                      <w:rFonts w:hint="eastAsia"/>
                      <w:bCs/>
                      <w:szCs w:val="21"/>
                    </w:rPr>
                    <w:t>φ</w:t>
                  </w:r>
                  <w:r>
                    <w:rPr>
                      <w:rFonts w:hint="eastAsia"/>
                      <w:bCs/>
                      <w:szCs w:val="21"/>
                    </w:rPr>
                    <w:t>1000</w:t>
                  </w:r>
                  <w:r>
                    <w:rPr>
                      <w:rFonts w:hint="eastAsia"/>
                      <w:bCs/>
                      <w:szCs w:val="21"/>
                    </w:rPr>
                    <w:t>雨水检查</w:t>
                  </w:r>
                  <w:r>
                    <w:rPr>
                      <w:bCs/>
                      <w:szCs w:val="21"/>
                    </w:rPr>
                    <w:t>井</w:t>
                  </w:r>
                </w:p>
              </w:tc>
              <w:tc>
                <w:tcPr>
                  <w:tcW w:w="1523" w:type="dxa"/>
                  <w:vAlign w:val="center"/>
                </w:tcPr>
                <w:p w:rsidR="00A034B7" w:rsidRDefault="00A034B7" w:rsidP="00A034B7">
                  <w:pPr>
                    <w:jc w:val="center"/>
                    <w:rPr>
                      <w:bCs/>
                      <w:szCs w:val="21"/>
                    </w:rPr>
                  </w:pPr>
                  <w:r>
                    <w:rPr>
                      <w:rFonts w:hint="eastAsia"/>
                      <w:bCs/>
                      <w:szCs w:val="21"/>
                    </w:rPr>
                    <w:t>套</w:t>
                  </w:r>
                </w:p>
              </w:tc>
              <w:tc>
                <w:tcPr>
                  <w:tcW w:w="2317" w:type="dxa"/>
                  <w:vAlign w:val="center"/>
                </w:tcPr>
                <w:p w:rsidR="00A034B7" w:rsidRDefault="00A034B7" w:rsidP="00A034B7">
                  <w:pPr>
                    <w:jc w:val="center"/>
                    <w:rPr>
                      <w:bCs/>
                      <w:szCs w:val="21"/>
                    </w:rPr>
                  </w:pPr>
                  <w:r>
                    <w:rPr>
                      <w:rFonts w:hint="eastAsia"/>
                      <w:bCs/>
                      <w:szCs w:val="21"/>
                    </w:rPr>
                    <w:t>71</w:t>
                  </w:r>
                </w:p>
              </w:tc>
            </w:tr>
            <w:tr w:rsidR="00A034B7" w:rsidRPr="006160AD" w:rsidTr="00156E22">
              <w:tc>
                <w:tcPr>
                  <w:tcW w:w="1316" w:type="dxa"/>
                  <w:vAlign w:val="center"/>
                </w:tcPr>
                <w:p w:rsidR="00A034B7" w:rsidRPr="006160AD" w:rsidRDefault="00156E22" w:rsidP="00A034B7">
                  <w:pPr>
                    <w:jc w:val="center"/>
                    <w:rPr>
                      <w:bCs/>
                      <w:szCs w:val="21"/>
                    </w:rPr>
                  </w:pPr>
                  <w:r>
                    <w:rPr>
                      <w:rFonts w:hint="eastAsia"/>
                      <w:bCs/>
                      <w:szCs w:val="21"/>
                    </w:rPr>
                    <w:t>2.4</w:t>
                  </w:r>
                </w:p>
              </w:tc>
              <w:tc>
                <w:tcPr>
                  <w:tcW w:w="4111" w:type="dxa"/>
                  <w:vAlign w:val="center"/>
                </w:tcPr>
                <w:p w:rsidR="00A034B7" w:rsidRDefault="00A034B7" w:rsidP="00A034B7">
                  <w:pPr>
                    <w:jc w:val="center"/>
                    <w:rPr>
                      <w:bCs/>
                      <w:szCs w:val="21"/>
                    </w:rPr>
                  </w:pPr>
                  <w:r>
                    <w:rPr>
                      <w:rFonts w:hint="eastAsia"/>
                      <w:bCs/>
                      <w:szCs w:val="21"/>
                    </w:rPr>
                    <w:t>φ</w:t>
                  </w:r>
                  <w:r>
                    <w:rPr>
                      <w:rFonts w:hint="eastAsia"/>
                      <w:bCs/>
                      <w:szCs w:val="21"/>
                    </w:rPr>
                    <w:t>1</w:t>
                  </w:r>
                  <w:r>
                    <w:rPr>
                      <w:bCs/>
                      <w:szCs w:val="21"/>
                    </w:rPr>
                    <w:t>25</w:t>
                  </w:r>
                  <w:r>
                    <w:rPr>
                      <w:rFonts w:hint="eastAsia"/>
                      <w:bCs/>
                      <w:szCs w:val="21"/>
                    </w:rPr>
                    <w:t>0</w:t>
                  </w:r>
                  <w:r>
                    <w:rPr>
                      <w:rFonts w:hint="eastAsia"/>
                      <w:bCs/>
                      <w:szCs w:val="21"/>
                    </w:rPr>
                    <w:t>雨水检查</w:t>
                  </w:r>
                  <w:r>
                    <w:rPr>
                      <w:bCs/>
                      <w:szCs w:val="21"/>
                    </w:rPr>
                    <w:t>井</w:t>
                  </w:r>
                </w:p>
              </w:tc>
              <w:tc>
                <w:tcPr>
                  <w:tcW w:w="1523" w:type="dxa"/>
                  <w:vAlign w:val="center"/>
                </w:tcPr>
                <w:p w:rsidR="00A034B7" w:rsidRDefault="00A034B7" w:rsidP="00A034B7">
                  <w:pPr>
                    <w:jc w:val="center"/>
                    <w:rPr>
                      <w:bCs/>
                      <w:szCs w:val="21"/>
                    </w:rPr>
                  </w:pPr>
                  <w:r>
                    <w:rPr>
                      <w:rFonts w:hint="eastAsia"/>
                      <w:bCs/>
                      <w:szCs w:val="21"/>
                    </w:rPr>
                    <w:t>套</w:t>
                  </w:r>
                </w:p>
              </w:tc>
              <w:tc>
                <w:tcPr>
                  <w:tcW w:w="2317" w:type="dxa"/>
                  <w:vAlign w:val="center"/>
                </w:tcPr>
                <w:p w:rsidR="00A034B7" w:rsidRDefault="00A034B7" w:rsidP="00A034B7">
                  <w:pPr>
                    <w:jc w:val="center"/>
                    <w:rPr>
                      <w:bCs/>
                      <w:szCs w:val="21"/>
                    </w:rPr>
                  </w:pPr>
                  <w:r>
                    <w:rPr>
                      <w:rFonts w:hint="eastAsia"/>
                      <w:bCs/>
                      <w:szCs w:val="21"/>
                    </w:rPr>
                    <w:t>67</w:t>
                  </w:r>
                </w:p>
              </w:tc>
            </w:tr>
            <w:tr w:rsidR="00A034B7" w:rsidRPr="006160AD" w:rsidTr="00156E22">
              <w:tc>
                <w:tcPr>
                  <w:tcW w:w="1316" w:type="dxa"/>
                  <w:vAlign w:val="center"/>
                </w:tcPr>
                <w:p w:rsidR="00A034B7" w:rsidRPr="006160AD" w:rsidRDefault="00156E22" w:rsidP="00A034B7">
                  <w:pPr>
                    <w:jc w:val="center"/>
                    <w:rPr>
                      <w:bCs/>
                      <w:szCs w:val="21"/>
                    </w:rPr>
                  </w:pPr>
                  <w:r>
                    <w:rPr>
                      <w:rFonts w:hint="eastAsia"/>
                      <w:bCs/>
                      <w:szCs w:val="21"/>
                    </w:rPr>
                    <w:t>2.5</w:t>
                  </w:r>
                </w:p>
              </w:tc>
              <w:tc>
                <w:tcPr>
                  <w:tcW w:w="4111" w:type="dxa"/>
                  <w:vAlign w:val="center"/>
                </w:tcPr>
                <w:p w:rsidR="00A034B7" w:rsidRDefault="00A034B7" w:rsidP="00A034B7">
                  <w:pPr>
                    <w:jc w:val="center"/>
                    <w:rPr>
                      <w:bCs/>
                      <w:szCs w:val="21"/>
                    </w:rPr>
                  </w:pPr>
                  <w:r>
                    <w:rPr>
                      <w:rFonts w:hint="eastAsia"/>
                      <w:bCs/>
                      <w:szCs w:val="21"/>
                    </w:rPr>
                    <w:t>φ</w:t>
                  </w:r>
                  <w:r>
                    <w:rPr>
                      <w:rFonts w:hint="eastAsia"/>
                      <w:bCs/>
                      <w:szCs w:val="21"/>
                    </w:rPr>
                    <w:t>1</w:t>
                  </w:r>
                  <w:r>
                    <w:rPr>
                      <w:bCs/>
                      <w:szCs w:val="21"/>
                    </w:rPr>
                    <w:t>5</w:t>
                  </w:r>
                  <w:r>
                    <w:rPr>
                      <w:rFonts w:hint="eastAsia"/>
                      <w:bCs/>
                      <w:szCs w:val="21"/>
                    </w:rPr>
                    <w:t>00</w:t>
                  </w:r>
                  <w:r>
                    <w:rPr>
                      <w:rFonts w:hint="eastAsia"/>
                      <w:bCs/>
                      <w:szCs w:val="21"/>
                    </w:rPr>
                    <w:t>雨水检查</w:t>
                  </w:r>
                  <w:r>
                    <w:rPr>
                      <w:bCs/>
                      <w:szCs w:val="21"/>
                    </w:rPr>
                    <w:t>井</w:t>
                  </w:r>
                </w:p>
              </w:tc>
              <w:tc>
                <w:tcPr>
                  <w:tcW w:w="1523" w:type="dxa"/>
                  <w:vAlign w:val="center"/>
                </w:tcPr>
                <w:p w:rsidR="00A034B7" w:rsidRDefault="00A034B7" w:rsidP="00A034B7">
                  <w:pPr>
                    <w:jc w:val="center"/>
                    <w:rPr>
                      <w:bCs/>
                      <w:szCs w:val="21"/>
                    </w:rPr>
                  </w:pPr>
                  <w:r>
                    <w:rPr>
                      <w:rFonts w:hint="eastAsia"/>
                      <w:bCs/>
                      <w:szCs w:val="21"/>
                    </w:rPr>
                    <w:t>套</w:t>
                  </w:r>
                </w:p>
              </w:tc>
              <w:tc>
                <w:tcPr>
                  <w:tcW w:w="2317" w:type="dxa"/>
                  <w:vAlign w:val="center"/>
                </w:tcPr>
                <w:p w:rsidR="00A034B7" w:rsidRDefault="00266EED" w:rsidP="00A034B7">
                  <w:pPr>
                    <w:jc w:val="center"/>
                    <w:rPr>
                      <w:bCs/>
                      <w:szCs w:val="21"/>
                    </w:rPr>
                  </w:pPr>
                  <w:r>
                    <w:rPr>
                      <w:rFonts w:hint="eastAsia"/>
                      <w:bCs/>
                      <w:szCs w:val="21"/>
                    </w:rPr>
                    <w:t>53</w:t>
                  </w:r>
                </w:p>
              </w:tc>
            </w:tr>
            <w:tr w:rsidR="00A034B7" w:rsidRPr="006160AD" w:rsidTr="00156E22">
              <w:tc>
                <w:tcPr>
                  <w:tcW w:w="1316" w:type="dxa"/>
                  <w:vAlign w:val="center"/>
                </w:tcPr>
                <w:p w:rsidR="00A034B7" w:rsidRPr="006160AD" w:rsidRDefault="00156E22" w:rsidP="00A034B7">
                  <w:pPr>
                    <w:jc w:val="center"/>
                    <w:rPr>
                      <w:bCs/>
                      <w:szCs w:val="21"/>
                    </w:rPr>
                  </w:pPr>
                  <w:r>
                    <w:rPr>
                      <w:rFonts w:hint="eastAsia"/>
                      <w:bCs/>
                      <w:szCs w:val="21"/>
                    </w:rPr>
                    <w:t>2.6</w:t>
                  </w:r>
                </w:p>
              </w:tc>
              <w:tc>
                <w:tcPr>
                  <w:tcW w:w="4111" w:type="dxa"/>
                  <w:vAlign w:val="center"/>
                </w:tcPr>
                <w:p w:rsidR="00A034B7" w:rsidRDefault="00A034B7" w:rsidP="00A034B7">
                  <w:pPr>
                    <w:jc w:val="center"/>
                    <w:rPr>
                      <w:bCs/>
                      <w:szCs w:val="21"/>
                    </w:rPr>
                  </w:pPr>
                  <w:r>
                    <w:rPr>
                      <w:rFonts w:hint="eastAsia"/>
                      <w:bCs/>
                      <w:szCs w:val="21"/>
                    </w:rPr>
                    <w:t>污</w:t>
                  </w:r>
                  <w:r>
                    <w:rPr>
                      <w:bCs/>
                      <w:szCs w:val="21"/>
                    </w:rPr>
                    <w:t>水工程</w:t>
                  </w:r>
                </w:p>
              </w:tc>
              <w:tc>
                <w:tcPr>
                  <w:tcW w:w="1523" w:type="dxa"/>
                  <w:vAlign w:val="center"/>
                </w:tcPr>
                <w:p w:rsidR="00A034B7" w:rsidRDefault="00A034B7" w:rsidP="00A034B7">
                  <w:pPr>
                    <w:jc w:val="center"/>
                    <w:rPr>
                      <w:bCs/>
                      <w:szCs w:val="21"/>
                    </w:rPr>
                  </w:pPr>
                  <w:r>
                    <w:rPr>
                      <w:rFonts w:hint="eastAsia"/>
                      <w:bCs/>
                      <w:szCs w:val="21"/>
                    </w:rPr>
                    <w:t>m</w:t>
                  </w:r>
                </w:p>
              </w:tc>
              <w:tc>
                <w:tcPr>
                  <w:tcW w:w="2317" w:type="dxa"/>
                  <w:vAlign w:val="center"/>
                </w:tcPr>
                <w:p w:rsidR="00A034B7" w:rsidRDefault="00A034B7" w:rsidP="00A034B7">
                  <w:pPr>
                    <w:jc w:val="center"/>
                    <w:rPr>
                      <w:bCs/>
                      <w:szCs w:val="21"/>
                    </w:rPr>
                  </w:pPr>
                  <w:r>
                    <w:rPr>
                      <w:rFonts w:hint="eastAsia"/>
                      <w:bCs/>
                      <w:szCs w:val="21"/>
                    </w:rPr>
                    <w:t>18018.75</w:t>
                  </w:r>
                </w:p>
              </w:tc>
            </w:tr>
            <w:tr w:rsidR="00266EED" w:rsidRPr="006160AD" w:rsidTr="00156E22">
              <w:tc>
                <w:tcPr>
                  <w:tcW w:w="1316" w:type="dxa"/>
                  <w:vAlign w:val="center"/>
                </w:tcPr>
                <w:p w:rsidR="00266EED" w:rsidRPr="006160AD" w:rsidRDefault="00156E22" w:rsidP="00156E22">
                  <w:pPr>
                    <w:jc w:val="center"/>
                    <w:rPr>
                      <w:bCs/>
                      <w:szCs w:val="21"/>
                    </w:rPr>
                  </w:pPr>
                  <w:r>
                    <w:rPr>
                      <w:rFonts w:hint="eastAsia"/>
                      <w:bCs/>
                      <w:szCs w:val="21"/>
                    </w:rPr>
                    <w:t>2.</w:t>
                  </w:r>
                  <w:r>
                    <w:rPr>
                      <w:bCs/>
                      <w:szCs w:val="21"/>
                    </w:rPr>
                    <w:t>7</w:t>
                  </w:r>
                </w:p>
              </w:tc>
              <w:tc>
                <w:tcPr>
                  <w:tcW w:w="4111" w:type="dxa"/>
                  <w:vAlign w:val="center"/>
                </w:tcPr>
                <w:p w:rsidR="00266EED" w:rsidRDefault="00266EED" w:rsidP="00A034B7">
                  <w:pPr>
                    <w:jc w:val="center"/>
                    <w:rPr>
                      <w:bCs/>
                      <w:szCs w:val="21"/>
                    </w:rPr>
                  </w:pPr>
                  <w:r>
                    <w:rPr>
                      <w:rFonts w:hint="eastAsia"/>
                      <w:bCs/>
                      <w:szCs w:val="21"/>
                    </w:rPr>
                    <w:t>污</w:t>
                  </w:r>
                  <w:r>
                    <w:rPr>
                      <w:bCs/>
                      <w:szCs w:val="21"/>
                    </w:rPr>
                    <w:t>水检查井</w:t>
                  </w:r>
                </w:p>
              </w:tc>
              <w:tc>
                <w:tcPr>
                  <w:tcW w:w="1523" w:type="dxa"/>
                  <w:vAlign w:val="center"/>
                </w:tcPr>
                <w:p w:rsidR="00266EED" w:rsidRDefault="00266EED" w:rsidP="00A034B7">
                  <w:pPr>
                    <w:jc w:val="center"/>
                    <w:rPr>
                      <w:bCs/>
                      <w:szCs w:val="21"/>
                    </w:rPr>
                  </w:pPr>
                  <w:r>
                    <w:rPr>
                      <w:rFonts w:hint="eastAsia"/>
                      <w:bCs/>
                      <w:szCs w:val="21"/>
                    </w:rPr>
                    <w:t>套</w:t>
                  </w:r>
                </w:p>
              </w:tc>
              <w:tc>
                <w:tcPr>
                  <w:tcW w:w="2317" w:type="dxa"/>
                  <w:vAlign w:val="center"/>
                </w:tcPr>
                <w:p w:rsidR="00266EED" w:rsidRDefault="00266EED" w:rsidP="00A034B7">
                  <w:pPr>
                    <w:jc w:val="center"/>
                    <w:rPr>
                      <w:bCs/>
                      <w:szCs w:val="21"/>
                    </w:rPr>
                  </w:pPr>
                  <w:r>
                    <w:rPr>
                      <w:rFonts w:hint="eastAsia"/>
                      <w:bCs/>
                      <w:szCs w:val="21"/>
                    </w:rPr>
                    <w:t>163</w:t>
                  </w:r>
                </w:p>
              </w:tc>
            </w:tr>
            <w:tr w:rsidR="00A034B7" w:rsidRPr="006160AD" w:rsidTr="00156E22">
              <w:tc>
                <w:tcPr>
                  <w:tcW w:w="1316" w:type="dxa"/>
                  <w:vAlign w:val="center"/>
                </w:tcPr>
                <w:p w:rsidR="00156E22" w:rsidRPr="006160AD" w:rsidRDefault="00156E22" w:rsidP="00156E22">
                  <w:pPr>
                    <w:jc w:val="center"/>
                    <w:rPr>
                      <w:bCs/>
                      <w:szCs w:val="21"/>
                    </w:rPr>
                  </w:pPr>
                  <w:r>
                    <w:rPr>
                      <w:rFonts w:hint="eastAsia"/>
                      <w:bCs/>
                      <w:szCs w:val="21"/>
                    </w:rPr>
                    <w:t>3</w:t>
                  </w:r>
                </w:p>
              </w:tc>
              <w:tc>
                <w:tcPr>
                  <w:tcW w:w="7951" w:type="dxa"/>
                  <w:gridSpan w:val="3"/>
                  <w:vAlign w:val="center"/>
                </w:tcPr>
                <w:p w:rsidR="00A034B7" w:rsidRDefault="00A034B7" w:rsidP="00A034B7">
                  <w:pPr>
                    <w:jc w:val="center"/>
                    <w:rPr>
                      <w:bCs/>
                      <w:szCs w:val="21"/>
                    </w:rPr>
                  </w:pPr>
                  <w:r>
                    <w:rPr>
                      <w:rFonts w:hint="eastAsia"/>
                      <w:bCs/>
                      <w:szCs w:val="21"/>
                    </w:rPr>
                    <w:t>绿化</w:t>
                  </w:r>
                  <w:r>
                    <w:rPr>
                      <w:bCs/>
                      <w:szCs w:val="21"/>
                    </w:rPr>
                    <w:t>工程</w:t>
                  </w:r>
                </w:p>
              </w:tc>
            </w:tr>
            <w:tr w:rsidR="00A034B7" w:rsidRPr="006160AD" w:rsidTr="00156E22">
              <w:tc>
                <w:tcPr>
                  <w:tcW w:w="1316" w:type="dxa"/>
                  <w:vAlign w:val="center"/>
                </w:tcPr>
                <w:p w:rsidR="00A034B7" w:rsidRPr="006160AD" w:rsidRDefault="00156E22" w:rsidP="00A034B7">
                  <w:pPr>
                    <w:jc w:val="center"/>
                    <w:rPr>
                      <w:bCs/>
                      <w:szCs w:val="21"/>
                    </w:rPr>
                  </w:pPr>
                  <w:r>
                    <w:rPr>
                      <w:rFonts w:hint="eastAsia"/>
                      <w:bCs/>
                      <w:szCs w:val="21"/>
                    </w:rPr>
                    <w:t>3.1</w:t>
                  </w:r>
                </w:p>
              </w:tc>
              <w:tc>
                <w:tcPr>
                  <w:tcW w:w="4111" w:type="dxa"/>
                  <w:vAlign w:val="center"/>
                </w:tcPr>
                <w:p w:rsidR="00A034B7" w:rsidRPr="006160AD" w:rsidRDefault="00A034B7" w:rsidP="00A034B7">
                  <w:pPr>
                    <w:jc w:val="center"/>
                    <w:rPr>
                      <w:bCs/>
                      <w:szCs w:val="21"/>
                    </w:rPr>
                  </w:pPr>
                  <w:r>
                    <w:rPr>
                      <w:rFonts w:hint="eastAsia"/>
                      <w:bCs/>
                      <w:szCs w:val="21"/>
                    </w:rPr>
                    <w:t>树</w:t>
                  </w:r>
                  <w:r>
                    <w:rPr>
                      <w:bCs/>
                      <w:szCs w:val="21"/>
                    </w:rPr>
                    <w:t>池</w:t>
                  </w:r>
                </w:p>
              </w:tc>
              <w:tc>
                <w:tcPr>
                  <w:tcW w:w="1523" w:type="dxa"/>
                  <w:vAlign w:val="center"/>
                </w:tcPr>
                <w:p w:rsidR="00A034B7" w:rsidRPr="006160AD" w:rsidRDefault="00A034B7" w:rsidP="00A034B7">
                  <w:pPr>
                    <w:jc w:val="center"/>
                    <w:rPr>
                      <w:bCs/>
                      <w:szCs w:val="21"/>
                    </w:rPr>
                  </w:pPr>
                  <w:r>
                    <w:rPr>
                      <w:rFonts w:hint="eastAsia"/>
                      <w:bCs/>
                      <w:szCs w:val="21"/>
                    </w:rPr>
                    <w:t>套</w:t>
                  </w:r>
                </w:p>
              </w:tc>
              <w:tc>
                <w:tcPr>
                  <w:tcW w:w="2317" w:type="dxa"/>
                  <w:vAlign w:val="center"/>
                </w:tcPr>
                <w:p w:rsidR="00A034B7" w:rsidRDefault="00A034B7" w:rsidP="00A034B7">
                  <w:pPr>
                    <w:jc w:val="center"/>
                    <w:rPr>
                      <w:bCs/>
                      <w:szCs w:val="21"/>
                    </w:rPr>
                  </w:pPr>
                  <w:r>
                    <w:rPr>
                      <w:rFonts w:hint="eastAsia"/>
                      <w:bCs/>
                      <w:szCs w:val="21"/>
                    </w:rPr>
                    <w:t>4035</w:t>
                  </w:r>
                </w:p>
              </w:tc>
            </w:tr>
            <w:tr w:rsidR="00A034B7" w:rsidRPr="006160AD" w:rsidTr="00156E22">
              <w:tc>
                <w:tcPr>
                  <w:tcW w:w="1316" w:type="dxa"/>
                  <w:vAlign w:val="center"/>
                </w:tcPr>
                <w:p w:rsidR="00A034B7" w:rsidRPr="006160AD" w:rsidRDefault="00156E22" w:rsidP="00A034B7">
                  <w:pPr>
                    <w:jc w:val="center"/>
                    <w:rPr>
                      <w:bCs/>
                      <w:szCs w:val="21"/>
                    </w:rPr>
                  </w:pPr>
                  <w:r>
                    <w:rPr>
                      <w:rFonts w:hint="eastAsia"/>
                      <w:bCs/>
                      <w:szCs w:val="21"/>
                    </w:rPr>
                    <w:t>3.2</w:t>
                  </w:r>
                </w:p>
              </w:tc>
              <w:tc>
                <w:tcPr>
                  <w:tcW w:w="4111" w:type="dxa"/>
                  <w:vAlign w:val="center"/>
                </w:tcPr>
                <w:p w:rsidR="00A034B7" w:rsidRDefault="00A034B7" w:rsidP="00A034B7">
                  <w:pPr>
                    <w:jc w:val="center"/>
                    <w:rPr>
                      <w:bCs/>
                      <w:szCs w:val="21"/>
                    </w:rPr>
                  </w:pPr>
                  <w:r>
                    <w:rPr>
                      <w:rFonts w:hint="eastAsia"/>
                      <w:bCs/>
                      <w:szCs w:val="21"/>
                    </w:rPr>
                    <w:t>行</w:t>
                  </w:r>
                  <w:r>
                    <w:rPr>
                      <w:bCs/>
                      <w:szCs w:val="21"/>
                    </w:rPr>
                    <w:t>道树</w:t>
                  </w:r>
                </w:p>
              </w:tc>
              <w:tc>
                <w:tcPr>
                  <w:tcW w:w="1523" w:type="dxa"/>
                  <w:vAlign w:val="center"/>
                </w:tcPr>
                <w:p w:rsidR="00A034B7" w:rsidRDefault="00A034B7" w:rsidP="00A034B7">
                  <w:pPr>
                    <w:jc w:val="center"/>
                    <w:rPr>
                      <w:bCs/>
                      <w:szCs w:val="21"/>
                    </w:rPr>
                  </w:pPr>
                  <w:r>
                    <w:rPr>
                      <w:rFonts w:hint="eastAsia"/>
                      <w:bCs/>
                      <w:szCs w:val="21"/>
                    </w:rPr>
                    <w:t>棵</w:t>
                  </w:r>
                </w:p>
              </w:tc>
              <w:tc>
                <w:tcPr>
                  <w:tcW w:w="2317" w:type="dxa"/>
                  <w:vAlign w:val="center"/>
                </w:tcPr>
                <w:p w:rsidR="00A034B7" w:rsidRDefault="00A034B7" w:rsidP="00A034B7">
                  <w:pPr>
                    <w:jc w:val="center"/>
                    <w:rPr>
                      <w:bCs/>
                      <w:szCs w:val="21"/>
                    </w:rPr>
                  </w:pPr>
                  <w:r>
                    <w:rPr>
                      <w:rFonts w:hint="eastAsia"/>
                      <w:bCs/>
                      <w:szCs w:val="21"/>
                    </w:rPr>
                    <w:t>4.35</w:t>
                  </w:r>
                </w:p>
              </w:tc>
            </w:tr>
            <w:tr w:rsidR="00A034B7" w:rsidRPr="006160AD" w:rsidTr="00156E22">
              <w:tc>
                <w:tcPr>
                  <w:tcW w:w="1316" w:type="dxa"/>
                  <w:vAlign w:val="center"/>
                </w:tcPr>
                <w:p w:rsidR="00A034B7" w:rsidRPr="006160AD" w:rsidRDefault="00156E22" w:rsidP="00A034B7">
                  <w:pPr>
                    <w:jc w:val="center"/>
                    <w:rPr>
                      <w:bCs/>
                      <w:szCs w:val="21"/>
                    </w:rPr>
                  </w:pPr>
                  <w:r>
                    <w:rPr>
                      <w:rFonts w:hint="eastAsia"/>
                      <w:bCs/>
                      <w:szCs w:val="21"/>
                    </w:rPr>
                    <w:t>3.3</w:t>
                  </w:r>
                </w:p>
              </w:tc>
              <w:tc>
                <w:tcPr>
                  <w:tcW w:w="4111" w:type="dxa"/>
                  <w:vAlign w:val="center"/>
                </w:tcPr>
                <w:p w:rsidR="00A034B7" w:rsidRDefault="00A034B7" w:rsidP="00A034B7">
                  <w:pPr>
                    <w:jc w:val="center"/>
                    <w:rPr>
                      <w:bCs/>
                      <w:szCs w:val="21"/>
                    </w:rPr>
                  </w:pPr>
                  <w:r>
                    <w:rPr>
                      <w:rFonts w:hint="eastAsia"/>
                      <w:bCs/>
                      <w:szCs w:val="21"/>
                    </w:rPr>
                    <w:t>微</w:t>
                  </w:r>
                  <w:r>
                    <w:rPr>
                      <w:bCs/>
                      <w:szCs w:val="21"/>
                    </w:rPr>
                    <w:t>地形（</w:t>
                  </w:r>
                  <w:r>
                    <w:rPr>
                      <w:rFonts w:hint="eastAsia"/>
                      <w:bCs/>
                      <w:szCs w:val="21"/>
                    </w:rPr>
                    <w:t>侧</w:t>
                  </w:r>
                  <w:r>
                    <w:rPr>
                      <w:bCs/>
                      <w:szCs w:val="21"/>
                    </w:rPr>
                    <w:t>分</w:t>
                  </w:r>
                  <w:r>
                    <w:rPr>
                      <w:rFonts w:hint="eastAsia"/>
                      <w:bCs/>
                      <w:szCs w:val="21"/>
                    </w:rPr>
                    <w:t>带</w:t>
                  </w:r>
                  <w:r>
                    <w:rPr>
                      <w:bCs/>
                      <w:szCs w:val="21"/>
                    </w:rPr>
                    <w:t>及中央绿化带）</w:t>
                  </w:r>
                  <w:r>
                    <w:rPr>
                      <w:rFonts w:hint="eastAsia"/>
                      <w:bCs/>
                      <w:szCs w:val="21"/>
                    </w:rPr>
                    <w:t>塑</w:t>
                  </w:r>
                  <w:r>
                    <w:rPr>
                      <w:bCs/>
                      <w:szCs w:val="21"/>
                    </w:rPr>
                    <w:t>土</w:t>
                  </w:r>
                </w:p>
              </w:tc>
              <w:tc>
                <w:tcPr>
                  <w:tcW w:w="1523" w:type="dxa"/>
                  <w:vAlign w:val="center"/>
                </w:tcPr>
                <w:p w:rsidR="00A034B7" w:rsidRDefault="00A034B7" w:rsidP="00A034B7">
                  <w:pPr>
                    <w:jc w:val="center"/>
                    <w:rPr>
                      <w:bCs/>
                      <w:szCs w:val="21"/>
                    </w:rPr>
                  </w:pPr>
                  <w:r>
                    <w:rPr>
                      <w:rFonts w:hint="eastAsia"/>
                      <w:bCs/>
                      <w:szCs w:val="21"/>
                    </w:rPr>
                    <w:t>m</w:t>
                  </w:r>
                  <w:r>
                    <w:rPr>
                      <w:bCs/>
                      <w:szCs w:val="21"/>
                      <w:vertAlign w:val="superscript"/>
                    </w:rPr>
                    <w:t>3</w:t>
                  </w:r>
                </w:p>
              </w:tc>
              <w:tc>
                <w:tcPr>
                  <w:tcW w:w="2317" w:type="dxa"/>
                  <w:vAlign w:val="center"/>
                </w:tcPr>
                <w:p w:rsidR="00A034B7" w:rsidRDefault="00A034B7" w:rsidP="00A034B7">
                  <w:pPr>
                    <w:jc w:val="center"/>
                    <w:rPr>
                      <w:bCs/>
                      <w:szCs w:val="21"/>
                    </w:rPr>
                  </w:pPr>
                  <w:r>
                    <w:rPr>
                      <w:rFonts w:hint="eastAsia"/>
                      <w:bCs/>
                      <w:szCs w:val="21"/>
                    </w:rPr>
                    <w:t>31775</w:t>
                  </w:r>
                </w:p>
              </w:tc>
            </w:tr>
            <w:tr w:rsidR="00A034B7" w:rsidRPr="006160AD" w:rsidTr="00156E22">
              <w:tc>
                <w:tcPr>
                  <w:tcW w:w="1316" w:type="dxa"/>
                  <w:vAlign w:val="center"/>
                </w:tcPr>
                <w:p w:rsidR="00A034B7" w:rsidRPr="006160AD" w:rsidRDefault="00156E22" w:rsidP="00A034B7">
                  <w:pPr>
                    <w:jc w:val="center"/>
                    <w:rPr>
                      <w:bCs/>
                      <w:szCs w:val="21"/>
                    </w:rPr>
                  </w:pPr>
                  <w:r>
                    <w:rPr>
                      <w:rFonts w:hint="eastAsia"/>
                      <w:bCs/>
                      <w:szCs w:val="21"/>
                    </w:rPr>
                    <w:t>3.4</w:t>
                  </w:r>
                </w:p>
              </w:tc>
              <w:tc>
                <w:tcPr>
                  <w:tcW w:w="4111" w:type="dxa"/>
                  <w:vAlign w:val="center"/>
                </w:tcPr>
                <w:p w:rsidR="00A034B7" w:rsidRPr="009962BE" w:rsidRDefault="00A034B7" w:rsidP="00A034B7">
                  <w:pPr>
                    <w:jc w:val="center"/>
                    <w:rPr>
                      <w:bCs/>
                      <w:szCs w:val="21"/>
                    </w:rPr>
                  </w:pPr>
                  <w:r>
                    <w:rPr>
                      <w:rFonts w:hint="eastAsia"/>
                      <w:bCs/>
                      <w:szCs w:val="21"/>
                    </w:rPr>
                    <w:t>绿化</w:t>
                  </w:r>
                  <w:r>
                    <w:rPr>
                      <w:bCs/>
                      <w:szCs w:val="21"/>
                    </w:rPr>
                    <w:t>带标志牌</w:t>
                  </w:r>
                </w:p>
              </w:tc>
              <w:tc>
                <w:tcPr>
                  <w:tcW w:w="1523" w:type="dxa"/>
                  <w:vAlign w:val="center"/>
                </w:tcPr>
                <w:p w:rsidR="00A034B7" w:rsidRDefault="00A034B7" w:rsidP="00A034B7">
                  <w:pPr>
                    <w:jc w:val="center"/>
                    <w:rPr>
                      <w:bCs/>
                      <w:szCs w:val="21"/>
                    </w:rPr>
                  </w:pPr>
                  <w:r>
                    <w:rPr>
                      <w:rFonts w:hint="eastAsia"/>
                      <w:bCs/>
                      <w:szCs w:val="21"/>
                    </w:rPr>
                    <w:t>套</w:t>
                  </w:r>
                </w:p>
              </w:tc>
              <w:tc>
                <w:tcPr>
                  <w:tcW w:w="2317" w:type="dxa"/>
                  <w:vAlign w:val="center"/>
                </w:tcPr>
                <w:p w:rsidR="00A034B7" w:rsidRDefault="00A034B7" w:rsidP="00A034B7">
                  <w:pPr>
                    <w:jc w:val="center"/>
                    <w:rPr>
                      <w:bCs/>
                      <w:szCs w:val="21"/>
                    </w:rPr>
                  </w:pPr>
                  <w:r>
                    <w:rPr>
                      <w:rFonts w:hint="eastAsia"/>
                      <w:bCs/>
                      <w:szCs w:val="21"/>
                    </w:rPr>
                    <w:t>63</w:t>
                  </w:r>
                </w:p>
              </w:tc>
            </w:tr>
            <w:tr w:rsidR="00A034B7" w:rsidRPr="006160AD" w:rsidTr="00156E22">
              <w:tc>
                <w:tcPr>
                  <w:tcW w:w="1316" w:type="dxa"/>
                  <w:vAlign w:val="center"/>
                </w:tcPr>
                <w:p w:rsidR="00A034B7" w:rsidRPr="006160AD" w:rsidRDefault="00156E22" w:rsidP="00A034B7">
                  <w:pPr>
                    <w:jc w:val="center"/>
                    <w:rPr>
                      <w:bCs/>
                      <w:szCs w:val="21"/>
                    </w:rPr>
                  </w:pPr>
                  <w:r>
                    <w:rPr>
                      <w:rFonts w:hint="eastAsia"/>
                      <w:bCs/>
                      <w:szCs w:val="21"/>
                    </w:rPr>
                    <w:t>3.5</w:t>
                  </w:r>
                </w:p>
              </w:tc>
              <w:tc>
                <w:tcPr>
                  <w:tcW w:w="4111" w:type="dxa"/>
                  <w:vAlign w:val="center"/>
                </w:tcPr>
                <w:p w:rsidR="00A034B7" w:rsidRDefault="00A034B7" w:rsidP="00A034B7">
                  <w:pPr>
                    <w:jc w:val="center"/>
                    <w:rPr>
                      <w:bCs/>
                      <w:szCs w:val="21"/>
                    </w:rPr>
                  </w:pPr>
                  <w:r>
                    <w:rPr>
                      <w:rFonts w:hint="eastAsia"/>
                      <w:bCs/>
                      <w:szCs w:val="21"/>
                    </w:rPr>
                    <w:t>景观</w:t>
                  </w:r>
                  <w:r>
                    <w:rPr>
                      <w:bCs/>
                      <w:szCs w:val="21"/>
                    </w:rPr>
                    <w:t>石</w:t>
                  </w:r>
                </w:p>
              </w:tc>
              <w:tc>
                <w:tcPr>
                  <w:tcW w:w="1523" w:type="dxa"/>
                  <w:vAlign w:val="center"/>
                </w:tcPr>
                <w:p w:rsidR="00A034B7" w:rsidRDefault="00A034B7" w:rsidP="00A034B7">
                  <w:pPr>
                    <w:jc w:val="center"/>
                    <w:rPr>
                      <w:bCs/>
                      <w:szCs w:val="21"/>
                    </w:rPr>
                  </w:pPr>
                  <w:r>
                    <w:rPr>
                      <w:rFonts w:hint="eastAsia"/>
                      <w:bCs/>
                      <w:szCs w:val="21"/>
                    </w:rPr>
                    <w:t>m</w:t>
                  </w:r>
                  <w:r>
                    <w:rPr>
                      <w:bCs/>
                      <w:szCs w:val="21"/>
                      <w:vertAlign w:val="superscript"/>
                    </w:rPr>
                    <w:t>3</w:t>
                  </w:r>
                </w:p>
              </w:tc>
              <w:tc>
                <w:tcPr>
                  <w:tcW w:w="2317" w:type="dxa"/>
                  <w:vAlign w:val="center"/>
                </w:tcPr>
                <w:p w:rsidR="00A034B7" w:rsidRDefault="00A034B7" w:rsidP="00A034B7">
                  <w:pPr>
                    <w:jc w:val="center"/>
                    <w:rPr>
                      <w:bCs/>
                      <w:szCs w:val="21"/>
                    </w:rPr>
                  </w:pPr>
                  <w:r>
                    <w:rPr>
                      <w:rFonts w:hint="eastAsia"/>
                      <w:bCs/>
                      <w:szCs w:val="21"/>
                    </w:rPr>
                    <w:t>50</w:t>
                  </w:r>
                </w:p>
              </w:tc>
            </w:tr>
            <w:tr w:rsidR="00A034B7" w:rsidRPr="006160AD" w:rsidTr="00156E22">
              <w:tc>
                <w:tcPr>
                  <w:tcW w:w="1316" w:type="dxa"/>
                  <w:vAlign w:val="center"/>
                </w:tcPr>
                <w:p w:rsidR="00A034B7" w:rsidRPr="006160AD" w:rsidRDefault="00156E22" w:rsidP="00A034B7">
                  <w:pPr>
                    <w:jc w:val="center"/>
                    <w:rPr>
                      <w:bCs/>
                      <w:szCs w:val="21"/>
                    </w:rPr>
                  </w:pPr>
                  <w:r>
                    <w:rPr>
                      <w:rFonts w:hint="eastAsia"/>
                      <w:bCs/>
                      <w:szCs w:val="21"/>
                    </w:rPr>
                    <w:t>3.6</w:t>
                  </w:r>
                </w:p>
              </w:tc>
              <w:tc>
                <w:tcPr>
                  <w:tcW w:w="4111" w:type="dxa"/>
                  <w:vAlign w:val="center"/>
                </w:tcPr>
                <w:p w:rsidR="00A034B7" w:rsidRDefault="00A034B7" w:rsidP="00A034B7">
                  <w:pPr>
                    <w:jc w:val="center"/>
                    <w:rPr>
                      <w:bCs/>
                      <w:szCs w:val="21"/>
                    </w:rPr>
                  </w:pPr>
                  <w:r>
                    <w:rPr>
                      <w:rFonts w:hint="eastAsia"/>
                      <w:bCs/>
                      <w:szCs w:val="21"/>
                    </w:rPr>
                    <w:t>景观</w:t>
                  </w:r>
                  <w:r>
                    <w:rPr>
                      <w:bCs/>
                      <w:szCs w:val="21"/>
                    </w:rPr>
                    <w:t>休息亭</w:t>
                  </w:r>
                </w:p>
              </w:tc>
              <w:tc>
                <w:tcPr>
                  <w:tcW w:w="1523" w:type="dxa"/>
                  <w:vAlign w:val="center"/>
                </w:tcPr>
                <w:p w:rsidR="00A034B7" w:rsidRDefault="00A034B7" w:rsidP="00A034B7">
                  <w:pPr>
                    <w:jc w:val="center"/>
                    <w:rPr>
                      <w:bCs/>
                      <w:szCs w:val="21"/>
                    </w:rPr>
                  </w:pPr>
                  <w:r>
                    <w:rPr>
                      <w:rFonts w:hint="eastAsia"/>
                      <w:bCs/>
                      <w:szCs w:val="21"/>
                    </w:rPr>
                    <w:t>座</w:t>
                  </w:r>
                </w:p>
              </w:tc>
              <w:tc>
                <w:tcPr>
                  <w:tcW w:w="2317" w:type="dxa"/>
                  <w:vAlign w:val="center"/>
                </w:tcPr>
                <w:p w:rsidR="00A034B7" w:rsidRDefault="00A034B7" w:rsidP="00A034B7">
                  <w:pPr>
                    <w:jc w:val="center"/>
                    <w:rPr>
                      <w:bCs/>
                      <w:szCs w:val="21"/>
                    </w:rPr>
                  </w:pPr>
                  <w:r>
                    <w:rPr>
                      <w:rFonts w:hint="eastAsia"/>
                      <w:bCs/>
                      <w:szCs w:val="21"/>
                    </w:rPr>
                    <w:t>13</w:t>
                  </w:r>
                </w:p>
              </w:tc>
            </w:tr>
            <w:tr w:rsidR="00266EED" w:rsidRPr="006160AD" w:rsidTr="00156E22">
              <w:tc>
                <w:tcPr>
                  <w:tcW w:w="1316" w:type="dxa"/>
                  <w:vAlign w:val="center"/>
                </w:tcPr>
                <w:p w:rsidR="00266EED" w:rsidRPr="006160AD" w:rsidRDefault="00156E22" w:rsidP="00FC4538">
                  <w:pPr>
                    <w:jc w:val="center"/>
                    <w:rPr>
                      <w:bCs/>
                      <w:szCs w:val="21"/>
                    </w:rPr>
                  </w:pPr>
                  <w:r>
                    <w:rPr>
                      <w:rFonts w:hint="eastAsia"/>
                      <w:bCs/>
                      <w:szCs w:val="21"/>
                    </w:rPr>
                    <w:t>4</w:t>
                  </w:r>
                </w:p>
              </w:tc>
              <w:tc>
                <w:tcPr>
                  <w:tcW w:w="7951" w:type="dxa"/>
                  <w:gridSpan w:val="3"/>
                  <w:vAlign w:val="center"/>
                </w:tcPr>
                <w:p w:rsidR="00266EED" w:rsidRPr="006160AD" w:rsidRDefault="00266EED" w:rsidP="00FC4538">
                  <w:pPr>
                    <w:jc w:val="center"/>
                    <w:rPr>
                      <w:bCs/>
                      <w:szCs w:val="21"/>
                    </w:rPr>
                  </w:pPr>
                  <w:r>
                    <w:rPr>
                      <w:rFonts w:hint="eastAsia"/>
                      <w:bCs/>
                      <w:szCs w:val="21"/>
                    </w:rPr>
                    <w:t>桥梁涵洞</w:t>
                  </w:r>
                  <w:r>
                    <w:rPr>
                      <w:bCs/>
                      <w:szCs w:val="21"/>
                    </w:rPr>
                    <w:t>工程</w:t>
                  </w:r>
                </w:p>
              </w:tc>
            </w:tr>
            <w:tr w:rsidR="00160F34" w:rsidRPr="006160AD" w:rsidTr="00156E22">
              <w:tc>
                <w:tcPr>
                  <w:tcW w:w="1316" w:type="dxa"/>
                  <w:vAlign w:val="center"/>
                </w:tcPr>
                <w:p w:rsidR="00160F34" w:rsidRPr="006160AD" w:rsidRDefault="00156E22" w:rsidP="00FC4538">
                  <w:pPr>
                    <w:jc w:val="center"/>
                    <w:rPr>
                      <w:bCs/>
                      <w:szCs w:val="21"/>
                    </w:rPr>
                  </w:pPr>
                  <w:r>
                    <w:rPr>
                      <w:rFonts w:hint="eastAsia"/>
                      <w:bCs/>
                      <w:szCs w:val="21"/>
                    </w:rPr>
                    <w:lastRenderedPageBreak/>
                    <w:t>4.1</w:t>
                  </w:r>
                </w:p>
              </w:tc>
              <w:tc>
                <w:tcPr>
                  <w:tcW w:w="7951" w:type="dxa"/>
                  <w:gridSpan w:val="3"/>
                  <w:vAlign w:val="center"/>
                </w:tcPr>
                <w:p w:rsidR="00160F34" w:rsidRPr="006160AD" w:rsidRDefault="00160F34" w:rsidP="00FC4538">
                  <w:pPr>
                    <w:jc w:val="center"/>
                    <w:rPr>
                      <w:bCs/>
                      <w:szCs w:val="21"/>
                    </w:rPr>
                  </w:pPr>
                  <w:r>
                    <w:rPr>
                      <w:rFonts w:hint="eastAsia"/>
                      <w:bCs/>
                      <w:szCs w:val="21"/>
                    </w:rPr>
                    <w:t>下穿军</w:t>
                  </w:r>
                  <w:r>
                    <w:rPr>
                      <w:bCs/>
                      <w:szCs w:val="21"/>
                    </w:rPr>
                    <w:t>用铁路</w:t>
                  </w:r>
                </w:p>
              </w:tc>
            </w:tr>
            <w:tr w:rsidR="00FC4538" w:rsidRPr="006160AD" w:rsidTr="00156E22">
              <w:trPr>
                <w:trHeight w:val="153"/>
              </w:trPr>
              <w:tc>
                <w:tcPr>
                  <w:tcW w:w="1316" w:type="dxa"/>
                  <w:vAlign w:val="center"/>
                </w:tcPr>
                <w:p w:rsidR="00FC4538" w:rsidRDefault="00156E22" w:rsidP="00FC4538">
                  <w:pPr>
                    <w:jc w:val="center"/>
                    <w:rPr>
                      <w:bCs/>
                      <w:szCs w:val="21"/>
                    </w:rPr>
                  </w:pPr>
                  <w:r>
                    <w:rPr>
                      <w:rFonts w:hint="eastAsia"/>
                      <w:bCs/>
                      <w:szCs w:val="21"/>
                    </w:rPr>
                    <w:t>4.11</w:t>
                  </w:r>
                </w:p>
              </w:tc>
              <w:tc>
                <w:tcPr>
                  <w:tcW w:w="4111" w:type="dxa"/>
                  <w:vAlign w:val="center"/>
                </w:tcPr>
                <w:p w:rsidR="00FC4538" w:rsidRDefault="00160F34" w:rsidP="00FC4538">
                  <w:pPr>
                    <w:jc w:val="center"/>
                    <w:rPr>
                      <w:bCs/>
                      <w:szCs w:val="21"/>
                    </w:rPr>
                  </w:pPr>
                  <w:r w:rsidRPr="00160F34">
                    <w:rPr>
                      <w:rFonts w:hint="eastAsia"/>
                      <w:bCs/>
                      <w:szCs w:val="21"/>
                    </w:rPr>
                    <w:t xml:space="preserve">(12+15.5)m+(15.5+12)m </w:t>
                  </w:r>
                  <w:r w:rsidRPr="00160F34">
                    <w:rPr>
                      <w:rFonts w:hint="eastAsia"/>
                      <w:bCs/>
                      <w:szCs w:val="21"/>
                    </w:rPr>
                    <w:t>框架桥</w:t>
                  </w:r>
                  <w:r w:rsidRPr="00160F34">
                    <w:rPr>
                      <w:rFonts w:hint="eastAsia"/>
                      <w:bCs/>
                      <w:szCs w:val="21"/>
                    </w:rPr>
                    <w:t xml:space="preserve">(1 </w:t>
                  </w:r>
                  <w:r w:rsidRPr="00160F34">
                    <w:rPr>
                      <w:rFonts w:hint="eastAsia"/>
                      <w:bCs/>
                      <w:szCs w:val="21"/>
                    </w:rPr>
                    <w:t>座</w:t>
                  </w:r>
                  <w:r w:rsidRPr="00160F34">
                    <w:rPr>
                      <w:rFonts w:hint="eastAsia"/>
                      <w:bCs/>
                      <w:szCs w:val="21"/>
                    </w:rPr>
                    <w:t>)</w:t>
                  </w:r>
                </w:p>
              </w:tc>
              <w:tc>
                <w:tcPr>
                  <w:tcW w:w="1523" w:type="dxa"/>
                  <w:vAlign w:val="center"/>
                </w:tcPr>
                <w:p w:rsidR="00FC4538" w:rsidRDefault="00160F34" w:rsidP="00FC4538">
                  <w:pPr>
                    <w:jc w:val="center"/>
                    <w:rPr>
                      <w:bCs/>
                      <w:szCs w:val="21"/>
                    </w:rPr>
                  </w:pPr>
                  <w:r>
                    <w:rPr>
                      <w:rFonts w:hint="eastAsia"/>
                      <w:bCs/>
                      <w:szCs w:val="21"/>
                    </w:rPr>
                    <w:t>m</w:t>
                  </w:r>
                  <w:r w:rsidRPr="00160F34">
                    <w:rPr>
                      <w:rFonts w:hint="eastAsia"/>
                      <w:bCs/>
                      <w:szCs w:val="21"/>
                      <w:vertAlign w:val="superscript"/>
                    </w:rPr>
                    <w:t>2</w:t>
                  </w:r>
                </w:p>
              </w:tc>
              <w:tc>
                <w:tcPr>
                  <w:tcW w:w="2317" w:type="dxa"/>
                  <w:vAlign w:val="center"/>
                </w:tcPr>
                <w:p w:rsidR="00FC4538" w:rsidRDefault="00160F34" w:rsidP="00FC4538">
                  <w:pPr>
                    <w:jc w:val="center"/>
                    <w:rPr>
                      <w:bCs/>
                      <w:szCs w:val="21"/>
                    </w:rPr>
                  </w:pPr>
                  <w:r>
                    <w:rPr>
                      <w:rFonts w:hint="eastAsia"/>
                      <w:bCs/>
                      <w:szCs w:val="21"/>
                    </w:rPr>
                    <w:t>490</w:t>
                  </w:r>
                </w:p>
              </w:tc>
            </w:tr>
            <w:tr w:rsidR="00160F34" w:rsidRPr="006160AD" w:rsidTr="00156E22">
              <w:trPr>
                <w:trHeight w:val="153"/>
              </w:trPr>
              <w:tc>
                <w:tcPr>
                  <w:tcW w:w="1316" w:type="dxa"/>
                  <w:vAlign w:val="center"/>
                </w:tcPr>
                <w:p w:rsidR="00160F34" w:rsidRDefault="00156E22" w:rsidP="00FC4538">
                  <w:pPr>
                    <w:jc w:val="center"/>
                    <w:rPr>
                      <w:bCs/>
                      <w:szCs w:val="21"/>
                    </w:rPr>
                  </w:pPr>
                  <w:r>
                    <w:rPr>
                      <w:rFonts w:hint="eastAsia"/>
                      <w:bCs/>
                      <w:szCs w:val="21"/>
                    </w:rPr>
                    <w:t>4</w:t>
                  </w:r>
                  <w:r>
                    <w:rPr>
                      <w:bCs/>
                      <w:szCs w:val="21"/>
                    </w:rPr>
                    <w:t>.12</w:t>
                  </w:r>
                </w:p>
              </w:tc>
              <w:tc>
                <w:tcPr>
                  <w:tcW w:w="4111" w:type="dxa"/>
                  <w:vAlign w:val="center"/>
                </w:tcPr>
                <w:p w:rsidR="00160F34" w:rsidRPr="00160F34" w:rsidRDefault="00160F34" w:rsidP="00FC4538">
                  <w:pPr>
                    <w:jc w:val="center"/>
                    <w:rPr>
                      <w:bCs/>
                      <w:szCs w:val="21"/>
                    </w:rPr>
                  </w:pPr>
                  <w:r>
                    <w:rPr>
                      <w:rFonts w:hint="eastAsia"/>
                      <w:bCs/>
                      <w:szCs w:val="21"/>
                    </w:rPr>
                    <w:t>道路</w:t>
                  </w:r>
                  <w:r>
                    <w:rPr>
                      <w:bCs/>
                      <w:szCs w:val="21"/>
                    </w:rPr>
                    <w:t>工程</w:t>
                  </w:r>
                </w:p>
              </w:tc>
              <w:tc>
                <w:tcPr>
                  <w:tcW w:w="1523" w:type="dxa"/>
                  <w:vAlign w:val="center"/>
                </w:tcPr>
                <w:p w:rsidR="00160F34" w:rsidRDefault="00160F34" w:rsidP="00FC4538">
                  <w:pPr>
                    <w:jc w:val="center"/>
                    <w:rPr>
                      <w:bCs/>
                      <w:szCs w:val="21"/>
                    </w:rPr>
                  </w:pPr>
                  <w:r>
                    <w:rPr>
                      <w:rFonts w:hint="eastAsia"/>
                      <w:bCs/>
                      <w:szCs w:val="21"/>
                    </w:rPr>
                    <w:t>m</w:t>
                  </w:r>
                </w:p>
              </w:tc>
              <w:tc>
                <w:tcPr>
                  <w:tcW w:w="2317" w:type="dxa"/>
                  <w:vAlign w:val="center"/>
                </w:tcPr>
                <w:p w:rsidR="00160F34" w:rsidRDefault="00160F34" w:rsidP="00FC4538">
                  <w:pPr>
                    <w:jc w:val="center"/>
                    <w:rPr>
                      <w:bCs/>
                      <w:szCs w:val="21"/>
                    </w:rPr>
                  </w:pPr>
                  <w:r>
                    <w:rPr>
                      <w:rFonts w:hint="eastAsia"/>
                      <w:bCs/>
                      <w:szCs w:val="21"/>
                    </w:rPr>
                    <w:t>140</w:t>
                  </w:r>
                </w:p>
              </w:tc>
            </w:tr>
            <w:tr w:rsidR="00160F34" w:rsidRPr="006160AD" w:rsidTr="00156E22">
              <w:trPr>
                <w:trHeight w:val="153"/>
              </w:trPr>
              <w:tc>
                <w:tcPr>
                  <w:tcW w:w="1316" w:type="dxa"/>
                  <w:vMerge w:val="restart"/>
                  <w:vAlign w:val="center"/>
                </w:tcPr>
                <w:p w:rsidR="00160F34" w:rsidRDefault="00156E22" w:rsidP="00FC4538">
                  <w:pPr>
                    <w:jc w:val="center"/>
                    <w:rPr>
                      <w:bCs/>
                      <w:szCs w:val="21"/>
                    </w:rPr>
                  </w:pPr>
                  <w:r>
                    <w:rPr>
                      <w:rFonts w:hint="eastAsia"/>
                      <w:bCs/>
                      <w:szCs w:val="21"/>
                    </w:rPr>
                    <w:t>4.13</w:t>
                  </w:r>
                </w:p>
              </w:tc>
              <w:tc>
                <w:tcPr>
                  <w:tcW w:w="4111" w:type="dxa"/>
                  <w:vAlign w:val="center"/>
                </w:tcPr>
                <w:p w:rsidR="00160F34" w:rsidRPr="00160F34" w:rsidRDefault="00160F34" w:rsidP="00FC4538">
                  <w:pPr>
                    <w:jc w:val="center"/>
                    <w:rPr>
                      <w:bCs/>
                      <w:szCs w:val="21"/>
                    </w:rPr>
                  </w:pPr>
                  <w:r>
                    <w:rPr>
                      <w:rFonts w:hint="eastAsia"/>
                      <w:bCs/>
                      <w:szCs w:val="21"/>
                    </w:rPr>
                    <w:t>雨水</w:t>
                  </w:r>
                  <w:r>
                    <w:rPr>
                      <w:bCs/>
                      <w:szCs w:val="21"/>
                    </w:rPr>
                    <w:t>泵站</w:t>
                  </w:r>
                </w:p>
              </w:tc>
              <w:tc>
                <w:tcPr>
                  <w:tcW w:w="1523" w:type="dxa"/>
                  <w:vAlign w:val="center"/>
                </w:tcPr>
                <w:p w:rsidR="00160F34" w:rsidRDefault="00160F34" w:rsidP="00FC4538">
                  <w:pPr>
                    <w:jc w:val="center"/>
                    <w:rPr>
                      <w:bCs/>
                      <w:szCs w:val="21"/>
                    </w:rPr>
                  </w:pPr>
                  <w:r>
                    <w:rPr>
                      <w:rFonts w:hint="eastAsia"/>
                      <w:bCs/>
                      <w:szCs w:val="21"/>
                    </w:rPr>
                    <w:t>座</w:t>
                  </w:r>
                </w:p>
              </w:tc>
              <w:tc>
                <w:tcPr>
                  <w:tcW w:w="2317" w:type="dxa"/>
                  <w:vAlign w:val="center"/>
                </w:tcPr>
                <w:p w:rsidR="00160F34" w:rsidRDefault="00160F34" w:rsidP="00FC4538">
                  <w:pPr>
                    <w:jc w:val="center"/>
                    <w:rPr>
                      <w:bCs/>
                      <w:szCs w:val="21"/>
                    </w:rPr>
                  </w:pPr>
                  <w:r>
                    <w:rPr>
                      <w:rFonts w:hint="eastAsia"/>
                      <w:bCs/>
                      <w:szCs w:val="21"/>
                    </w:rPr>
                    <w:t>1</w:t>
                  </w:r>
                </w:p>
              </w:tc>
            </w:tr>
            <w:tr w:rsidR="00160F34" w:rsidRPr="006160AD" w:rsidTr="00156E22">
              <w:trPr>
                <w:trHeight w:val="153"/>
              </w:trPr>
              <w:tc>
                <w:tcPr>
                  <w:tcW w:w="1316" w:type="dxa"/>
                  <w:vMerge/>
                  <w:vAlign w:val="center"/>
                </w:tcPr>
                <w:p w:rsidR="00160F34" w:rsidRDefault="00160F34" w:rsidP="00FC4538">
                  <w:pPr>
                    <w:jc w:val="center"/>
                    <w:rPr>
                      <w:bCs/>
                      <w:szCs w:val="21"/>
                    </w:rPr>
                  </w:pPr>
                </w:p>
              </w:tc>
              <w:tc>
                <w:tcPr>
                  <w:tcW w:w="4111" w:type="dxa"/>
                  <w:vAlign w:val="center"/>
                </w:tcPr>
                <w:p w:rsidR="00160F34" w:rsidRPr="00160F34" w:rsidRDefault="00160F34" w:rsidP="00FC4538">
                  <w:pPr>
                    <w:jc w:val="center"/>
                    <w:rPr>
                      <w:bCs/>
                      <w:szCs w:val="21"/>
                    </w:rPr>
                  </w:pPr>
                  <w:r>
                    <w:rPr>
                      <w:rFonts w:hint="eastAsia"/>
                      <w:bCs/>
                      <w:szCs w:val="21"/>
                    </w:rPr>
                    <w:t>工作</w:t>
                  </w:r>
                  <w:r>
                    <w:rPr>
                      <w:bCs/>
                      <w:szCs w:val="21"/>
                    </w:rPr>
                    <w:t>井</w:t>
                  </w:r>
                </w:p>
              </w:tc>
              <w:tc>
                <w:tcPr>
                  <w:tcW w:w="1523" w:type="dxa"/>
                  <w:vAlign w:val="center"/>
                </w:tcPr>
                <w:p w:rsidR="00160F34" w:rsidRDefault="00160F34" w:rsidP="00FC4538">
                  <w:pPr>
                    <w:jc w:val="center"/>
                    <w:rPr>
                      <w:bCs/>
                      <w:szCs w:val="21"/>
                    </w:rPr>
                  </w:pPr>
                  <w:r>
                    <w:rPr>
                      <w:rFonts w:hint="eastAsia"/>
                      <w:bCs/>
                      <w:szCs w:val="21"/>
                    </w:rPr>
                    <w:t>座</w:t>
                  </w:r>
                </w:p>
              </w:tc>
              <w:tc>
                <w:tcPr>
                  <w:tcW w:w="2317" w:type="dxa"/>
                  <w:vAlign w:val="center"/>
                </w:tcPr>
                <w:p w:rsidR="00160F34" w:rsidRDefault="00160F34" w:rsidP="00FC4538">
                  <w:pPr>
                    <w:jc w:val="center"/>
                    <w:rPr>
                      <w:bCs/>
                      <w:szCs w:val="21"/>
                    </w:rPr>
                  </w:pPr>
                  <w:r>
                    <w:rPr>
                      <w:rFonts w:hint="eastAsia"/>
                      <w:bCs/>
                      <w:szCs w:val="21"/>
                    </w:rPr>
                    <w:t>2</w:t>
                  </w:r>
                </w:p>
              </w:tc>
            </w:tr>
            <w:tr w:rsidR="00160F34" w:rsidRPr="006160AD" w:rsidTr="00156E22">
              <w:trPr>
                <w:trHeight w:val="153"/>
              </w:trPr>
              <w:tc>
                <w:tcPr>
                  <w:tcW w:w="1316" w:type="dxa"/>
                  <w:vMerge/>
                  <w:vAlign w:val="center"/>
                </w:tcPr>
                <w:p w:rsidR="00160F34" w:rsidRDefault="00160F34" w:rsidP="00FC4538">
                  <w:pPr>
                    <w:jc w:val="center"/>
                    <w:rPr>
                      <w:bCs/>
                      <w:szCs w:val="21"/>
                    </w:rPr>
                  </w:pPr>
                </w:p>
              </w:tc>
              <w:tc>
                <w:tcPr>
                  <w:tcW w:w="4111" w:type="dxa"/>
                  <w:vAlign w:val="center"/>
                </w:tcPr>
                <w:p w:rsidR="00160F34" w:rsidRPr="00160F34" w:rsidRDefault="00160F34" w:rsidP="00FC4538">
                  <w:pPr>
                    <w:jc w:val="center"/>
                    <w:rPr>
                      <w:bCs/>
                      <w:szCs w:val="21"/>
                    </w:rPr>
                  </w:pPr>
                  <w:r>
                    <w:rPr>
                      <w:rFonts w:hint="eastAsia"/>
                      <w:bCs/>
                      <w:szCs w:val="21"/>
                    </w:rPr>
                    <w:t>接收</w:t>
                  </w:r>
                  <w:r>
                    <w:rPr>
                      <w:bCs/>
                      <w:szCs w:val="21"/>
                    </w:rPr>
                    <w:t>井</w:t>
                  </w:r>
                </w:p>
              </w:tc>
              <w:tc>
                <w:tcPr>
                  <w:tcW w:w="1523" w:type="dxa"/>
                  <w:vAlign w:val="center"/>
                </w:tcPr>
                <w:p w:rsidR="00160F34" w:rsidRDefault="00160F34" w:rsidP="00FC4538">
                  <w:pPr>
                    <w:jc w:val="center"/>
                    <w:rPr>
                      <w:bCs/>
                      <w:szCs w:val="21"/>
                    </w:rPr>
                  </w:pPr>
                  <w:r>
                    <w:rPr>
                      <w:rFonts w:hint="eastAsia"/>
                      <w:bCs/>
                      <w:szCs w:val="21"/>
                    </w:rPr>
                    <w:t>座</w:t>
                  </w:r>
                  <w:r>
                    <w:rPr>
                      <w:rFonts w:hint="eastAsia"/>
                      <w:bCs/>
                      <w:szCs w:val="21"/>
                    </w:rPr>
                    <w:t xml:space="preserve"> </w:t>
                  </w:r>
                </w:p>
              </w:tc>
              <w:tc>
                <w:tcPr>
                  <w:tcW w:w="2317" w:type="dxa"/>
                  <w:vAlign w:val="center"/>
                </w:tcPr>
                <w:p w:rsidR="00160F34" w:rsidRDefault="00160F34" w:rsidP="00FC4538">
                  <w:pPr>
                    <w:jc w:val="center"/>
                    <w:rPr>
                      <w:bCs/>
                      <w:szCs w:val="21"/>
                    </w:rPr>
                  </w:pPr>
                  <w:r>
                    <w:rPr>
                      <w:rFonts w:hint="eastAsia"/>
                      <w:bCs/>
                      <w:szCs w:val="21"/>
                    </w:rPr>
                    <w:t>1</w:t>
                  </w:r>
                </w:p>
              </w:tc>
            </w:tr>
            <w:tr w:rsidR="00160F34" w:rsidRPr="006160AD" w:rsidTr="00156E22">
              <w:trPr>
                <w:trHeight w:val="153"/>
              </w:trPr>
              <w:tc>
                <w:tcPr>
                  <w:tcW w:w="1316" w:type="dxa"/>
                  <w:vAlign w:val="center"/>
                </w:tcPr>
                <w:p w:rsidR="00160F34" w:rsidRDefault="00156E22" w:rsidP="00FC4538">
                  <w:pPr>
                    <w:jc w:val="center"/>
                    <w:rPr>
                      <w:bCs/>
                      <w:szCs w:val="21"/>
                    </w:rPr>
                  </w:pPr>
                  <w:r>
                    <w:rPr>
                      <w:rFonts w:hint="eastAsia"/>
                      <w:bCs/>
                      <w:szCs w:val="21"/>
                    </w:rPr>
                    <w:t>4.2</w:t>
                  </w:r>
                </w:p>
              </w:tc>
              <w:tc>
                <w:tcPr>
                  <w:tcW w:w="7951" w:type="dxa"/>
                  <w:gridSpan w:val="3"/>
                  <w:vAlign w:val="center"/>
                </w:tcPr>
                <w:p w:rsidR="00160F34" w:rsidRDefault="00160F34" w:rsidP="00FC4538">
                  <w:pPr>
                    <w:jc w:val="center"/>
                    <w:rPr>
                      <w:bCs/>
                      <w:szCs w:val="21"/>
                    </w:rPr>
                  </w:pPr>
                  <w:r>
                    <w:rPr>
                      <w:rFonts w:hint="eastAsia"/>
                      <w:bCs/>
                      <w:szCs w:val="21"/>
                    </w:rPr>
                    <w:t>下穿大</w:t>
                  </w:r>
                  <w:r>
                    <w:rPr>
                      <w:bCs/>
                      <w:szCs w:val="21"/>
                    </w:rPr>
                    <w:t>西环</w:t>
                  </w:r>
                </w:p>
              </w:tc>
            </w:tr>
            <w:tr w:rsidR="00160F34" w:rsidRPr="006160AD" w:rsidTr="00156E22">
              <w:trPr>
                <w:trHeight w:val="153"/>
              </w:trPr>
              <w:tc>
                <w:tcPr>
                  <w:tcW w:w="1316" w:type="dxa"/>
                  <w:vAlign w:val="center"/>
                </w:tcPr>
                <w:p w:rsidR="00160F34" w:rsidRDefault="00156E22" w:rsidP="00160F34">
                  <w:pPr>
                    <w:jc w:val="center"/>
                    <w:rPr>
                      <w:bCs/>
                      <w:szCs w:val="21"/>
                    </w:rPr>
                  </w:pPr>
                  <w:r>
                    <w:rPr>
                      <w:rFonts w:hint="eastAsia"/>
                      <w:bCs/>
                      <w:szCs w:val="21"/>
                    </w:rPr>
                    <w:t>4.2</w:t>
                  </w:r>
                  <w:r>
                    <w:rPr>
                      <w:bCs/>
                      <w:szCs w:val="21"/>
                    </w:rPr>
                    <w:t>1</w:t>
                  </w:r>
                </w:p>
              </w:tc>
              <w:tc>
                <w:tcPr>
                  <w:tcW w:w="4111" w:type="dxa"/>
                  <w:vAlign w:val="center"/>
                </w:tcPr>
                <w:p w:rsidR="00160F34" w:rsidRPr="00160F34" w:rsidRDefault="00160F34" w:rsidP="00C22452">
                  <w:pPr>
                    <w:jc w:val="center"/>
                    <w:rPr>
                      <w:bCs/>
                      <w:szCs w:val="21"/>
                    </w:rPr>
                  </w:pPr>
                  <w:r w:rsidRPr="00160F34">
                    <w:rPr>
                      <w:rFonts w:hint="eastAsia"/>
                      <w:bCs/>
                      <w:szCs w:val="21"/>
                    </w:rPr>
                    <w:t>（</w:t>
                  </w:r>
                  <w:r w:rsidRPr="00160F34">
                    <w:rPr>
                      <w:rFonts w:hint="eastAsia"/>
                      <w:bCs/>
                      <w:szCs w:val="21"/>
                    </w:rPr>
                    <w:t>12+15.5+15.5+12</w:t>
                  </w:r>
                  <w:r w:rsidRPr="00160F34">
                    <w:rPr>
                      <w:rFonts w:hint="eastAsia"/>
                      <w:bCs/>
                      <w:szCs w:val="21"/>
                    </w:rPr>
                    <w:t>）</w:t>
                  </w:r>
                  <w:r w:rsidRPr="00160F34">
                    <w:rPr>
                      <w:rFonts w:hint="eastAsia"/>
                      <w:bCs/>
                      <w:szCs w:val="21"/>
                    </w:rPr>
                    <w:t xml:space="preserve">m </w:t>
                  </w:r>
                  <w:r w:rsidRPr="00160F34">
                    <w:rPr>
                      <w:rFonts w:hint="eastAsia"/>
                      <w:bCs/>
                      <w:szCs w:val="21"/>
                    </w:rPr>
                    <w:t>四孔框架结构</w:t>
                  </w:r>
                </w:p>
              </w:tc>
              <w:tc>
                <w:tcPr>
                  <w:tcW w:w="1523" w:type="dxa"/>
                  <w:vAlign w:val="center"/>
                </w:tcPr>
                <w:p w:rsidR="00160F34" w:rsidRDefault="00583255" w:rsidP="00160F34">
                  <w:pPr>
                    <w:jc w:val="center"/>
                    <w:rPr>
                      <w:bCs/>
                      <w:szCs w:val="21"/>
                    </w:rPr>
                  </w:pPr>
                  <w:r>
                    <w:rPr>
                      <w:rFonts w:hint="eastAsia"/>
                      <w:bCs/>
                      <w:szCs w:val="21"/>
                    </w:rPr>
                    <w:t>m</w:t>
                  </w:r>
                  <w:r w:rsidRPr="00160F34">
                    <w:rPr>
                      <w:rFonts w:hint="eastAsia"/>
                      <w:bCs/>
                      <w:szCs w:val="21"/>
                      <w:vertAlign w:val="superscript"/>
                    </w:rPr>
                    <w:t>2</w:t>
                  </w:r>
                </w:p>
              </w:tc>
              <w:tc>
                <w:tcPr>
                  <w:tcW w:w="2317" w:type="dxa"/>
                  <w:vAlign w:val="center"/>
                </w:tcPr>
                <w:p w:rsidR="00160F34" w:rsidRDefault="00160F34" w:rsidP="00160F34">
                  <w:pPr>
                    <w:jc w:val="center"/>
                    <w:rPr>
                      <w:bCs/>
                      <w:szCs w:val="21"/>
                    </w:rPr>
                  </w:pPr>
                  <w:r>
                    <w:rPr>
                      <w:rFonts w:hint="eastAsia"/>
                      <w:bCs/>
                      <w:szCs w:val="21"/>
                    </w:rPr>
                    <w:t>1776.25</w:t>
                  </w:r>
                </w:p>
              </w:tc>
            </w:tr>
            <w:tr w:rsidR="00160F34" w:rsidRPr="006160AD" w:rsidTr="00156E22">
              <w:trPr>
                <w:trHeight w:val="153"/>
              </w:trPr>
              <w:tc>
                <w:tcPr>
                  <w:tcW w:w="1316" w:type="dxa"/>
                  <w:vAlign w:val="center"/>
                </w:tcPr>
                <w:p w:rsidR="00160F34" w:rsidRDefault="00156E22" w:rsidP="00160F34">
                  <w:pPr>
                    <w:jc w:val="center"/>
                    <w:rPr>
                      <w:bCs/>
                      <w:szCs w:val="21"/>
                    </w:rPr>
                  </w:pPr>
                  <w:r>
                    <w:rPr>
                      <w:rFonts w:hint="eastAsia"/>
                      <w:bCs/>
                      <w:szCs w:val="21"/>
                    </w:rPr>
                    <w:t>4.22</w:t>
                  </w:r>
                </w:p>
              </w:tc>
              <w:tc>
                <w:tcPr>
                  <w:tcW w:w="4111" w:type="dxa"/>
                  <w:vAlign w:val="center"/>
                </w:tcPr>
                <w:p w:rsidR="00160F34" w:rsidRPr="00160F34" w:rsidRDefault="00160F34" w:rsidP="00160F34">
                  <w:pPr>
                    <w:jc w:val="center"/>
                    <w:rPr>
                      <w:bCs/>
                      <w:szCs w:val="21"/>
                    </w:rPr>
                  </w:pPr>
                  <w:r>
                    <w:rPr>
                      <w:rFonts w:hint="eastAsia"/>
                      <w:bCs/>
                      <w:szCs w:val="21"/>
                    </w:rPr>
                    <w:t>道路</w:t>
                  </w:r>
                  <w:r>
                    <w:rPr>
                      <w:bCs/>
                      <w:szCs w:val="21"/>
                    </w:rPr>
                    <w:t>引线</w:t>
                  </w:r>
                </w:p>
              </w:tc>
              <w:tc>
                <w:tcPr>
                  <w:tcW w:w="1523" w:type="dxa"/>
                  <w:vAlign w:val="center"/>
                </w:tcPr>
                <w:p w:rsidR="00160F34" w:rsidRDefault="00160F34" w:rsidP="00160F34">
                  <w:pPr>
                    <w:jc w:val="center"/>
                    <w:rPr>
                      <w:bCs/>
                      <w:szCs w:val="21"/>
                    </w:rPr>
                  </w:pPr>
                  <w:r>
                    <w:rPr>
                      <w:rFonts w:hint="eastAsia"/>
                      <w:bCs/>
                      <w:szCs w:val="21"/>
                    </w:rPr>
                    <w:t>m</w:t>
                  </w:r>
                </w:p>
              </w:tc>
              <w:tc>
                <w:tcPr>
                  <w:tcW w:w="2317" w:type="dxa"/>
                  <w:vAlign w:val="center"/>
                </w:tcPr>
                <w:p w:rsidR="00160F34" w:rsidRDefault="00160F34" w:rsidP="00160F34">
                  <w:pPr>
                    <w:jc w:val="center"/>
                    <w:rPr>
                      <w:bCs/>
                      <w:szCs w:val="21"/>
                    </w:rPr>
                  </w:pPr>
                  <w:r>
                    <w:rPr>
                      <w:rFonts w:hint="eastAsia"/>
                      <w:bCs/>
                      <w:szCs w:val="21"/>
                    </w:rPr>
                    <w:t>500</w:t>
                  </w:r>
                </w:p>
              </w:tc>
            </w:tr>
            <w:tr w:rsidR="00160F34" w:rsidRPr="006160AD" w:rsidTr="00156E22">
              <w:trPr>
                <w:trHeight w:val="153"/>
              </w:trPr>
              <w:tc>
                <w:tcPr>
                  <w:tcW w:w="1316" w:type="dxa"/>
                  <w:vMerge w:val="restart"/>
                  <w:vAlign w:val="center"/>
                </w:tcPr>
                <w:p w:rsidR="00160F34" w:rsidRDefault="00156E22" w:rsidP="00FC4538">
                  <w:pPr>
                    <w:jc w:val="center"/>
                    <w:rPr>
                      <w:bCs/>
                      <w:szCs w:val="21"/>
                    </w:rPr>
                  </w:pPr>
                  <w:r>
                    <w:rPr>
                      <w:rFonts w:hint="eastAsia"/>
                      <w:bCs/>
                      <w:szCs w:val="21"/>
                    </w:rPr>
                    <w:t>4.23</w:t>
                  </w:r>
                </w:p>
              </w:tc>
              <w:tc>
                <w:tcPr>
                  <w:tcW w:w="4111" w:type="dxa"/>
                  <w:vAlign w:val="center"/>
                </w:tcPr>
                <w:p w:rsidR="00160F34" w:rsidRPr="00160F34" w:rsidRDefault="00160F34" w:rsidP="00FC4538">
                  <w:pPr>
                    <w:jc w:val="center"/>
                    <w:rPr>
                      <w:bCs/>
                      <w:szCs w:val="21"/>
                    </w:rPr>
                  </w:pPr>
                  <w:r>
                    <w:rPr>
                      <w:rFonts w:hint="eastAsia"/>
                      <w:bCs/>
                      <w:szCs w:val="21"/>
                    </w:rPr>
                    <w:t>过街</w:t>
                  </w:r>
                  <w:r>
                    <w:rPr>
                      <w:bCs/>
                      <w:szCs w:val="21"/>
                    </w:rPr>
                    <w:t>设施</w:t>
                  </w:r>
                </w:p>
              </w:tc>
              <w:tc>
                <w:tcPr>
                  <w:tcW w:w="1523" w:type="dxa"/>
                  <w:vAlign w:val="center"/>
                </w:tcPr>
                <w:p w:rsidR="00160F34" w:rsidRDefault="00160F34" w:rsidP="00FC4538">
                  <w:pPr>
                    <w:jc w:val="center"/>
                    <w:rPr>
                      <w:bCs/>
                      <w:szCs w:val="21"/>
                    </w:rPr>
                  </w:pPr>
                </w:p>
              </w:tc>
              <w:tc>
                <w:tcPr>
                  <w:tcW w:w="2317" w:type="dxa"/>
                  <w:vAlign w:val="center"/>
                </w:tcPr>
                <w:p w:rsidR="00160F34" w:rsidRDefault="00160F34" w:rsidP="00FC4538">
                  <w:pPr>
                    <w:jc w:val="center"/>
                    <w:rPr>
                      <w:bCs/>
                      <w:szCs w:val="21"/>
                    </w:rPr>
                  </w:pPr>
                </w:p>
              </w:tc>
            </w:tr>
            <w:tr w:rsidR="00160F34" w:rsidRPr="006160AD" w:rsidTr="00156E22">
              <w:trPr>
                <w:trHeight w:val="153"/>
              </w:trPr>
              <w:tc>
                <w:tcPr>
                  <w:tcW w:w="1316" w:type="dxa"/>
                  <w:vMerge/>
                  <w:vAlign w:val="center"/>
                </w:tcPr>
                <w:p w:rsidR="00160F34" w:rsidRDefault="00160F34" w:rsidP="00FC4538">
                  <w:pPr>
                    <w:jc w:val="center"/>
                    <w:rPr>
                      <w:bCs/>
                      <w:szCs w:val="21"/>
                    </w:rPr>
                  </w:pPr>
                </w:p>
              </w:tc>
              <w:tc>
                <w:tcPr>
                  <w:tcW w:w="4111" w:type="dxa"/>
                  <w:vAlign w:val="center"/>
                </w:tcPr>
                <w:p w:rsidR="00160F34" w:rsidRPr="00160F34" w:rsidRDefault="00160F34" w:rsidP="00FC4538">
                  <w:pPr>
                    <w:jc w:val="center"/>
                    <w:rPr>
                      <w:bCs/>
                      <w:szCs w:val="21"/>
                    </w:rPr>
                  </w:pPr>
                  <w:r>
                    <w:rPr>
                      <w:rFonts w:hint="eastAsia"/>
                      <w:bCs/>
                      <w:szCs w:val="21"/>
                    </w:rPr>
                    <w:t>地</w:t>
                  </w:r>
                  <w:r>
                    <w:rPr>
                      <w:bCs/>
                      <w:szCs w:val="21"/>
                    </w:rPr>
                    <w:t>下通道</w:t>
                  </w:r>
                </w:p>
              </w:tc>
              <w:tc>
                <w:tcPr>
                  <w:tcW w:w="1523" w:type="dxa"/>
                  <w:vAlign w:val="center"/>
                </w:tcPr>
                <w:p w:rsidR="00160F34" w:rsidRDefault="00160F34" w:rsidP="00FC4538">
                  <w:pPr>
                    <w:jc w:val="center"/>
                    <w:rPr>
                      <w:bCs/>
                      <w:szCs w:val="21"/>
                    </w:rPr>
                  </w:pPr>
                  <w:r>
                    <w:rPr>
                      <w:rFonts w:hint="eastAsia"/>
                      <w:bCs/>
                      <w:szCs w:val="21"/>
                    </w:rPr>
                    <w:t>个</w:t>
                  </w:r>
                </w:p>
              </w:tc>
              <w:tc>
                <w:tcPr>
                  <w:tcW w:w="2317" w:type="dxa"/>
                  <w:vAlign w:val="center"/>
                </w:tcPr>
                <w:p w:rsidR="00160F34" w:rsidRDefault="00160F34" w:rsidP="00FC4538">
                  <w:pPr>
                    <w:jc w:val="center"/>
                    <w:rPr>
                      <w:bCs/>
                      <w:szCs w:val="21"/>
                    </w:rPr>
                  </w:pPr>
                  <w:r>
                    <w:rPr>
                      <w:rFonts w:hint="eastAsia"/>
                      <w:bCs/>
                      <w:szCs w:val="21"/>
                    </w:rPr>
                    <w:t>2</w:t>
                  </w:r>
                </w:p>
              </w:tc>
            </w:tr>
            <w:tr w:rsidR="00160F34" w:rsidRPr="006160AD" w:rsidTr="00156E22">
              <w:trPr>
                <w:trHeight w:val="153"/>
              </w:trPr>
              <w:tc>
                <w:tcPr>
                  <w:tcW w:w="1316" w:type="dxa"/>
                  <w:vMerge w:val="restart"/>
                  <w:vAlign w:val="center"/>
                </w:tcPr>
                <w:p w:rsidR="00160F34" w:rsidRDefault="00156E22" w:rsidP="00FC4538">
                  <w:pPr>
                    <w:jc w:val="center"/>
                    <w:rPr>
                      <w:bCs/>
                      <w:szCs w:val="21"/>
                    </w:rPr>
                  </w:pPr>
                  <w:r>
                    <w:rPr>
                      <w:rFonts w:hint="eastAsia"/>
                      <w:bCs/>
                      <w:szCs w:val="21"/>
                    </w:rPr>
                    <w:t>4.24</w:t>
                  </w:r>
                </w:p>
              </w:tc>
              <w:tc>
                <w:tcPr>
                  <w:tcW w:w="4111" w:type="dxa"/>
                  <w:vAlign w:val="center"/>
                </w:tcPr>
                <w:p w:rsidR="00160F34" w:rsidRPr="00160F34" w:rsidRDefault="00160F34" w:rsidP="00FC4538">
                  <w:pPr>
                    <w:jc w:val="center"/>
                    <w:rPr>
                      <w:bCs/>
                      <w:szCs w:val="21"/>
                    </w:rPr>
                  </w:pPr>
                  <w:r>
                    <w:rPr>
                      <w:rFonts w:hint="eastAsia"/>
                      <w:bCs/>
                      <w:szCs w:val="21"/>
                    </w:rPr>
                    <w:t>涵洞</w:t>
                  </w:r>
                  <w:r>
                    <w:rPr>
                      <w:bCs/>
                      <w:szCs w:val="21"/>
                    </w:rPr>
                    <w:t>工程</w:t>
                  </w:r>
                </w:p>
              </w:tc>
              <w:tc>
                <w:tcPr>
                  <w:tcW w:w="1523" w:type="dxa"/>
                  <w:vAlign w:val="center"/>
                </w:tcPr>
                <w:p w:rsidR="00160F34" w:rsidRDefault="00160F34" w:rsidP="00FC4538">
                  <w:pPr>
                    <w:jc w:val="center"/>
                    <w:rPr>
                      <w:bCs/>
                      <w:szCs w:val="21"/>
                    </w:rPr>
                  </w:pPr>
                </w:p>
              </w:tc>
              <w:tc>
                <w:tcPr>
                  <w:tcW w:w="2317" w:type="dxa"/>
                  <w:vAlign w:val="center"/>
                </w:tcPr>
                <w:p w:rsidR="00160F34" w:rsidRDefault="00160F34" w:rsidP="00FC4538">
                  <w:pPr>
                    <w:jc w:val="center"/>
                    <w:rPr>
                      <w:bCs/>
                      <w:szCs w:val="21"/>
                    </w:rPr>
                  </w:pPr>
                </w:p>
              </w:tc>
            </w:tr>
            <w:tr w:rsidR="00160F34" w:rsidRPr="006160AD" w:rsidTr="00156E22">
              <w:trPr>
                <w:trHeight w:val="153"/>
              </w:trPr>
              <w:tc>
                <w:tcPr>
                  <w:tcW w:w="1316" w:type="dxa"/>
                  <w:vMerge/>
                  <w:vAlign w:val="center"/>
                </w:tcPr>
                <w:p w:rsidR="00160F34" w:rsidRDefault="00160F34" w:rsidP="00FC4538">
                  <w:pPr>
                    <w:jc w:val="center"/>
                    <w:rPr>
                      <w:bCs/>
                      <w:szCs w:val="21"/>
                    </w:rPr>
                  </w:pPr>
                </w:p>
              </w:tc>
              <w:tc>
                <w:tcPr>
                  <w:tcW w:w="4111" w:type="dxa"/>
                  <w:vAlign w:val="center"/>
                </w:tcPr>
                <w:p w:rsidR="00160F34" w:rsidRPr="00160F34" w:rsidRDefault="00160F34" w:rsidP="00FC4538">
                  <w:pPr>
                    <w:jc w:val="center"/>
                    <w:rPr>
                      <w:bCs/>
                      <w:szCs w:val="21"/>
                    </w:rPr>
                  </w:pPr>
                  <w:r>
                    <w:rPr>
                      <w:rFonts w:hint="eastAsia"/>
                      <w:bCs/>
                      <w:szCs w:val="21"/>
                    </w:rPr>
                    <w:t>管</w:t>
                  </w:r>
                  <w:r>
                    <w:rPr>
                      <w:bCs/>
                      <w:szCs w:val="21"/>
                    </w:rPr>
                    <w:t>涵</w:t>
                  </w:r>
                  <w:r>
                    <w:rPr>
                      <w:bCs/>
                      <w:szCs w:val="21"/>
                    </w:rPr>
                    <w:t>φ18000</w:t>
                  </w:r>
                </w:p>
              </w:tc>
              <w:tc>
                <w:tcPr>
                  <w:tcW w:w="1523" w:type="dxa"/>
                  <w:vAlign w:val="center"/>
                </w:tcPr>
                <w:p w:rsidR="00160F34" w:rsidRDefault="00160F34" w:rsidP="00FC4538">
                  <w:pPr>
                    <w:jc w:val="center"/>
                    <w:rPr>
                      <w:bCs/>
                      <w:szCs w:val="21"/>
                    </w:rPr>
                  </w:pPr>
                  <w:r>
                    <w:rPr>
                      <w:rFonts w:hint="eastAsia"/>
                      <w:bCs/>
                      <w:szCs w:val="21"/>
                    </w:rPr>
                    <w:t>m</w:t>
                  </w:r>
                </w:p>
              </w:tc>
              <w:tc>
                <w:tcPr>
                  <w:tcW w:w="2317" w:type="dxa"/>
                  <w:vAlign w:val="center"/>
                </w:tcPr>
                <w:p w:rsidR="00160F34" w:rsidRDefault="00160F34" w:rsidP="00FC4538">
                  <w:pPr>
                    <w:jc w:val="center"/>
                    <w:rPr>
                      <w:bCs/>
                      <w:szCs w:val="21"/>
                    </w:rPr>
                  </w:pPr>
                  <w:r>
                    <w:rPr>
                      <w:rFonts w:hint="eastAsia"/>
                      <w:bCs/>
                      <w:szCs w:val="21"/>
                    </w:rPr>
                    <w:t>208</w:t>
                  </w:r>
                </w:p>
              </w:tc>
            </w:tr>
            <w:tr w:rsidR="00B455ED" w:rsidRPr="006160AD" w:rsidTr="00156E22">
              <w:trPr>
                <w:trHeight w:val="153"/>
              </w:trPr>
              <w:tc>
                <w:tcPr>
                  <w:tcW w:w="1316" w:type="dxa"/>
                  <w:vMerge w:val="restart"/>
                  <w:vAlign w:val="center"/>
                </w:tcPr>
                <w:p w:rsidR="00B455ED" w:rsidRDefault="00156E22" w:rsidP="00FC4538">
                  <w:pPr>
                    <w:jc w:val="center"/>
                    <w:rPr>
                      <w:bCs/>
                      <w:szCs w:val="21"/>
                    </w:rPr>
                  </w:pPr>
                  <w:r>
                    <w:rPr>
                      <w:rFonts w:hint="eastAsia"/>
                      <w:bCs/>
                      <w:szCs w:val="21"/>
                    </w:rPr>
                    <w:t>4.3</w:t>
                  </w:r>
                </w:p>
              </w:tc>
              <w:tc>
                <w:tcPr>
                  <w:tcW w:w="7951" w:type="dxa"/>
                  <w:gridSpan w:val="3"/>
                  <w:vAlign w:val="center"/>
                </w:tcPr>
                <w:p w:rsidR="00B455ED" w:rsidRDefault="00B455ED" w:rsidP="00FC4538">
                  <w:pPr>
                    <w:jc w:val="center"/>
                    <w:rPr>
                      <w:bCs/>
                      <w:szCs w:val="21"/>
                    </w:rPr>
                  </w:pPr>
                  <w:r>
                    <w:rPr>
                      <w:rFonts w:hint="eastAsia"/>
                      <w:bCs/>
                      <w:szCs w:val="21"/>
                    </w:rPr>
                    <w:t>下穿高速</w:t>
                  </w:r>
                  <w:r>
                    <w:rPr>
                      <w:bCs/>
                      <w:szCs w:val="21"/>
                    </w:rPr>
                    <w:t>桥梁工程</w:t>
                  </w:r>
                </w:p>
              </w:tc>
            </w:tr>
            <w:tr w:rsidR="00B455ED" w:rsidRPr="006160AD" w:rsidTr="00156E22">
              <w:trPr>
                <w:trHeight w:val="153"/>
              </w:trPr>
              <w:tc>
                <w:tcPr>
                  <w:tcW w:w="1316" w:type="dxa"/>
                  <w:vMerge/>
                  <w:vAlign w:val="center"/>
                </w:tcPr>
                <w:p w:rsidR="00B455ED" w:rsidRDefault="00B455ED" w:rsidP="00FC4538">
                  <w:pPr>
                    <w:jc w:val="center"/>
                    <w:rPr>
                      <w:bCs/>
                      <w:szCs w:val="21"/>
                    </w:rPr>
                  </w:pPr>
                </w:p>
              </w:tc>
              <w:tc>
                <w:tcPr>
                  <w:tcW w:w="4111" w:type="dxa"/>
                  <w:vAlign w:val="center"/>
                </w:tcPr>
                <w:p w:rsidR="00B455ED" w:rsidRPr="00160F34" w:rsidRDefault="00B455ED" w:rsidP="00FC4538">
                  <w:pPr>
                    <w:jc w:val="center"/>
                    <w:rPr>
                      <w:bCs/>
                      <w:szCs w:val="21"/>
                    </w:rPr>
                  </w:pPr>
                  <w:r>
                    <w:rPr>
                      <w:rFonts w:hint="eastAsia"/>
                      <w:bCs/>
                      <w:szCs w:val="21"/>
                    </w:rPr>
                    <w:t>4*25</w:t>
                  </w:r>
                  <w:r>
                    <w:rPr>
                      <w:rFonts w:hint="eastAsia"/>
                      <w:bCs/>
                      <w:szCs w:val="21"/>
                    </w:rPr>
                    <w:t>预</w:t>
                  </w:r>
                  <w:r>
                    <w:rPr>
                      <w:bCs/>
                      <w:szCs w:val="21"/>
                    </w:rPr>
                    <w:t>应力混凝土组合箱梁</w:t>
                  </w:r>
                </w:p>
              </w:tc>
              <w:tc>
                <w:tcPr>
                  <w:tcW w:w="1523" w:type="dxa"/>
                  <w:vAlign w:val="center"/>
                </w:tcPr>
                <w:p w:rsidR="00B455ED" w:rsidRPr="00B455ED" w:rsidRDefault="00B455ED" w:rsidP="00FC4538">
                  <w:pPr>
                    <w:jc w:val="center"/>
                    <w:rPr>
                      <w:bCs/>
                      <w:szCs w:val="21"/>
                    </w:rPr>
                  </w:pPr>
                  <w:r>
                    <w:rPr>
                      <w:rFonts w:hint="eastAsia"/>
                      <w:bCs/>
                      <w:szCs w:val="21"/>
                    </w:rPr>
                    <w:t>m</w:t>
                  </w:r>
                  <w:r w:rsidRPr="00160F34">
                    <w:rPr>
                      <w:rFonts w:hint="eastAsia"/>
                      <w:bCs/>
                      <w:szCs w:val="21"/>
                      <w:vertAlign w:val="superscript"/>
                    </w:rPr>
                    <w:t>2</w:t>
                  </w:r>
                </w:p>
              </w:tc>
              <w:tc>
                <w:tcPr>
                  <w:tcW w:w="2317" w:type="dxa"/>
                  <w:vAlign w:val="center"/>
                </w:tcPr>
                <w:p w:rsidR="00B455ED" w:rsidRDefault="00B455ED" w:rsidP="00FC4538">
                  <w:pPr>
                    <w:jc w:val="center"/>
                    <w:rPr>
                      <w:bCs/>
                      <w:szCs w:val="21"/>
                    </w:rPr>
                  </w:pPr>
                  <w:r>
                    <w:rPr>
                      <w:rFonts w:hint="eastAsia"/>
                      <w:bCs/>
                      <w:szCs w:val="21"/>
                    </w:rPr>
                    <w:t>2872.8</w:t>
                  </w:r>
                </w:p>
              </w:tc>
            </w:tr>
            <w:tr w:rsidR="00B455ED" w:rsidRPr="006160AD" w:rsidTr="00156E22">
              <w:trPr>
                <w:trHeight w:val="153"/>
              </w:trPr>
              <w:tc>
                <w:tcPr>
                  <w:tcW w:w="1316" w:type="dxa"/>
                  <w:vAlign w:val="center"/>
                </w:tcPr>
                <w:p w:rsidR="00B455ED" w:rsidRDefault="00156E22" w:rsidP="00FC4538">
                  <w:pPr>
                    <w:jc w:val="center"/>
                    <w:rPr>
                      <w:bCs/>
                      <w:szCs w:val="21"/>
                    </w:rPr>
                  </w:pPr>
                  <w:r>
                    <w:rPr>
                      <w:rFonts w:hint="eastAsia"/>
                      <w:bCs/>
                      <w:szCs w:val="21"/>
                    </w:rPr>
                    <w:t>4.4</w:t>
                  </w:r>
                </w:p>
              </w:tc>
              <w:tc>
                <w:tcPr>
                  <w:tcW w:w="7951" w:type="dxa"/>
                  <w:gridSpan w:val="3"/>
                  <w:vAlign w:val="center"/>
                </w:tcPr>
                <w:p w:rsidR="00B455ED" w:rsidRDefault="00B455ED" w:rsidP="00FC4538">
                  <w:pPr>
                    <w:jc w:val="center"/>
                    <w:rPr>
                      <w:bCs/>
                      <w:szCs w:val="21"/>
                    </w:rPr>
                  </w:pPr>
                  <w:r>
                    <w:rPr>
                      <w:rFonts w:hint="eastAsia"/>
                      <w:bCs/>
                      <w:szCs w:val="21"/>
                    </w:rPr>
                    <w:t>高速</w:t>
                  </w:r>
                  <w:r>
                    <w:rPr>
                      <w:bCs/>
                      <w:szCs w:val="21"/>
                    </w:rPr>
                    <w:t>公路</w:t>
                  </w:r>
                  <w:r>
                    <w:rPr>
                      <w:rFonts w:hint="eastAsia"/>
                      <w:bCs/>
                      <w:szCs w:val="21"/>
                    </w:rPr>
                    <w:t>辅道</w:t>
                  </w:r>
                  <w:r>
                    <w:rPr>
                      <w:bCs/>
                      <w:szCs w:val="21"/>
                    </w:rPr>
                    <w:t>工程</w:t>
                  </w:r>
                </w:p>
              </w:tc>
            </w:tr>
            <w:tr w:rsidR="00B455ED" w:rsidRPr="006160AD" w:rsidTr="00156E22">
              <w:trPr>
                <w:trHeight w:val="153"/>
              </w:trPr>
              <w:tc>
                <w:tcPr>
                  <w:tcW w:w="1316" w:type="dxa"/>
                  <w:vAlign w:val="center"/>
                </w:tcPr>
                <w:p w:rsidR="00B455ED" w:rsidRDefault="00156E22" w:rsidP="00FC4538">
                  <w:pPr>
                    <w:jc w:val="center"/>
                    <w:rPr>
                      <w:bCs/>
                      <w:szCs w:val="21"/>
                    </w:rPr>
                  </w:pPr>
                  <w:r>
                    <w:rPr>
                      <w:rFonts w:hint="eastAsia"/>
                      <w:bCs/>
                      <w:szCs w:val="21"/>
                    </w:rPr>
                    <w:t>4.41</w:t>
                  </w:r>
                </w:p>
              </w:tc>
              <w:tc>
                <w:tcPr>
                  <w:tcW w:w="4111" w:type="dxa"/>
                  <w:vAlign w:val="center"/>
                </w:tcPr>
                <w:p w:rsidR="00B455ED" w:rsidRDefault="00B455ED" w:rsidP="00FC4538">
                  <w:pPr>
                    <w:jc w:val="center"/>
                    <w:rPr>
                      <w:bCs/>
                      <w:szCs w:val="21"/>
                    </w:rPr>
                  </w:pPr>
                  <w:r>
                    <w:rPr>
                      <w:rFonts w:hint="eastAsia"/>
                      <w:bCs/>
                      <w:szCs w:val="21"/>
                    </w:rPr>
                    <w:t>清</w:t>
                  </w:r>
                  <w:r>
                    <w:rPr>
                      <w:bCs/>
                      <w:szCs w:val="21"/>
                    </w:rPr>
                    <w:t>表</w:t>
                  </w:r>
                </w:p>
              </w:tc>
              <w:tc>
                <w:tcPr>
                  <w:tcW w:w="1523" w:type="dxa"/>
                  <w:vAlign w:val="center"/>
                </w:tcPr>
                <w:p w:rsidR="00B455ED" w:rsidRDefault="00583255" w:rsidP="00583255">
                  <w:pPr>
                    <w:jc w:val="center"/>
                    <w:rPr>
                      <w:bCs/>
                      <w:szCs w:val="21"/>
                    </w:rPr>
                  </w:pPr>
                  <w:r>
                    <w:rPr>
                      <w:bCs/>
                      <w:szCs w:val="21"/>
                    </w:rPr>
                    <w:t>m</w:t>
                  </w:r>
                  <w:r>
                    <w:rPr>
                      <w:bCs/>
                      <w:szCs w:val="21"/>
                      <w:vertAlign w:val="superscript"/>
                    </w:rPr>
                    <w:t>3</w:t>
                  </w:r>
                </w:p>
              </w:tc>
              <w:tc>
                <w:tcPr>
                  <w:tcW w:w="2317" w:type="dxa"/>
                  <w:vAlign w:val="center"/>
                </w:tcPr>
                <w:p w:rsidR="00B455ED" w:rsidRDefault="00583255" w:rsidP="00FC4538">
                  <w:pPr>
                    <w:jc w:val="center"/>
                    <w:rPr>
                      <w:bCs/>
                      <w:szCs w:val="21"/>
                    </w:rPr>
                  </w:pPr>
                  <w:r>
                    <w:rPr>
                      <w:rFonts w:hint="eastAsia"/>
                      <w:bCs/>
                      <w:szCs w:val="21"/>
                    </w:rPr>
                    <w:t>6494</w:t>
                  </w:r>
                </w:p>
              </w:tc>
            </w:tr>
            <w:tr w:rsidR="00B455ED" w:rsidRPr="006160AD" w:rsidTr="00156E22">
              <w:trPr>
                <w:trHeight w:val="153"/>
              </w:trPr>
              <w:tc>
                <w:tcPr>
                  <w:tcW w:w="1316" w:type="dxa"/>
                  <w:vAlign w:val="center"/>
                </w:tcPr>
                <w:p w:rsidR="00B455ED" w:rsidRDefault="00156E22" w:rsidP="00156E22">
                  <w:pPr>
                    <w:jc w:val="center"/>
                    <w:rPr>
                      <w:bCs/>
                      <w:szCs w:val="21"/>
                    </w:rPr>
                  </w:pPr>
                  <w:r>
                    <w:rPr>
                      <w:rFonts w:hint="eastAsia"/>
                      <w:bCs/>
                      <w:szCs w:val="21"/>
                    </w:rPr>
                    <w:t>4.4</w:t>
                  </w:r>
                  <w:r>
                    <w:rPr>
                      <w:bCs/>
                      <w:szCs w:val="21"/>
                    </w:rPr>
                    <w:t>2</w:t>
                  </w:r>
                </w:p>
              </w:tc>
              <w:tc>
                <w:tcPr>
                  <w:tcW w:w="4111" w:type="dxa"/>
                  <w:vAlign w:val="center"/>
                </w:tcPr>
                <w:p w:rsidR="00B455ED" w:rsidRDefault="00B455ED" w:rsidP="00FC4538">
                  <w:pPr>
                    <w:jc w:val="center"/>
                    <w:rPr>
                      <w:bCs/>
                      <w:szCs w:val="21"/>
                    </w:rPr>
                  </w:pPr>
                  <w:r>
                    <w:rPr>
                      <w:rFonts w:hint="eastAsia"/>
                      <w:bCs/>
                      <w:szCs w:val="21"/>
                    </w:rPr>
                    <w:t>填</w:t>
                  </w:r>
                  <w:r>
                    <w:rPr>
                      <w:rFonts w:hint="eastAsia"/>
                      <w:bCs/>
                      <w:szCs w:val="21"/>
                    </w:rPr>
                    <w:t>5%</w:t>
                  </w:r>
                  <w:r>
                    <w:rPr>
                      <w:rFonts w:hint="eastAsia"/>
                      <w:bCs/>
                      <w:szCs w:val="21"/>
                    </w:rPr>
                    <w:t>水泥</w:t>
                  </w:r>
                  <w:r>
                    <w:rPr>
                      <w:bCs/>
                      <w:szCs w:val="21"/>
                    </w:rPr>
                    <w:t>土</w:t>
                  </w:r>
                </w:p>
              </w:tc>
              <w:tc>
                <w:tcPr>
                  <w:tcW w:w="1523" w:type="dxa"/>
                  <w:vAlign w:val="center"/>
                </w:tcPr>
                <w:p w:rsidR="00B455ED" w:rsidRDefault="00583255" w:rsidP="00FC4538">
                  <w:pPr>
                    <w:jc w:val="center"/>
                    <w:rPr>
                      <w:bCs/>
                      <w:szCs w:val="21"/>
                    </w:rPr>
                  </w:pPr>
                  <w:r>
                    <w:rPr>
                      <w:bCs/>
                      <w:szCs w:val="21"/>
                    </w:rPr>
                    <w:t>m</w:t>
                  </w:r>
                  <w:r>
                    <w:rPr>
                      <w:bCs/>
                      <w:szCs w:val="21"/>
                      <w:vertAlign w:val="superscript"/>
                    </w:rPr>
                    <w:t>3</w:t>
                  </w:r>
                </w:p>
              </w:tc>
              <w:tc>
                <w:tcPr>
                  <w:tcW w:w="2317" w:type="dxa"/>
                  <w:vAlign w:val="center"/>
                </w:tcPr>
                <w:p w:rsidR="00B455ED" w:rsidRDefault="00583255" w:rsidP="00FC4538">
                  <w:pPr>
                    <w:jc w:val="center"/>
                    <w:rPr>
                      <w:bCs/>
                      <w:szCs w:val="21"/>
                    </w:rPr>
                  </w:pPr>
                  <w:r>
                    <w:rPr>
                      <w:rFonts w:hint="eastAsia"/>
                      <w:bCs/>
                      <w:szCs w:val="21"/>
                    </w:rPr>
                    <w:t>35331</w:t>
                  </w:r>
                </w:p>
              </w:tc>
            </w:tr>
            <w:tr w:rsidR="00B455ED" w:rsidRPr="006160AD" w:rsidTr="00156E22">
              <w:trPr>
                <w:trHeight w:val="153"/>
              </w:trPr>
              <w:tc>
                <w:tcPr>
                  <w:tcW w:w="1316" w:type="dxa"/>
                  <w:vAlign w:val="center"/>
                </w:tcPr>
                <w:p w:rsidR="00B455ED" w:rsidRDefault="00156E22" w:rsidP="00FC4538">
                  <w:pPr>
                    <w:jc w:val="center"/>
                    <w:rPr>
                      <w:bCs/>
                      <w:szCs w:val="21"/>
                    </w:rPr>
                  </w:pPr>
                  <w:r>
                    <w:rPr>
                      <w:rFonts w:hint="eastAsia"/>
                      <w:bCs/>
                      <w:szCs w:val="21"/>
                    </w:rPr>
                    <w:t>4</w:t>
                  </w:r>
                  <w:r>
                    <w:rPr>
                      <w:bCs/>
                      <w:szCs w:val="21"/>
                    </w:rPr>
                    <w:t>.43</w:t>
                  </w:r>
                </w:p>
              </w:tc>
              <w:tc>
                <w:tcPr>
                  <w:tcW w:w="4111" w:type="dxa"/>
                  <w:vAlign w:val="center"/>
                </w:tcPr>
                <w:p w:rsidR="00B455ED" w:rsidRDefault="00B455ED" w:rsidP="00FC4538">
                  <w:pPr>
                    <w:jc w:val="center"/>
                    <w:rPr>
                      <w:bCs/>
                      <w:szCs w:val="21"/>
                    </w:rPr>
                  </w:pPr>
                  <w:r>
                    <w:rPr>
                      <w:rFonts w:hint="eastAsia"/>
                      <w:bCs/>
                      <w:szCs w:val="21"/>
                    </w:rPr>
                    <w:t>特殊</w:t>
                  </w:r>
                  <w:r>
                    <w:rPr>
                      <w:bCs/>
                      <w:szCs w:val="21"/>
                    </w:rPr>
                    <w:t>路基处理</w:t>
                  </w:r>
                </w:p>
              </w:tc>
              <w:tc>
                <w:tcPr>
                  <w:tcW w:w="1523" w:type="dxa"/>
                  <w:vAlign w:val="center"/>
                </w:tcPr>
                <w:p w:rsidR="00B455ED" w:rsidRDefault="00583255" w:rsidP="00FC4538">
                  <w:pPr>
                    <w:jc w:val="center"/>
                    <w:rPr>
                      <w:bCs/>
                      <w:szCs w:val="21"/>
                    </w:rPr>
                  </w:pPr>
                  <w:r>
                    <w:rPr>
                      <w:bCs/>
                      <w:szCs w:val="21"/>
                    </w:rPr>
                    <w:t>m</w:t>
                  </w:r>
                  <w:r>
                    <w:rPr>
                      <w:bCs/>
                      <w:szCs w:val="21"/>
                      <w:vertAlign w:val="superscript"/>
                    </w:rPr>
                    <w:t>3</w:t>
                  </w:r>
                </w:p>
              </w:tc>
              <w:tc>
                <w:tcPr>
                  <w:tcW w:w="2317" w:type="dxa"/>
                  <w:vAlign w:val="center"/>
                </w:tcPr>
                <w:p w:rsidR="00B455ED" w:rsidRDefault="00583255" w:rsidP="00FC4538">
                  <w:pPr>
                    <w:jc w:val="center"/>
                    <w:rPr>
                      <w:bCs/>
                      <w:szCs w:val="21"/>
                    </w:rPr>
                  </w:pPr>
                  <w:r>
                    <w:rPr>
                      <w:rFonts w:hint="eastAsia"/>
                      <w:bCs/>
                      <w:szCs w:val="21"/>
                    </w:rPr>
                    <w:t>438</w:t>
                  </w:r>
                </w:p>
              </w:tc>
            </w:tr>
            <w:tr w:rsidR="00B455ED" w:rsidRPr="006160AD" w:rsidTr="00156E22">
              <w:trPr>
                <w:trHeight w:val="153"/>
              </w:trPr>
              <w:tc>
                <w:tcPr>
                  <w:tcW w:w="1316" w:type="dxa"/>
                  <w:vAlign w:val="center"/>
                </w:tcPr>
                <w:p w:rsidR="00B455ED" w:rsidRDefault="00156E22" w:rsidP="00FC4538">
                  <w:pPr>
                    <w:jc w:val="center"/>
                    <w:rPr>
                      <w:bCs/>
                      <w:szCs w:val="21"/>
                    </w:rPr>
                  </w:pPr>
                  <w:r>
                    <w:rPr>
                      <w:rFonts w:hint="eastAsia"/>
                      <w:bCs/>
                      <w:szCs w:val="21"/>
                    </w:rPr>
                    <w:t>4.44</w:t>
                  </w:r>
                </w:p>
              </w:tc>
              <w:tc>
                <w:tcPr>
                  <w:tcW w:w="4111" w:type="dxa"/>
                  <w:vAlign w:val="center"/>
                </w:tcPr>
                <w:p w:rsidR="00B455ED" w:rsidRDefault="00583255" w:rsidP="00FC4538">
                  <w:pPr>
                    <w:jc w:val="center"/>
                    <w:rPr>
                      <w:bCs/>
                      <w:szCs w:val="21"/>
                    </w:rPr>
                  </w:pPr>
                  <w:r>
                    <w:rPr>
                      <w:rFonts w:hint="eastAsia"/>
                      <w:bCs/>
                      <w:szCs w:val="21"/>
                    </w:rPr>
                    <w:t>土</w:t>
                  </w:r>
                  <w:r>
                    <w:rPr>
                      <w:bCs/>
                      <w:szCs w:val="21"/>
                    </w:rPr>
                    <w:t>路肩</w:t>
                  </w:r>
                </w:p>
              </w:tc>
              <w:tc>
                <w:tcPr>
                  <w:tcW w:w="1523" w:type="dxa"/>
                  <w:vAlign w:val="center"/>
                </w:tcPr>
                <w:p w:rsidR="00B455ED" w:rsidRDefault="00583255" w:rsidP="00FC4538">
                  <w:pPr>
                    <w:jc w:val="center"/>
                    <w:rPr>
                      <w:bCs/>
                      <w:szCs w:val="21"/>
                    </w:rPr>
                  </w:pPr>
                  <w:r>
                    <w:rPr>
                      <w:bCs/>
                      <w:szCs w:val="21"/>
                    </w:rPr>
                    <w:t>m</w:t>
                  </w:r>
                  <w:r>
                    <w:rPr>
                      <w:bCs/>
                      <w:szCs w:val="21"/>
                      <w:vertAlign w:val="superscript"/>
                    </w:rPr>
                    <w:t>3</w:t>
                  </w:r>
                </w:p>
              </w:tc>
              <w:tc>
                <w:tcPr>
                  <w:tcW w:w="2317" w:type="dxa"/>
                  <w:vAlign w:val="center"/>
                </w:tcPr>
                <w:p w:rsidR="00B455ED" w:rsidRDefault="00583255" w:rsidP="00FC4538">
                  <w:pPr>
                    <w:jc w:val="center"/>
                    <w:rPr>
                      <w:bCs/>
                      <w:szCs w:val="21"/>
                    </w:rPr>
                  </w:pPr>
                  <w:r>
                    <w:rPr>
                      <w:rFonts w:hint="eastAsia"/>
                      <w:bCs/>
                      <w:szCs w:val="21"/>
                    </w:rPr>
                    <w:t>560</w:t>
                  </w:r>
                </w:p>
              </w:tc>
            </w:tr>
            <w:tr w:rsidR="00583255" w:rsidRPr="006160AD" w:rsidTr="00156E22">
              <w:trPr>
                <w:trHeight w:val="153"/>
              </w:trPr>
              <w:tc>
                <w:tcPr>
                  <w:tcW w:w="1316" w:type="dxa"/>
                  <w:vAlign w:val="center"/>
                </w:tcPr>
                <w:p w:rsidR="00583255" w:rsidRDefault="00156E22" w:rsidP="00FC4538">
                  <w:pPr>
                    <w:jc w:val="center"/>
                    <w:rPr>
                      <w:bCs/>
                      <w:szCs w:val="21"/>
                    </w:rPr>
                  </w:pPr>
                  <w:r>
                    <w:rPr>
                      <w:rFonts w:hint="eastAsia"/>
                      <w:bCs/>
                      <w:szCs w:val="21"/>
                    </w:rPr>
                    <w:t>4.45</w:t>
                  </w:r>
                </w:p>
              </w:tc>
              <w:tc>
                <w:tcPr>
                  <w:tcW w:w="4111" w:type="dxa"/>
                  <w:vAlign w:val="center"/>
                </w:tcPr>
                <w:p w:rsidR="00583255" w:rsidRDefault="00583255" w:rsidP="00FC4538">
                  <w:pPr>
                    <w:jc w:val="center"/>
                    <w:rPr>
                      <w:bCs/>
                      <w:szCs w:val="21"/>
                    </w:rPr>
                  </w:pPr>
                  <w:r>
                    <w:rPr>
                      <w:rFonts w:hint="eastAsia"/>
                      <w:bCs/>
                      <w:szCs w:val="21"/>
                    </w:rPr>
                    <w:t>路</w:t>
                  </w:r>
                  <w:r>
                    <w:rPr>
                      <w:bCs/>
                      <w:szCs w:val="21"/>
                    </w:rPr>
                    <w:t>缘石</w:t>
                  </w:r>
                </w:p>
              </w:tc>
              <w:tc>
                <w:tcPr>
                  <w:tcW w:w="1523" w:type="dxa"/>
                  <w:vAlign w:val="center"/>
                </w:tcPr>
                <w:p w:rsidR="00583255" w:rsidRDefault="00583255" w:rsidP="00583255">
                  <w:pPr>
                    <w:jc w:val="center"/>
                    <w:rPr>
                      <w:bCs/>
                      <w:szCs w:val="21"/>
                    </w:rPr>
                  </w:pPr>
                  <w:r>
                    <w:rPr>
                      <w:bCs/>
                      <w:szCs w:val="21"/>
                    </w:rPr>
                    <w:t>m</w:t>
                  </w:r>
                </w:p>
              </w:tc>
              <w:tc>
                <w:tcPr>
                  <w:tcW w:w="2317" w:type="dxa"/>
                  <w:vAlign w:val="center"/>
                </w:tcPr>
                <w:p w:rsidR="00583255" w:rsidRDefault="00583255" w:rsidP="00FC4538">
                  <w:pPr>
                    <w:jc w:val="center"/>
                    <w:rPr>
                      <w:bCs/>
                      <w:szCs w:val="21"/>
                    </w:rPr>
                  </w:pPr>
                  <w:r>
                    <w:rPr>
                      <w:rFonts w:hint="eastAsia"/>
                      <w:bCs/>
                      <w:szCs w:val="21"/>
                    </w:rPr>
                    <w:t>1520</w:t>
                  </w:r>
                </w:p>
              </w:tc>
            </w:tr>
            <w:tr w:rsidR="00583255" w:rsidRPr="006160AD" w:rsidTr="00156E22">
              <w:trPr>
                <w:trHeight w:val="153"/>
              </w:trPr>
              <w:tc>
                <w:tcPr>
                  <w:tcW w:w="1316" w:type="dxa"/>
                  <w:vAlign w:val="center"/>
                </w:tcPr>
                <w:p w:rsidR="00583255" w:rsidRDefault="00156E22" w:rsidP="00FC4538">
                  <w:pPr>
                    <w:jc w:val="center"/>
                    <w:rPr>
                      <w:bCs/>
                      <w:szCs w:val="21"/>
                    </w:rPr>
                  </w:pPr>
                  <w:r>
                    <w:rPr>
                      <w:rFonts w:hint="eastAsia"/>
                      <w:bCs/>
                      <w:szCs w:val="21"/>
                    </w:rPr>
                    <w:t>4.46</w:t>
                  </w:r>
                </w:p>
              </w:tc>
              <w:tc>
                <w:tcPr>
                  <w:tcW w:w="4111" w:type="dxa"/>
                  <w:vAlign w:val="center"/>
                </w:tcPr>
                <w:p w:rsidR="00583255" w:rsidRDefault="00583255" w:rsidP="00FC4538">
                  <w:pPr>
                    <w:jc w:val="center"/>
                    <w:rPr>
                      <w:bCs/>
                      <w:szCs w:val="21"/>
                    </w:rPr>
                  </w:pPr>
                  <w:r>
                    <w:rPr>
                      <w:rFonts w:hint="eastAsia"/>
                      <w:bCs/>
                      <w:szCs w:val="21"/>
                    </w:rPr>
                    <w:t>植草防护</w:t>
                  </w:r>
                </w:p>
              </w:tc>
              <w:tc>
                <w:tcPr>
                  <w:tcW w:w="1523" w:type="dxa"/>
                  <w:vAlign w:val="center"/>
                </w:tcPr>
                <w:p w:rsidR="00583255" w:rsidRDefault="00583255" w:rsidP="00583255">
                  <w:pPr>
                    <w:jc w:val="center"/>
                    <w:rPr>
                      <w:bCs/>
                      <w:szCs w:val="21"/>
                    </w:rPr>
                  </w:pPr>
                  <w:r>
                    <w:rPr>
                      <w:bCs/>
                      <w:szCs w:val="21"/>
                    </w:rPr>
                    <w:t>m</w:t>
                  </w:r>
                  <w:r>
                    <w:rPr>
                      <w:bCs/>
                      <w:szCs w:val="21"/>
                      <w:vertAlign w:val="superscript"/>
                    </w:rPr>
                    <w:t>2</w:t>
                  </w:r>
                </w:p>
              </w:tc>
              <w:tc>
                <w:tcPr>
                  <w:tcW w:w="2317" w:type="dxa"/>
                  <w:vAlign w:val="center"/>
                </w:tcPr>
                <w:p w:rsidR="00583255" w:rsidRDefault="00583255" w:rsidP="00FC4538">
                  <w:pPr>
                    <w:jc w:val="center"/>
                    <w:rPr>
                      <w:bCs/>
                      <w:szCs w:val="21"/>
                    </w:rPr>
                  </w:pPr>
                  <w:r>
                    <w:rPr>
                      <w:rFonts w:hint="eastAsia"/>
                      <w:bCs/>
                      <w:szCs w:val="21"/>
                    </w:rPr>
                    <w:t>6900</w:t>
                  </w:r>
                </w:p>
              </w:tc>
            </w:tr>
            <w:tr w:rsidR="00583255" w:rsidRPr="006160AD" w:rsidTr="00156E22">
              <w:trPr>
                <w:trHeight w:val="153"/>
              </w:trPr>
              <w:tc>
                <w:tcPr>
                  <w:tcW w:w="1316" w:type="dxa"/>
                  <w:vAlign w:val="center"/>
                </w:tcPr>
                <w:p w:rsidR="00583255" w:rsidRDefault="00156E22" w:rsidP="00FC4538">
                  <w:pPr>
                    <w:jc w:val="center"/>
                    <w:rPr>
                      <w:bCs/>
                      <w:szCs w:val="21"/>
                    </w:rPr>
                  </w:pPr>
                  <w:r>
                    <w:rPr>
                      <w:rFonts w:hint="eastAsia"/>
                      <w:bCs/>
                      <w:szCs w:val="21"/>
                    </w:rPr>
                    <w:t>4.47</w:t>
                  </w:r>
                </w:p>
              </w:tc>
              <w:tc>
                <w:tcPr>
                  <w:tcW w:w="4111" w:type="dxa"/>
                  <w:vAlign w:val="center"/>
                </w:tcPr>
                <w:p w:rsidR="00583255" w:rsidRDefault="00583255" w:rsidP="00FC4538">
                  <w:pPr>
                    <w:jc w:val="center"/>
                    <w:rPr>
                      <w:bCs/>
                      <w:szCs w:val="21"/>
                    </w:rPr>
                  </w:pPr>
                  <w:r>
                    <w:rPr>
                      <w:rFonts w:hint="eastAsia"/>
                      <w:bCs/>
                      <w:szCs w:val="21"/>
                    </w:rPr>
                    <w:t>护栏</w:t>
                  </w:r>
                </w:p>
              </w:tc>
              <w:tc>
                <w:tcPr>
                  <w:tcW w:w="1523" w:type="dxa"/>
                  <w:vAlign w:val="center"/>
                </w:tcPr>
                <w:p w:rsidR="00583255" w:rsidRDefault="00583255" w:rsidP="00FC4538">
                  <w:pPr>
                    <w:jc w:val="center"/>
                    <w:rPr>
                      <w:bCs/>
                      <w:szCs w:val="21"/>
                    </w:rPr>
                  </w:pPr>
                  <w:r>
                    <w:rPr>
                      <w:bCs/>
                      <w:szCs w:val="21"/>
                    </w:rPr>
                    <w:t>m</w:t>
                  </w:r>
                </w:p>
              </w:tc>
              <w:tc>
                <w:tcPr>
                  <w:tcW w:w="2317" w:type="dxa"/>
                  <w:vAlign w:val="center"/>
                </w:tcPr>
                <w:p w:rsidR="00583255" w:rsidRDefault="00583255" w:rsidP="00FC4538">
                  <w:pPr>
                    <w:jc w:val="center"/>
                    <w:rPr>
                      <w:bCs/>
                      <w:szCs w:val="21"/>
                    </w:rPr>
                  </w:pPr>
                  <w:r>
                    <w:rPr>
                      <w:rFonts w:hint="eastAsia"/>
                      <w:bCs/>
                      <w:szCs w:val="21"/>
                    </w:rPr>
                    <w:t>1520</w:t>
                  </w:r>
                </w:p>
              </w:tc>
            </w:tr>
            <w:tr w:rsidR="00583255" w:rsidRPr="006160AD" w:rsidTr="00156E22">
              <w:trPr>
                <w:trHeight w:val="153"/>
              </w:trPr>
              <w:tc>
                <w:tcPr>
                  <w:tcW w:w="1316" w:type="dxa"/>
                  <w:vAlign w:val="center"/>
                </w:tcPr>
                <w:p w:rsidR="00583255" w:rsidRDefault="00156E22" w:rsidP="00FC4538">
                  <w:pPr>
                    <w:jc w:val="center"/>
                    <w:rPr>
                      <w:bCs/>
                      <w:szCs w:val="21"/>
                    </w:rPr>
                  </w:pPr>
                  <w:r>
                    <w:rPr>
                      <w:rFonts w:hint="eastAsia"/>
                      <w:bCs/>
                      <w:szCs w:val="21"/>
                    </w:rPr>
                    <w:t>4.48</w:t>
                  </w:r>
                </w:p>
              </w:tc>
              <w:tc>
                <w:tcPr>
                  <w:tcW w:w="4111" w:type="dxa"/>
                  <w:vAlign w:val="center"/>
                </w:tcPr>
                <w:p w:rsidR="00583255" w:rsidRDefault="00583255" w:rsidP="00FC4538">
                  <w:pPr>
                    <w:jc w:val="center"/>
                    <w:rPr>
                      <w:bCs/>
                      <w:szCs w:val="21"/>
                    </w:rPr>
                  </w:pPr>
                  <w:r>
                    <w:rPr>
                      <w:rFonts w:hint="eastAsia"/>
                      <w:bCs/>
                      <w:szCs w:val="21"/>
                    </w:rPr>
                    <w:t>交通</w:t>
                  </w:r>
                  <w:r>
                    <w:rPr>
                      <w:bCs/>
                      <w:szCs w:val="21"/>
                    </w:rPr>
                    <w:t>标志线</w:t>
                  </w:r>
                </w:p>
              </w:tc>
              <w:tc>
                <w:tcPr>
                  <w:tcW w:w="1523" w:type="dxa"/>
                  <w:vAlign w:val="center"/>
                </w:tcPr>
                <w:p w:rsidR="00583255" w:rsidRDefault="00583255" w:rsidP="00FC4538">
                  <w:pPr>
                    <w:jc w:val="center"/>
                    <w:rPr>
                      <w:bCs/>
                      <w:szCs w:val="21"/>
                    </w:rPr>
                  </w:pPr>
                  <w:r>
                    <w:rPr>
                      <w:bCs/>
                      <w:szCs w:val="21"/>
                    </w:rPr>
                    <w:t>k</w:t>
                  </w:r>
                  <w:r>
                    <w:rPr>
                      <w:rFonts w:hint="eastAsia"/>
                      <w:bCs/>
                      <w:szCs w:val="21"/>
                    </w:rPr>
                    <w:t>m</w:t>
                  </w:r>
                </w:p>
              </w:tc>
              <w:tc>
                <w:tcPr>
                  <w:tcW w:w="2317" w:type="dxa"/>
                  <w:vAlign w:val="center"/>
                </w:tcPr>
                <w:p w:rsidR="00583255" w:rsidRDefault="00583255" w:rsidP="00FC4538">
                  <w:pPr>
                    <w:jc w:val="center"/>
                    <w:rPr>
                      <w:bCs/>
                      <w:szCs w:val="21"/>
                    </w:rPr>
                  </w:pPr>
                  <w:r>
                    <w:rPr>
                      <w:rFonts w:hint="eastAsia"/>
                      <w:bCs/>
                      <w:szCs w:val="21"/>
                    </w:rPr>
                    <w:t>1.19</w:t>
                  </w:r>
                </w:p>
              </w:tc>
            </w:tr>
            <w:tr w:rsidR="00266EED" w:rsidRPr="006160AD" w:rsidTr="00156E22">
              <w:trPr>
                <w:trHeight w:val="153"/>
              </w:trPr>
              <w:tc>
                <w:tcPr>
                  <w:tcW w:w="1316" w:type="dxa"/>
                  <w:vAlign w:val="center"/>
                </w:tcPr>
                <w:p w:rsidR="00266EED" w:rsidRDefault="00156E22" w:rsidP="00FC4538">
                  <w:pPr>
                    <w:jc w:val="center"/>
                    <w:rPr>
                      <w:bCs/>
                      <w:szCs w:val="21"/>
                    </w:rPr>
                  </w:pPr>
                  <w:r>
                    <w:rPr>
                      <w:rFonts w:hint="eastAsia"/>
                      <w:bCs/>
                      <w:szCs w:val="21"/>
                    </w:rPr>
                    <w:t>5</w:t>
                  </w:r>
                </w:p>
              </w:tc>
              <w:tc>
                <w:tcPr>
                  <w:tcW w:w="7951" w:type="dxa"/>
                  <w:gridSpan w:val="3"/>
                  <w:vAlign w:val="center"/>
                </w:tcPr>
                <w:p w:rsidR="00266EED" w:rsidRDefault="00266EED" w:rsidP="00FC4538">
                  <w:pPr>
                    <w:jc w:val="center"/>
                    <w:rPr>
                      <w:bCs/>
                      <w:szCs w:val="21"/>
                    </w:rPr>
                  </w:pPr>
                  <w:r>
                    <w:rPr>
                      <w:rFonts w:hint="eastAsia"/>
                      <w:bCs/>
                      <w:szCs w:val="21"/>
                    </w:rPr>
                    <w:t>交通工程</w:t>
                  </w:r>
                </w:p>
              </w:tc>
            </w:tr>
            <w:tr w:rsidR="00266EED" w:rsidRPr="006160AD" w:rsidTr="00156E22">
              <w:trPr>
                <w:trHeight w:val="153"/>
              </w:trPr>
              <w:tc>
                <w:tcPr>
                  <w:tcW w:w="1316" w:type="dxa"/>
                  <w:vAlign w:val="center"/>
                </w:tcPr>
                <w:p w:rsidR="00266EED" w:rsidRDefault="00156E22" w:rsidP="00FC4538">
                  <w:pPr>
                    <w:jc w:val="center"/>
                    <w:rPr>
                      <w:bCs/>
                      <w:szCs w:val="21"/>
                    </w:rPr>
                  </w:pPr>
                  <w:r>
                    <w:rPr>
                      <w:rFonts w:hint="eastAsia"/>
                      <w:bCs/>
                      <w:szCs w:val="21"/>
                    </w:rPr>
                    <w:t>5.1</w:t>
                  </w:r>
                </w:p>
              </w:tc>
              <w:tc>
                <w:tcPr>
                  <w:tcW w:w="4111" w:type="dxa"/>
                  <w:vAlign w:val="center"/>
                </w:tcPr>
                <w:p w:rsidR="00266EED" w:rsidRDefault="00266EED" w:rsidP="00FC4538">
                  <w:pPr>
                    <w:jc w:val="center"/>
                    <w:rPr>
                      <w:bCs/>
                      <w:szCs w:val="21"/>
                    </w:rPr>
                  </w:pPr>
                  <w:r>
                    <w:rPr>
                      <w:rFonts w:hint="eastAsia"/>
                      <w:bCs/>
                      <w:szCs w:val="21"/>
                    </w:rPr>
                    <w:t>交通</w:t>
                  </w:r>
                  <w:r>
                    <w:rPr>
                      <w:bCs/>
                      <w:szCs w:val="21"/>
                    </w:rPr>
                    <w:t>标线</w:t>
                  </w:r>
                </w:p>
              </w:tc>
              <w:tc>
                <w:tcPr>
                  <w:tcW w:w="1523" w:type="dxa"/>
                  <w:vAlign w:val="center"/>
                </w:tcPr>
                <w:p w:rsidR="00266EED" w:rsidRDefault="00266EED" w:rsidP="00FC4538">
                  <w:pPr>
                    <w:jc w:val="center"/>
                    <w:rPr>
                      <w:bCs/>
                      <w:szCs w:val="21"/>
                    </w:rPr>
                  </w:pPr>
                  <w:r>
                    <w:rPr>
                      <w:bCs/>
                      <w:szCs w:val="21"/>
                    </w:rPr>
                    <w:t>m</w:t>
                  </w:r>
                  <w:r>
                    <w:rPr>
                      <w:bCs/>
                      <w:szCs w:val="21"/>
                      <w:vertAlign w:val="superscript"/>
                    </w:rPr>
                    <w:t>2</w:t>
                  </w:r>
                </w:p>
              </w:tc>
              <w:tc>
                <w:tcPr>
                  <w:tcW w:w="2317" w:type="dxa"/>
                  <w:vAlign w:val="center"/>
                </w:tcPr>
                <w:p w:rsidR="00266EED" w:rsidRDefault="00266EED" w:rsidP="00FC4538">
                  <w:pPr>
                    <w:jc w:val="center"/>
                    <w:rPr>
                      <w:bCs/>
                      <w:szCs w:val="21"/>
                    </w:rPr>
                  </w:pPr>
                  <w:r>
                    <w:rPr>
                      <w:rFonts w:hint="eastAsia"/>
                      <w:bCs/>
                      <w:szCs w:val="21"/>
                    </w:rPr>
                    <w:t>6104</w:t>
                  </w:r>
                </w:p>
              </w:tc>
            </w:tr>
            <w:tr w:rsidR="00266EED" w:rsidRPr="006160AD" w:rsidTr="00156E22">
              <w:trPr>
                <w:trHeight w:val="153"/>
              </w:trPr>
              <w:tc>
                <w:tcPr>
                  <w:tcW w:w="1316" w:type="dxa"/>
                  <w:vAlign w:val="center"/>
                </w:tcPr>
                <w:p w:rsidR="00266EED" w:rsidRDefault="00156E22" w:rsidP="00FC4538">
                  <w:pPr>
                    <w:jc w:val="center"/>
                    <w:rPr>
                      <w:bCs/>
                      <w:szCs w:val="21"/>
                    </w:rPr>
                  </w:pPr>
                  <w:r>
                    <w:rPr>
                      <w:rFonts w:hint="eastAsia"/>
                      <w:bCs/>
                      <w:szCs w:val="21"/>
                    </w:rPr>
                    <w:t>5.2</w:t>
                  </w:r>
                </w:p>
              </w:tc>
              <w:tc>
                <w:tcPr>
                  <w:tcW w:w="4111" w:type="dxa"/>
                  <w:vAlign w:val="center"/>
                </w:tcPr>
                <w:p w:rsidR="00266EED" w:rsidRDefault="00266EED" w:rsidP="00FC4538">
                  <w:pPr>
                    <w:jc w:val="center"/>
                    <w:rPr>
                      <w:bCs/>
                      <w:szCs w:val="21"/>
                    </w:rPr>
                  </w:pPr>
                  <w:r>
                    <w:rPr>
                      <w:rFonts w:hint="eastAsia"/>
                      <w:bCs/>
                      <w:szCs w:val="21"/>
                    </w:rPr>
                    <w:t>长方</w:t>
                  </w:r>
                  <w:r>
                    <w:rPr>
                      <w:bCs/>
                      <w:szCs w:val="21"/>
                    </w:rPr>
                    <w:t>形指路标志（</w:t>
                  </w:r>
                  <w:r>
                    <w:rPr>
                      <w:rFonts w:hint="eastAsia"/>
                      <w:bCs/>
                      <w:szCs w:val="21"/>
                    </w:rPr>
                    <w:t>5</w:t>
                  </w:r>
                  <w:r>
                    <w:rPr>
                      <w:bCs/>
                      <w:szCs w:val="21"/>
                    </w:rPr>
                    <w:t>m</w:t>
                  </w:r>
                  <w:r>
                    <w:rPr>
                      <w:rFonts w:hint="eastAsia"/>
                      <w:bCs/>
                      <w:szCs w:val="21"/>
                    </w:rPr>
                    <w:t>*3</w:t>
                  </w:r>
                  <w:r>
                    <w:rPr>
                      <w:bCs/>
                      <w:szCs w:val="21"/>
                    </w:rPr>
                    <w:t>m</w:t>
                  </w:r>
                  <w:r>
                    <w:rPr>
                      <w:bCs/>
                      <w:szCs w:val="21"/>
                    </w:rPr>
                    <w:t>）</w:t>
                  </w:r>
                </w:p>
              </w:tc>
              <w:tc>
                <w:tcPr>
                  <w:tcW w:w="1523" w:type="dxa"/>
                  <w:vAlign w:val="center"/>
                </w:tcPr>
                <w:p w:rsidR="00266EED" w:rsidRDefault="00266EED" w:rsidP="00FC4538">
                  <w:pPr>
                    <w:jc w:val="center"/>
                    <w:rPr>
                      <w:bCs/>
                      <w:szCs w:val="21"/>
                    </w:rPr>
                  </w:pPr>
                  <w:r>
                    <w:rPr>
                      <w:rFonts w:hint="eastAsia"/>
                      <w:bCs/>
                      <w:szCs w:val="21"/>
                    </w:rPr>
                    <w:t>块</w:t>
                  </w:r>
                </w:p>
              </w:tc>
              <w:tc>
                <w:tcPr>
                  <w:tcW w:w="2317" w:type="dxa"/>
                  <w:vAlign w:val="center"/>
                </w:tcPr>
                <w:p w:rsidR="00266EED" w:rsidRDefault="00266EED" w:rsidP="00FC4538">
                  <w:pPr>
                    <w:jc w:val="center"/>
                    <w:rPr>
                      <w:bCs/>
                      <w:szCs w:val="21"/>
                    </w:rPr>
                  </w:pPr>
                  <w:r>
                    <w:rPr>
                      <w:rFonts w:hint="eastAsia"/>
                      <w:bCs/>
                      <w:szCs w:val="21"/>
                    </w:rPr>
                    <w:t>33</w:t>
                  </w:r>
                </w:p>
              </w:tc>
            </w:tr>
            <w:tr w:rsidR="00266EED" w:rsidRPr="006160AD" w:rsidTr="00156E22">
              <w:trPr>
                <w:trHeight w:val="153"/>
              </w:trPr>
              <w:tc>
                <w:tcPr>
                  <w:tcW w:w="1316" w:type="dxa"/>
                  <w:vAlign w:val="center"/>
                </w:tcPr>
                <w:p w:rsidR="00266EED" w:rsidRDefault="00156E22" w:rsidP="00FC4538">
                  <w:pPr>
                    <w:jc w:val="center"/>
                    <w:rPr>
                      <w:bCs/>
                      <w:szCs w:val="21"/>
                    </w:rPr>
                  </w:pPr>
                  <w:r>
                    <w:rPr>
                      <w:rFonts w:hint="eastAsia"/>
                      <w:bCs/>
                      <w:szCs w:val="21"/>
                    </w:rPr>
                    <w:t>5.3</w:t>
                  </w:r>
                </w:p>
              </w:tc>
              <w:tc>
                <w:tcPr>
                  <w:tcW w:w="4111" w:type="dxa"/>
                  <w:vAlign w:val="center"/>
                </w:tcPr>
                <w:p w:rsidR="00266EED" w:rsidRPr="00266EED" w:rsidRDefault="00266EED" w:rsidP="00FC4538">
                  <w:pPr>
                    <w:jc w:val="center"/>
                    <w:rPr>
                      <w:bCs/>
                      <w:szCs w:val="21"/>
                    </w:rPr>
                  </w:pPr>
                  <w:r>
                    <w:rPr>
                      <w:rFonts w:hint="eastAsia"/>
                      <w:bCs/>
                      <w:szCs w:val="21"/>
                    </w:rPr>
                    <w:t>路</w:t>
                  </w:r>
                  <w:r>
                    <w:rPr>
                      <w:bCs/>
                      <w:szCs w:val="21"/>
                    </w:rPr>
                    <w:t>名牌</w:t>
                  </w:r>
                </w:p>
              </w:tc>
              <w:tc>
                <w:tcPr>
                  <w:tcW w:w="1523" w:type="dxa"/>
                  <w:vAlign w:val="center"/>
                </w:tcPr>
                <w:p w:rsidR="00266EED" w:rsidRDefault="00266EED" w:rsidP="00266EED">
                  <w:pPr>
                    <w:jc w:val="center"/>
                    <w:rPr>
                      <w:bCs/>
                      <w:szCs w:val="21"/>
                    </w:rPr>
                  </w:pPr>
                  <w:r>
                    <w:rPr>
                      <w:rFonts w:hint="eastAsia"/>
                      <w:bCs/>
                      <w:szCs w:val="21"/>
                    </w:rPr>
                    <w:t>块</w:t>
                  </w:r>
                </w:p>
              </w:tc>
              <w:tc>
                <w:tcPr>
                  <w:tcW w:w="2317" w:type="dxa"/>
                  <w:vAlign w:val="center"/>
                </w:tcPr>
                <w:p w:rsidR="00266EED" w:rsidRDefault="00266EED" w:rsidP="00FC4538">
                  <w:pPr>
                    <w:jc w:val="center"/>
                    <w:rPr>
                      <w:bCs/>
                      <w:szCs w:val="21"/>
                    </w:rPr>
                  </w:pPr>
                  <w:r>
                    <w:rPr>
                      <w:rFonts w:hint="eastAsia"/>
                      <w:bCs/>
                      <w:szCs w:val="21"/>
                    </w:rPr>
                    <w:t>28</w:t>
                  </w:r>
                </w:p>
              </w:tc>
            </w:tr>
            <w:tr w:rsidR="00266EED" w:rsidRPr="006160AD" w:rsidTr="00156E22">
              <w:trPr>
                <w:trHeight w:val="153"/>
              </w:trPr>
              <w:tc>
                <w:tcPr>
                  <w:tcW w:w="1316" w:type="dxa"/>
                  <w:vAlign w:val="center"/>
                </w:tcPr>
                <w:p w:rsidR="00266EED" w:rsidRDefault="00156E22" w:rsidP="00FC4538">
                  <w:pPr>
                    <w:jc w:val="center"/>
                    <w:rPr>
                      <w:bCs/>
                      <w:szCs w:val="21"/>
                    </w:rPr>
                  </w:pPr>
                  <w:r>
                    <w:rPr>
                      <w:rFonts w:hint="eastAsia"/>
                      <w:bCs/>
                      <w:szCs w:val="21"/>
                    </w:rPr>
                    <w:t>5</w:t>
                  </w:r>
                  <w:r>
                    <w:rPr>
                      <w:bCs/>
                      <w:szCs w:val="21"/>
                    </w:rPr>
                    <w:t>.4</w:t>
                  </w:r>
                </w:p>
              </w:tc>
              <w:tc>
                <w:tcPr>
                  <w:tcW w:w="4111" w:type="dxa"/>
                  <w:vAlign w:val="center"/>
                </w:tcPr>
                <w:p w:rsidR="00266EED" w:rsidRDefault="00266EED" w:rsidP="00FC4538">
                  <w:pPr>
                    <w:jc w:val="center"/>
                    <w:rPr>
                      <w:bCs/>
                      <w:szCs w:val="21"/>
                    </w:rPr>
                  </w:pPr>
                  <w:r w:rsidRPr="00266EED">
                    <w:rPr>
                      <w:rFonts w:hint="eastAsia"/>
                      <w:bCs/>
                      <w:szCs w:val="21"/>
                    </w:rPr>
                    <w:t xml:space="preserve">Y </w:t>
                  </w:r>
                  <w:r w:rsidRPr="00266EED">
                    <w:rPr>
                      <w:rFonts w:hint="eastAsia"/>
                      <w:bCs/>
                      <w:szCs w:val="21"/>
                    </w:rPr>
                    <w:t>型高低杆（含</w:t>
                  </w:r>
                  <w:r w:rsidRPr="00266EED">
                    <w:rPr>
                      <w:rFonts w:hint="eastAsia"/>
                      <w:bCs/>
                      <w:szCs w:val="21"/>
                    </w:rPr>
                    <w:t xml:space="preserve"> 4 </w:t>
                  </w:r>
                  <w:r w:rsidRPr="00266EED">
                    <w:rPr>
                      <w:rFonts w:hint="eastAsia"/>
                      <w:bCs/>
                      <w:szCs w:val="21"/>
                    </w:rPr>
                    <w:t>块标志）</w:t>
                  </w:r>
                </w:p>
              </w:tc>
              <w:tc>
                <w:tcPr>
                  <w:tcW w:w="1523" w:type="dxa"/>
                  <w:vAlign w:val="center"/>
                </w:tcPr>
                <w:p w:rsidR="00266EED" w:rsidRDefault="00266EED" w:rsidP="00FC4538">
                  <w:pPr>
                    <w:jc w:val="center"/>
                    <w:rPr>
                      <w:bCs/>
                      <w:szCs w:val="21"/>
                    </w:rPr>
                  </w:pPr>
                  <w:r>
                    <w:rPr>
                      <w:rFonts w:hint="eastAsia"/>
                      <w:bCs/>
                      <w:szCs w:val="21"/>
                    </w:rPr>
                    <w:t>块</w:t>
                  </w:r>
                </w:p>
              </w:tc>
              <w:tc>
                <w:tcPr>
                  <w:tcW w:w="2317" w:type="dxa"/>
                  <w:vAlign w:val="center"/>
                </w:tcPr>
                <w:p w:rsidR="00266EED" w:rsidRDefault="00266EED" w:rsidP="00FC4538">
                  <w:pPr>
                    <w:jc w:val="center"/>
                    <w:rPr>
                      <w:bCs/>
                      <w:szCs w:val="21"/>
                    </w:rPr>
                  </w:pPr>
                  <w:r>
                    <w:rPr>
                      <w:rFonts w:hint="eastAsia"/>
                      <w:bCs/>
                      <w:szCs w:val="21"/>
                    </w:rPr>
                    <w:t>36</w:t>
                  </w:r>
                </w:p>
              </w:tc>
            </w:tr>
            <w:tr w:rsidR="00266EED" w:rsidRPr="006160AD" w:rsidTr="00156E22">
              <w:trPr>
                <w:trHeight w:val="153"/>
              </w:trPr>
              <w:tc>
                <w:tcPr>
                  <w:tcW w:w="1316" w:type="dxa"/>
                  <w:vAlign w:val="center"/>
                </w:tcPr>
                <w:p w:rsidR="00266EED" w:rsidRDefault="00156E22" w:rsidP="00FC4538">
                  <w:pPr>
                    <w:jc w:val="center"/>
                    <w:rPr>
                      <w:bCs/>
                      <w:szCs w:val="21"/>
                    </w:rPr>
                  </w:pPr>
                  <w:r>
                    <w:rPr>
                      <w:rFonts w:hint="eastAsia"/>
                      <w:bCs/>
                      <w:szCs w:val="21"/>
                    </w:rPr>
                    <w:t>5.5</w:t>
                  </w:r>
                </w:p>
              </w:tc>
              <w:tc>
                <w:tcPr>
                  <w:tcW w:w="4111" w:type="dxa"/>
                  <w:vAlign w:val="center"/>
                </w:tcPr>
                <w:p w:rsidR="00266EED" w:rsidRDefault="00266EED" w:rsidP="00FC4538">
                  <w:pPr>
                    <w:jc w:val="center"/>
                    <w:rPr>
                      <w:bCs/>
                      <w:szCs w:val="21"/>
                    </w:rPr>
                  </w:pPr>
                  <w:r w:rsidRPr="00266EED">
                    <w:rPr>
                      <w:rFonts w:hint="eastAsia"/>
                      <w:bCs/>
                      <w:szCs w:val="21"/>
                    </w:rPr>
                    <w:t xml:space="preserve">Y </w:t>
                  </w:r>
                  <w:r w:rsidRPr="00266EED">
                    <w:rPr>
                      <w:rFonts w:hint="eastAsia"/>
                      <w:bCs/>
                      <w:szCs w:val="21"/>
                    </w:rPr>
                    <w:t>型高低杆（含</w:t>
                  </w:r>
                  <w:r w:rsidRPr="00266EED">
                    <w:rPr>
                      <w:rFonts w:hint="eastAsia"/>
                      <w:bCs/>
                      <w:szCs w:val="21"/>
                    </w:rPr>
                    <w:t xml:space="preserve"> 2 </w:t>
                  </w:r>
                  <w:r w:rsidRPr="00266EED">
                    <w:rPr>
                      <w:rFonts w:hint="eastAsia"/>
                      <w:bCs/>
                      <w:szCs w:val="21"/>
                    </w:rPr>
                    <w:t>块标志）</w:t>
                  </w:r>
                </w:p>
              </w:tc>
              <w:tc>
                <w:tcPr>
                  <w:tcW w:w="1523" w:type="dxa"/>
                  <w:vAlign w:val="center"/>
                </w:tcPr>
                <w:p w:rsidR="00266EED" w:rsidRDefault="00266EED" w:rsidP="00FC4538">
                  <w:pPr>
                    <w:jc w:val="center"/>
                    <w:rPr>
                      <w:bCs/>
                      <w:szCs w:val="21"/>
                    </w:rPr>
                  </w:pPr>
                  <w:r>
                    <w:rPr>
                      <w:rFonts w:hint="eastAsia"/>
                      <w:bCs/>
                      <w:szCs w:val="21"/>
                    </w:rPr>
                    <w:t>块</w:t>
                  </w:r>
                </w:p>
              </w:tc>
              <w:tc>
                <w:tcPr>
                  <w:tcW w:w="2317" w:type="dxa"/>
                  <w:vAlign w:val="center"/>
                </w:tcPr>
                <w:p w:rsidR="00266EED" w:rsidRDefault="00266EED" w:rsidP="00FC4538">
                  <w:pPr>
                    <w:jc w:val="center"/>
                    <w:rPr>
                      <w:bCs/>
                      <w:szCs w:val="21"/>
                    </w:rPr>
                  </w:pPr>
                  <w:r>
                    <w:rPr>
                      <w:rFonts w:hint="eastAsia"/>
                      <w:bCs/>
                      <w:szCs w:val="21"/>
                    </w:rPr>
                    <w:t>3</w:t>
                  </w:r>
                </w:p>
              </w:tc>
            </w:tr>
            <w:tr w:rsidR="00266EED" w:rsidRPr="006160AD" w:rsidTr="00156E22">
              <w:trPr>
                <w:trHeight w:val="153"/>
              </w:trPr>
              <w:tc>
                <w:tcPr>
                  <w:tcW w:w="1316" w:type="dxa"/>
                  <w:vAlign w:val="center"/>
                </w:tcPr>
                <w:p w:rsidR="00266EED" w:rsidRDefault="00156E22" w:rsidP="00FC4538">
                  <w:pPr>
                    <w:jc w:val="center"/>
                    <w:rPr>
                      <w:bCs/>
                      <w:szCs w:val="21"/>
                    </w:rPr>
                  </w:pPr>
                  <w:r>
                    <w:rPr>
                      <w:rFonts w:hint="eastAsia"/>
                      <w:bCs/>
                      <w:szCs w:val="21"/>
                    </w:rPr>
                    <w:t>5.6</w:t>
                  </w:r>
                </w:p>
              </w:tc>
              <w:tc>
                <w:tcPr>
                  <w:tcW w:w="4111" w:type="dxa"/>
                  <w:vAlign w:val="center"/>
                </w:tcPr>
                <w:p w:rsidR="00266EED" w:rsidRDefault="00266EED" w:rsidP="00FC4538">
                  <w:pPr>
                    <w:jc w:val="center"/>
                    <w:rPr>
                      <w:bCs/>
                      <w:szCs w:val="21"/>
                    </w:rPr>
                  </w:pPr>
                  <w:r w:rsidRPr="00266EED">
                    <w:rPr>
                      <w:rFonts w:hint="eastAsia"/>
                      <w:bCs/>
                      <w:szCs w:val="21"/>
                    </w:rPr>
                    <w:t>单面两联体红绿行人灯及灯杆</w:t>
                  </w:r>
                </w:p>
              </w:tc>
              <w:tc>
                <w:tcPr>
                  <w:tcW w:w="1523" w:type="dxa"/>
                  <w:vAlign w:val="center"/>
                </w:tcPr>
                <w:p w:rsidR="00266EED" w:rsidRDefault="00266EED" w:rsidP="00FC4538">
                  <w:pPr>
                    <w:jc w:val="center"/>
                    <w:rPr>
                      <w:bCs/>
                      <w:szCs w:val="21"/>
                    </w:rPr>
                  </w:pPr>
                  <w:r>
                    <w:rPr>
                      <w:rFonts w:hint="eastAsia"/>
                      <w:bCs/>
                      <w:szCs w:val="21"/>
                    </w:rPr>
                    <w:t>套</w:t>
                  </w:r>
                </w:p>
              </w:tc>
              <w:tc>
                <w:tcPr>
                  <w:tcW w:w="2317" w:type="dxa"/>
                  <w:vAlign w:val="center"/>
                </w:tcPr>
                <w:p w:rsidR="00266EED" w:rsidRDefault="00266EED" w:rsidP="00FC4538">
                  <w:pPr>
                    <w:jc w:val="center"/>
                    <w:rPr>
                      <w:bCs/>
                      <w:szCs w:val="21"/>
                    </w:rPr>
                  </w:pPr>
                  <w:r>
                    <w:rPr>
                      <w:rFonts w:hint="eastAsia"/>
                      <w:bCs/>
                      <w:szCs w:val="21"/>
                    </w:rPr>
                    <w:t>81</w:t>
                  </w:r>
                </w:p>
              </w:tc>
            </w:tr>
            <w:tr w:rsidR="00266EED" w:rsidRPr="006160AD" w:rsidTr="00156E22">
              <w:trPr>
                <w:trHeight w:val="153"/>
              </w:trPr>
              <w:tc>
                <w:tcPr>
                  <w:tcW w:w="1316" w:type="dxa"/>
                  <w:vAlign w:val="center"/>
                </w:tcPr>
                <w:p w:rsidR="00266EED" w:rsidRDefault="00156E22" w:rsidP="00FC4538">
                  <w:pPr>
                    <w:jc w:val="center"/>
                    <w:rPr>
                      <w:bCs/>
                      <w:szCs w:val="21"/>
                    </w:rPr>
                  </w:pPr>
                  <w:r>
                    <w:rPr>
                      <w:rFonts w:hint="eastAsia"/>
                      <w:bCs/>
                      <w:szCs w:val="21"/>
                    </w:rPr>
                    <w:t>5.7</w:t>
                  </w:r>
                </w:p>
              </w:tc>
              <w:tc>
                <w:tcPr>
                  <w:tcW w:w="4111" w:type="dxa"/>
                  <w:vAlign w:val="center"/>
                </w:tcPr>
                <w:p w:rsidR="00266EED" w:rsidRDefault="00266EED" w:rsidP="00FC4538">
                  <w:pPr>
                    <w:jc w:val="center"/>
                    <w:rPr>
                      <w:bCs/>
                      <w:szCs w:val="21"/>
                    </w:rPr>
                  </w:pPr>
                  <w:r>
                    <w:rPr>
                      <w:rFonts w:hint="eastAsia"/>
                      <w:bCs/>
                      <w:szCs w:val="21"/>
                    </w:rPr>
                    <w:t>非</w:t>
                  </w:r>
                  <w:r>
                    <w:rPr>
                      <w:bCs/>
                      <w:szCs w:val="21"/>
                    </w:rPr>
                    <w:t>机动车信号灯</w:t>
                  </w:r>
                </w:p>
              </w:tc>
              <w:tc>
                <w:tcPr>
                  <w:tcW w:w="1523" w:type="dxa"/>
                  <w:vAlign w:val="center"/>
                </w:tcPr>
                <w:p w:rsidR="00266EED" w:rsidRDefault="00266EED" w:rsidP="00FC4538">
                  <w:pPr>
                    <w:jc w:val="center"/>
                    <w:rPr>
                      <w:bCs/>
                      <w:szCs w:val="21"/>
                    </w:rPr>
                  </w:pPr>
                  <w:r>
                    <w:rPr>
                      <w:rFonts w:hint="eastAsia"/>
                      <w:bCs/>
                      <w:szCs w:val="21"/>
                    </w:rPr>
                    <w:t>套</w:t>
                  </w:r>
                </w:p>
              </w:tc>
              <w:tc>
                <w:tcPr>
                  <w:tcW w:w="2317" w:type="dxa"/>
                  <w:vAlign w:val="center"/>
                </w:tcPr>
                <w:p w:rsidR="00266EED" w:rsidRDefault="00266EED" w:rsidP="00FC4538">
                  <w:pPr>
                    <w:jc w:val="center"/>
                    <w:rPr>
                      <w:bCs/>
                      <w:szCs w:val="21"/>
                    </w:rPr>
                  </w:pPr>
                  <w:r>
                    <w:rPr>
                      <w:rFonts w:hint="eastAsia"/>
                      <w:bCs/>
                      <w:szCs w:val="21"/>
                    </w:rPr>
                    <w:t>39</w:t>
                  </w:r>
                </w:p>
              </w:tc>
            </w:tr>
            <w:tr w:rsidR="00266EED" w:rsidRPr="006160AD" w:rsidTr="00156E22">
              <w:trPr>
                <w:trHeight w:val="153"/>
              </w:trPr>
              <w:tc>
                <w:tcPr>
                  <w:tcW w:w="1316" w:type="dxa"/>
                  <w:vAlign w:val="center"/>
                </w:tcPr>
                <w:p w:rsidR="00266EED" w:rsidRDefault="00156E22" w:rsidP="00FC4538">
                  <w:pPr>
                    <w:jc w:val="center"/>
                    <w:rPr>
                      <w:bCs/>
                      <w:szCs w:val="21"/>
                    </w:rPr>
                  </w:pPr>
                  <w:r>
                    <w:rPr>
                      <w:rFonts w:hint="eastAsia"/>
                      <w:bCs/>
                      <w:szCs w:val="21"/>
                    </w:rPr>
                    <w:t>5.8</w:t>
                  </w:r>
                </w:p>
              </w:tc>
              <w:tc>
                <w:tcPr>
                  <w:tcW w:w="4111" w:type="dxa"/>
                  <w:vAlign w:val="center"/>
                </w:tcPr>
                <w:p w:rsidR="00266EED" w:rsidRDefault="00266EED" w:rsidP="00FC4538">
                  <w:pPr>
                    <w:jc w:val="center"/>
                    <w:rPr>
                      <w:bCs/>
                      <w:szCs w:val="21"/>
                    </w:rPr>
                  </w:pPr>
                  <w:r w:rsidRPr="00266EED">
                    <w:rPr>
                      <w:rFonts w:hint="eastAsia"/>
                      <w:bCs/>
                      <w:szCs w:val="21"/>
                    </w:rPr>
                    <w:t>中央隔离护栏</w:t>
                  </w:r>
                </w:p>
              </w:tc>
              <w:tc>
                <w:tcPr>
                  <w:tcW w:w="1523" w:type="dxa"/>
                  <w:vAlign w:val="center"/>
                </w:tcPr>
                <w:p w:rsidR="00266EED" w:rsidRDefault="00266EED" w:rsidP="00FC4538">
                  <w:pPr>
                    <w:jc w:val="center"/>
                    <w:rPr>
                      <w:bCs/>
                      <w:szCs w:val="21"/>
                    </w:rPr>
                  </w:pPr>
                  <w:r>
                    <w:rPr>
                      <w:bCs/>
                      <w:szCs w:val="21"/>
                    </w:rPr>
                    <w:t>m</w:t>
                  </w:r>
                </w:p>
              </w:tc>
              <w:tc>
                <w:tcPr>
                  <w:tcW w:w="2317" w:type="dxa"/>
                  <w:vAlign w:val="center"/>
                </w:tcPr>
                <w:p w:rsidR="00266EED" w:rsidRDefault="00266EED" w:rsidP="00FC4538">
                  <w:pPr>
                    <w:jc w:val="center"/>
                    <w:rPr>
                      <w:bCs/>
                      <w:szCs w:val="21"/>
                    </w:rPr>
                  </w:pPr>
                  <w:r>
                    <w:rPr>
                      <w:rFonts w:hint="eastAsia"/>
                      <w:bCs/>
                      <w:szCs w:val="21"/>
                    </w:rPr>
                    <w:t>5861</w:t>
                  </w:r>
                </w:p>
              </w:tc>
            </w:tr>
            <w:tr w:rsidR="00266EED" w:rsidRPr="006160AD" w:rsidTr="00156E22">
              <w:trPr>
                <w:trHeight w:val="153"/>
              </w:trPr>
              <w:tc>
                <w:tcPr>
                  <w:tcW w:w="1316" w:type="dxa"/>
                  <w:vAlign w:val="center"/>
                </w:tcPr>
                <w:p w:rsidR="00266EED" w:rsidRDefault="00156E22" w:rsidP="00FC4538">
                  <w:pPr>
                    <w:jc w:val="center"/>
                    <w:rPr>
                      <w:bCs/>
                      <w:szCs w:val="21"/>
                    </w:rPr>
                  </w:pPr>
                  <w:r>
                    <w:rPr>
                      <w:rFonts w:hint="eastAsia"/>
                      <w:bCs/>
                      <w:szCs w:val="21"/>
                    </w:rPr>
                    <w:t>6</w:t>
                  </w:r>
                </w:p>
              </w:tc>
              <w:tc>
                <w:tcPr>
                  <w:tcW w:w="7951" w:type="dxa"/>
                  <w:gridSpan w:val="3"/>
                  <w:vAlign w:val="center"/>
                </w:tcPr>
                <w:p w:rsidR="00266EED" w:rsidRDefault="00266EED" w:rsidP="00FC4538">
                  <w:pPr>
                    <w:jc w:val="center"/>
                    <w:rPr>
                      <w:bCs/>
                      <w:szCs w:val="21"/>
                    </w:rPr>
                  </w:pPr>
                  <w:r>
                    <w:rPr>
                      <w:rFonts w:hint="eastAsia"/>
                      <w:bCs/>
                      <w:szCs w:val="21"/>
                    </w:rPr>
                    <w:t>照明工程</w:t>
                  </w:r>
                </w:p>
              </w:tc>
            </w:tr>
            <w:tr w:rsidR="00266EED" w:rsidRPr="006160AD" w:rsidTr="00156E22">
              <w:trPr>
                <w:trHeight w:val="153"/>
              </w:trPr>
              <w:tc>
                <w:tcPr>
                  <w:tcW w:w="1316" w:type="dxa"/>
                  <w:vAlign w:val="center"/>
                </w:tcPr>
                <w:p w:rsidR="00266EED" w:rsidRDefault="00156E22" w:rsidP="00FC4538">
                  <w:pPr>
                    <w:jc w:val="center"/>
                    <w:rPr>
                      <w:bCs/>
                      <w:szCs w:val="21"/>
                    </w:rPr>
                  </w:pPr>
                  <w:r>
                    <w:rPr>
                      <w:rFonts w:hint="eastAsia"/>
                      <w:bCs/>
                      <w:szCs w:val="21"/>
                    </w:rPr>
                    <w:t>6.1</w:t>
                  </w:r>
                </w:p>
              </w:tc>
              <w:tc>
                <w:tcPr>
                  <w:tcW w:w="4111" w:type="dxa"/>
                  <w:vAlign w:val="center"/>
                </w:tcPr>
                <w:p w:rsidR="00266EED" w:rsidRPr="00266EED" w:rsidRDefault="00266EED" w:rsidP="00FC4538">
                  <w:pPr>
                    <w:jc w:val="center"/>
                    <w:rPr>
                      <w:bCs/>
                      <w:szCs w:val="21"/>
                    </w:rPr>
                  </w:pPr>
                  <w:r>
                    <w:rPr>
                      <w:rFonts w:hint="eastAsia"/>
                      <w:bCs/>
                      <w:szCs w:val="21"/>
                    </w:rPr>
                    <w:t>箱</w:t>
                  </w:r>
                  <w:r>
                    <w:rPr>
                      <w:bCs/>
                      <w:szCs w:val="21"/>
                    </w:rPr>
                    <w:t>变</w:t>
                  </w:r>
                  <w:r w:rsidR="00156E22">
                    <w:rPr>
                      <w:rFonts w:hint="eastAsia"/>
                      <w:bCs/>
                      <w:szCs w:val="21"/>
                    </w:rPr>
                    <w:t>120</w:t>
                  </w:r>
                  <w:r w:rsidR="00156E22">
                    <w:rPr>
                      <w:bCs/>
                      <w:szCs w:val="21"/>
                    </w:rPr>
                    <w:t>KVA</w:t>
                  </w:r>
                </w:p>
              </w:tc>
              <w:tc>
                <w:tcPr>
                  <w:tcW w:w="1523" w:type="dxa"/>
                  <w:vAlign w:val="center"/>
                </w:tcPr>
                <w:p w:rsidR="00266EED" w:rsidRDefault="00156E22" w:rsidP="00FC4538">
                  <w:pPr>
                    <w:jc w:val="center"/>
                    <w:rPr>
                      <w:bCs/>
                      <w:szCs w:val="21"/>
                    </w:rPr>
                  </w:pPr>
                  <w:r>
                    <w:rPr>
                      <w:rFonts w:hint="eastAsia"/>
                      <w:bCs/>
                      <w:szCs w:val="21"/>
                    </w:rPr>
                    <w:t>套</w:t>
                  </w:r>
                </w:p>
              </w:tc>
              <w:tc>
                <w:tcPr>
                  <w:tcW w:w="2317" w:type="dxa"/>
                  <w:vAlign w:val="center"/>
                </w:tcPr>
                <w:p w:rsidR="00266EED" w:rsidRDefault="00156E22" w:rsidP="00FC4538">
                  <w:pPr>
                    <w:jc w:val="center"/>
                    <w:rPr>
                      <w:bCs/>
                      <w:szCs w:val="21"/>
                    </w:rPr>
                  </w:pPr>
                  <w:r>
                    <w:rPr>
                      <w:rFonts w:hint="eastAsia"/>
                      <w:bCs/>
                      <w:szCs w:val="21"/>
                    </w:rPr>
                    <w:t>5</w:t>
                  </w:r>
                </w:p>
              </w:tc>
            </w:tr>
            <w:tr w:rsidR="00156E22" w:rsidRPr="006160AD" w:rsidTr="00156E22">
              <w:trPr>
                <w:trHeight w:val="153"/>
              </w:trPr>
              <w:tc>
                <w:tcPr>
                  <w:tcW w:w="1316" w:type="dxa"/>
                  <w:vAlign w:val="center"/>
                </w:tcPr>
                <w:p w:rsidR="00156E22" w:rsidRDefault="00156E22" w:rsidP="00156E22">
                  <w:pPr>
                    <w:jc w:val="center"/>
                    <w:rPr>
                      <w:bCs/>
                      <w:szCs w:val="21"/>
                    </w:rPr>
                  </w:pPr>
                  <w:r>
                    <w:rPr>
                      <w:rFonts w:hint="eastAsia"/>
                      <w:bCs/>
                      <w:szCs w:val="21"/>
                    </w:rPr>
                    <w:t>6.2</w:t>
                  </w:r>
                </w:p>
              </w:tc>
              <w:tc>
                <w:tcPr>
                  <w:tcW w:w="4111" w:type="dxa"/>
                  <w:vAlign w:val="center"/>
                </w:tcPr>
                <w:p w:rsidR="00156E22" w:rsidRPr="00266EED" w:rsidRDefault="00156E22" w:rsidP="00156E22">
                  <w:pPr>
                    <w:jc w:val="center"/>
                    <w:rPr>
                      <w:bCs/>
                      <w:szCs w:val="21"/>
                    </w:rPr>
                  </w:pPr>
                  <w:r w:rsidRPr="00156E22">
                    <w:rPr>
                      <w:rFonts w:hint="eastAsia"/>
                      <w:bCs/>
                      <w:szCs w:val="21"/>
                    </w:rPr>
                    <w:t xml:space="preserve">12m </w:t>
                  </w:r>
                  <w:r w:rsidRPr="00156E22">
                    <w:rPr>
                      <w:rFonts w:hint="eastAsia"/>
                      <w:bCs/>
                      <w:szCs w:val="21"/>
                    </w:rPr>
                    <w:t>双臂柱灯</w:t>
                  </w:r>
                </w:p>
              </w:tc>
              <w:tc>
                <w:tcPr>
                  <w:tcW w:w="1523" w:type="dxa"/>
                  <w:vAlign w:val="center"/>
                </w:tcPr>
                <w:p w:rsidR="00156E22" w:rsidRDefault="00156E22" w:rsidP="00156E22">
                  <w:pPr>
                    <w:jc w:val="center"/>
                  </w:pPr>
                  <w:r w:rsidRPr="00B4688F">
                    <w:rPr>
                      <w:rFonts w:hint="eastAsia"/>
                      <w:bCs/>
                      <w:szCs w:val="21"/>
                    </w:rPr>
                    <w:t>套</w:t>
                  </w:r>
                </w:p>
              </w:tc>
              <w:tc>
                <w:tcPr>
                  <w:tcW w:w="2317" w:type="dxa"/>
                  <w:vAlign w:val="center"/>
                </w:tcPr>
                <w:p w:rsidR="00156E22" w:rsidRDefault="00156E22" w:rsidP="00156E22">
                  <w:pPr>
                    <w:jc w:val="center"/>
                    <w:rPr>
                      <w:bCs/>
                      <w:szCs w:val="21"/>
                    </w:rPr>
                  </w:pPr>
                  <w:r>
                    <w:rPr>
                      <w:rFonts w:hint="eastAsia"/>
                      <w:bCs/>
                      <w:szCs w:val="21"/>
                    </w:rPr>
                    <w:t>413</w:t>
                  </w:r>
                </w:p>
              </w:tc>
            </w:tr>
            <w:tr w:rsidR="00156E22" w:rsidRPr="006160AD" w:rsidTr="00156E22">
              <w:trPr>
                <w:trHeight w:val="153"/>
              </w:trPr>
              <w:tc>
                <w:tcPr>
                  <w:tcW w:w="1316" w:type="dxa"/>
                  <w:vAlign w:val="center"/>
                </w:tcPr>
                <w:p w:rsidR="00156E22" w:rsidRDefault="00156E22" w:rsidP="00156E22">
                  <w:pPr>
                    <w:jc w:val="center"/>
                    <w:rPr>
                      <w:bCs/>
                      <w:szCs w:val="21"/>
                    </w:rPr>
                  </w:pPr>
                  <w:r>
                    <w:rPr>
                      <w:rFonts w:hint="eastAsia"/>
                      <w:bCs/>
                      <w:szCs w:val="21"/>
                    </w:rPr>
                    <w:t>6.3</w:t>
                  </w:r>
                </w:p>
              </w:tc>
              <w:tc>
                <w:tcPr>
                  <w:tcW w:w="4111" w:type="dxa"/>
                  <w:vAlign w:val="center"/>
                </w:tcPr>
                <w:p w:rsidR="00156E22" w:rsidRPr="00266EED" w:rsidRDefault="00156E22" w:rsidP="00156E22">
                  <w:pPr>
                    <w:jc w:val="center"/>
                    <w:rPr>
                      <w:bCs/>
                      <w:szCs w:val="21"/>
                    </w:rPr>
                  </w:pPr>
                  <w:r w:rsidRPr="00156E22">
                    <w:rPr>
                      <w:rFonts w:hint="eastAsia"/>
                      <w:bCs/>
                      <w:szCs w:val="21"/>
                    </w:rPr>
                    <w:t xml:space="preserve">12m </w:t>
                  </w:r>
                  <w:r w:rsidRPr="00156E22">
                    <w:rPr>
                      <w:rFonts w:hint="eastAsia"/>
                      <w:bCs/>
                      <w:szCs w:val="21"/>
                    </w:rPr>
                    <w:t>单臂柱灯</w:t>
                  </w:r>
                </w:p>
              </w:tc>
              <w:tc>
                <w:tcPr>
                  <w:tcW w:w="1523" w:type="dxa"/>
                  <w:vAlign w:val="center"/>
                </w:tcPr>
                <w:p w:rsidR="00156E22" w:rsidRDefault="00156E22" w:rsidP="00156E22">
                  <w:pPr>
                    <w:jc w:val="center"/>
                  </w:pPr>
                  <w:r w:rsidRPr="00B4688F">
                    <w:rPr>
                      <w:rFonts w:hint="eastAsia"/>
                      <w:bCs/>
                      <w:szCs w:val="21"/>
                    </w:rPr>
                    <w:t>套</w:t>
                  </w:r>
                </w:p>
              </w:tc>
              <w:tc>
                <w:tcPr>
                  <w:tcW w:w="2317" w:type="dxa"/>
                  <w:vAlign w:val="center"/>
                </w:tcPr>
                <w:p w:rsidR="00156E22" w:rsidRDefault="00156E22" w:rsidP="00156E22">
                  <w:pPr>
                    <w:jc w:val="center"/>
                    <w:rPr>
                      <w:bCs/>
                      <w:szCs w:val="21"/>
                    </w:rPr>
                  </w:pPr>
                  <w:r>
                    <w:rPr>
                      <w:rFonts w:hint="eastAsia"/>
                      <w:bCs/>
                      <w:szCs w:val="21"/>
                    </w:rPr>
                    <w:t>50</w:t>
                  </w:r>
                </w:p>
              </w:tc>
            </w:tr>
            <w:tr w:rsidR="00156E22" w:rsidRPr="006160AD" w:rsidTr="00156E22">
              <w:trPr>
                <w:trHeight w:val="153"/>
              </w:trPr>
              <w:tc>
                <w:tcPr>
                  <w:tcW w:w="1316" w:type="dxa"/>
                  <w:vAlign w:val="center"/>
                </w:tcPr>
                <w:p w:rsidR="00156E22" w:rsidRDefault="00156E22" w:rsidP="00156E22">
                  <w:pPr>
                    <w:jc w:val="center"/>
                    <w:rPr>
                      <w:bCs/>
                      <w:szCs w:val="21"/>
                    </w:rPr>
                  </w:pPr>
                  <w:r>
                    <w:rPr>
                      <w:rFonts w:hint="eastAsia"/>
                      <w:bCs/>
                      <w:szCs w:val="21"/>
                    </w:rPr>
                    <w:t>6.4</w:t>
                  </w:r>
                </w:p>
              </w:tc>
              <w:tc>
                <w:tcPr>
                  <w:tcW w:w="4111" w:type="dxa"/>
                  <w:vAlign w:val="center"/>
                </w:tcPr>
                <w:p w:rsidR="00156E22" w:rsidRPr="00266EED" w:rsidRDefault="00156E22" w:rsidP="00156E22">
                  <w:pPr>
                    <w:jc w:val="center"/>
                    <w:rPr>
                      <w:bCs/>
                      <w:szCs w:val="21"/>
                    </w:rPr>
                  </w:pPr>
                  <w:r w:rsidRPr="00156E22">
                    <w:rPr>
                      <w:rFonts w:hint="eastAsia"/>
                      <w:bCs/>
                      <w:szCs w:val="21"/>
                    </w:rPr>
                    <w:t xml:space="preserve">6m </w:t>
                  </w:r>
                  <w:r w:rsidRPr="00156E22">
                    <w:rPr>
                      <w:rFonts w:hint="eastAsia"/>
                      <w:bCs/>
                      <w:szCs w:val="21"/>
                    </w:rPr>
                    <w:t>单臂柱灯</w:t>
                  </w:r>
                </w:p>
              </w:tc>
              <w:tc>
                <w:tcPr>
                  <w:tcW w:w="1523" w:type="dxa"/>
                  <w:vAlign w:val="center"/>
                </w:tcPr>
                <w:p w:rsidR="00156E22" w:rsidRDefault="00156E22" w:rsidP="00156E22">
                  <w:pPr>
                    <w:jc w:val="center"/>
                  </w:pPr>
                  <w:r w:rsidRPr="00B4688F">
                    <w:rPr>
                      <w:rFonts w:hint="eastAsia"/>
                      <w:bCs/>
                      <w:szCs w:val="21"/>
                    </w:rPr>
                    <w:t>套</w:t>
                  </w:r>
                </w:p>
              </w:tc>
              <w:tc>
                <w:tcPr>
                  <w:tcW w:w="2317" w:type="dxa"/>
                  <w:vAlign w:val="center"/>
                </w:tcPr>
                <w:p w:rsidR="00156E22" w:rsidRDefault="00156E22" w:rsidP="00156E22">
                  <w:pPr>
                    <w:jc w:val="center"/>
                    <w:rPr>
                      <w:bCs/>
                      <w:szCs w:val="21"/>
                    </w:rPr>
                  </w:pPr>
                  <w:r>
                    <w:rPr>
                      <w:rFonts w:hint="eastAsia"/>
                      <w:bCs/>
                      <w:szCs w:val="21"/>
                    </w:rPr>
                    <w:t>100</w:t>
                  </w:r>
                </w:p>
              </w:tc>
            </w:tr>
            <w:tr w:rsidR="00156E22" w:rsidRPr="006160AD" w:rsidTr="00156E22">
              <w:trPr>
                <w:trHeight w:val="153"/>
              </w:trPr>
              <w:tc>
                <w:tcPr>
                  <w:tcW w:w="1316" w:type="dxa"/>
                  <w:vAlign w:val="center"/>
                </w:tcPr>
                <w:p w:rsidR="00156E22" w:rsidRDefault="00156E22" w:rsidP="00156E22">
                  <w:pPr>
                    <w:jc w:val="center"/>
                    <w:rPr>
                      <w:bCs/>
                      <w:szCs w:val="21"/>
                    </w:rPr>
                  </w:pPr>
                  <w:r>
                    <w:rPr>
                      <w:rFonts w:hint="eastAsia"/>
                      <w:bCs/>
                      <w:szCs w:val="21"/>
                    </w:rPr>
                    <w:t>6.5</w:t>
                  </w:r>
                </w:p>
              </w:tc>
              <w:tc>
                <w:tcPr>
                  <w:tcW w:w="4111" w:type="dxa"/>
                  <w:vAlign w:val="center"/>
                </w:tcPr>
                <w:p w:rsidR="00156E22" w:rsidRPr="00266EED" w:rsidRDefault="00156E22" w:rsidP="00156E22">
                  <w:pPr>
                    <w:jc w:val="center"/>
                    <w:rPr>
                      <w:bCs/>
                      <w:szCs w:val="21"/>
                    </w:rPr>
                  </w:pPr>
                  <w:r w:rsidRPr="00156E22">
                    <w:rPr>
                      <w:rFonts w:hint="eastAsia"/>
                      <w:bCs/>
                      <w:szCs w:val="21"/>
                    </w:rPr>
                    <w:t xml:space="preserve">LED </w:t>
                  </w:r>
                  <w:r w:rsidRPr="00156E22">
                    <w:rPr>
                      <w:rFonts w:hint="eastAsia"/>
                      <w:bCs/>
                      <w:szCs w:val="21"/>
                    </w:rPr>
                    <w:t>吸顶路灯</w:t>
                  </w:r>
                </w:p>
              </w:tc>
              <w:tc>
                <w:tcPr>
                  <w:tcW w:w="1523" w:type="dxa"/>
                  <w:vAlign w:val="center"/>
                </w:tcPr>
                <w:p w:rsidR="00156E22" w:rsidRDefault="00156E22" w:rsidP="00156E22">
                  <w:pPr>
                    <w:jc w:val="center"/>
                  </w:pPr>
                  <w:r w:rsidRPr="00B4688F">
                    <w:rPr>
                      <w:rFonts w:hint="eastAsia"/>
                      <w:bCs/>
                      <w:szCs w:val="21"/>
                    </w:rPr>
                    <w:t>套</w:t>
                  </w:r>
                </w:p>
              </w:tc>
              <w:tc>
                <w:tcPr>
                  <w:tcW w:w="2317" w:type="dxa"/>
                  <w:vAlign w:val="center"/>
                </w:tcPr>
                <w:p w:rsidR="00156E22" w:rsidRDefault="00156E22" w:rsidP="00156E22">
                  <w:pPr>
                    <w:jc w:val="center"/>
                    <w:rPr>
                      <w:bCs/>
                      <w:szCs w:val="21"/>
                    </w:rPr>
                  </w:pPr>
                  <w:r>
                    <w:rPr>
                      <w:rFonts w:hint="eastAsia"/>
                      <w:bCs/>
                      <w:szCs w:val="21"/>
                    </w:rPr>
                    <w:t>236</w:t>
                  </w:r>
                </w:p>
              </w:tc>
            </w:tr>
            <w:tr w:rsidR="00156E22" w:rsidRPr="006160AD" w:rsidTr="00156E22">
              <w:trPr>
                <w:trHeight w:val="153"/>
              </w:trPr>
              <w:tc>
                <w:tcPr>
                  <w:tcW w:w="1316" w:type="dxa"/>
                  <w:vAlign w:val="center"/>
                </w:tcPr>
                <w:p w:rsidR="00156E22" w:rsidRDefault="00156E22" w:rsidP="00156E22">
                  <w:pPr>
                    <w:jc w:val="center"/>
                    <w:rPr>
                      <w:bCs/>
                      <w:szCs w:val="21"/>
                    </w:rPr>
                  </w:pPr>
                  <w:r>
                    <w:rPr>
                      <w:rFonts w:hint="eastAsia"/>
                      <w:bCs/>
                      <w:szCs w:val="21"/>
                    </w:rPr>
                    <w:t>6.6</w:t>
                  </w:r>
                </w:p>
              </w:tc>
              <w:tc>
                <w:tcPr>
                  <w:tcW w:w="4111" w:type="dxa"/>
                  <w:vAlign w:val="center"/>
                </w:tcPr>
                <w:p w:rsidR="00156E22" w:rsidRPr="00266EED" w:rsidRDefault="00156E22" w:rsidP="00156E22">
                  <w:pPr>
                    <w:jc w:val="center"/>
                    <w:rPr>
                      <w:bCs/>
                      <w:szCs w:val="21"/>
                    </w:rPr>
                  </w:pPr>
                  <w:r w:rsidRPr="00156E22">
                    <w:rPr>
                      <w:rFonts w:hint="eastAsia"/>
                      <w:bCs/>
                      <w:szCs w:val="21"/>
                    </w:rPr>
                    <w:t xml:space="preserve">14m </w:t>
                  </w:r>
                  <w:r w:rsidRPr="00156E22">
                    <w:rPr>
                      <w:rFonts w:hint="eastAsia"/>
                      <w:bCs/>
                      <w:szCs w:val="21"/>
                    </w:rPr>
                    <w:t>高投光灯</w:t>
                  </w:r>
                </w:p>
              </w:tc>
              <w:tc>
                <w:tcPr>
                  <w:tcW w:w="1523" w:type="dxa"/>
                  <w:vAlign w:val="center"/>
                </w:tcPr>
                <w:p w:rsidR="00156E22" w:rsidRDefault="00156E22" w:rsidP="00156E22">
                  <w:pPr>
                    <w:jc w:val="center"/>
                  </w:pPr>
                  <w:r w:rsidRPr="00B4688F">
                    <w:rPr>
                      <w:rFonts w:hint="eastAsia"/>
                      <w:bCs/>
                      <w:szCs w:val="21"/>
                    </w:rPr>
                    <w:t>套</w:t>
                  </w:r>
                </w:p>
              </w:tc>
              <w:tc>
                <w:tcPr>
                  <w:tcW w:w="2317" w:type="dxa"/>
                  <w:vAlign w:val="center"/>
                </w:tcPr>
                <w:p w:rsidR="00156E22" w:rsidRDefault="00156E22" w:rsidP="00156E22">
                  <w:pPr>
                    <w:jc w:val="center"/>
                    <w:rPr>
                      <w:bCs/>
                      <w:szCs w:val="21"/>
                    </w:rPr>
                  </w:pPr>
                  <w:r>
                    <w:rPr>
                      <w:rFonts w:hint="eastAsia"/>
                      <w:bCs/>
                      <w:szCs w:val="21"/>
                    </w:rPr>
                    <w:t>28</w:t>
                  </w:r>
                </w:p>
              </w:tc>
            </w:tr>
            <w:tr w:rsidR="00156E22" w:rsidRPr="006160AD" w:rsidTr="00156E22">
              <w:trPr>
                <w:trHeight w:val="153"/>
              </w:trPr>
              <w:tc>
                <w:tcPr>
                  <w:tcW w:w="1316" w:type="dxa"/>
                  <w:vAlign w:val="center"/>
                </w:tcPr>
                <w:p w:rsidR="00156E22" w:rsidRDefault="00156E22" w:rsidP="00156E22">
                  <w:pPr>
                    <w:jc w:val="center"/>
                    <w:rPr>
                      <w:bCs/>
                      <w:szCs w:val="21"/>
                    </w:rPr>
                  </w:pPr>
                  <w:r>
                    <w:rPr>
                      <w:rFonts w:hint="eastAsia"/>
                      <w:bCs/>
                      <w:szCs w:val="21"/>
                    </w:rPr>
                    <w:t>6.7</w:t>
                  </w:r>
                </w:p>
              </w:tc>
              <w:tc>
                <w:tcPr>
                  <w:tcW w:w="4111" w:type="dxa"/>
                  <w:vAlign w:val="center"/>
                </w:tcPr>
                <w:p w:rsidR="00156E22" w:rsidRPr="00266EED" w:rsidRDefault="00156E22" w:rsidP="00156E22">
                  <w:pPr>
                    <w:jc w:val="center"/>
                    <w:rPr>
                      <w:bCs/>
                      <w:szCs w:val="21"/>
                    </w:rPr>
                  </w:pPr>
                  <w:r w:rsidRPr="00156E22">
                    <w:rPr>
                      <w:rFonts w:hint="eastAsia"/>
                      <w:bCs/>
                      <w:szCs w:val="21"/>
                    </w:rPr>
                    <w:t>低压电缆</w:t>
                  </w:r>
                  <w:r w:rsidRPr="00156E22">
                    <w:rPr>
                      <w:rFonts w:hint="eastAsia"/>
                      <w:bCs/>
                      <w:szCs w:val="21"/>
                    </w:rPr>
                    <w:t xml:space="preserve"> YJV-1-4*35</w:t>
                  </w:r>
                </w:p>
              </w:tc>
              <w:tc>
                <w:tcPr>
                  <w:tcW w:w="1523" w:type="dxa"/>
                  <w:vAlign w:val="center"/>
                </w:tcPr>
                <w:p w:rsidR="00156E22" w:rsidRDefault="00156E22" w:rsidP="00156E22">
                  <w:pPr>
                    <w:jc w:val="center"/>
                  </w:pPr>
                  <w:r w:rsidRPr="009E4D56">
                    <w:rPr>
                      <w:bCs/>
                      <w:szCs w:val="21"/>
                    </w:rPr>
                    <w:t>m</w:t>
                  </w:r>
                </w:p>
              </w:tc>
              <w:tc>
                <w:tcPr>
                  <w:tcW w:w="2317" w:type="dxa"/>
                  <w:vAlign w:val="center"/>
                </w:tcPr>
                <w:p w:rsidR="00156E22" w:rsidRDefault="00156E22" w:rsidP="00156E22">
                  <w:pPr>
                    <w:jc w:val="center"/>
                    <w:rPr>
                      <w:bCs/>
                      <w:szCs w:val="21"/>
                    </w:rPr>
                  </w:pPr>
                  <w:r>
                    <w:rPr>
                      <w:rFonts w:hint="eastAsia"/>
                      <w:bCs/>
                      <w:szCs w:val="21"/>
                    </w:rPr>
                    <w:t>10779</w:t>
                  </w:r>
                </w:p>
              </w:tc>
            </w:tr>
            <w:tr w:rsidR="00156E22" w:rsidRPr="006160AD" w:rsidTr="00156E22">
              <w:trPr>
                <w:trHeight w:val="153"/>
              </w:trPr>
              <w:tc>
                <w:tcPr>
                  <w:tcW w:w="1316" w:type="dxa"/>
                  <w:vAlign w:val="center"/>
                </w:tcPr>
                <w:p w:rsidR="00156E22" w:rsidRDefault="00156E22" w:rsidP="00156E22">
                  <w:pPr>
                    <w:jc w:val="center"/>
                    <w:rPr>
                      <w:bCs/>
                      <w:szCs w:val="21"/>
                    </w:rPr>
                  </w:pPr>
                  <w:r>
                    <w:rPr>
                      <w:rFonts w:hint="eastAsia"/>
                      <w:bCs/>
                      <w:szCs w:val="21"/>
                    </w:rPr>
                    <w:t>6.8</w:t>
                  </w:r>
                </w:p>
              </w:tc>
              <w:tc>
                <w:tcPr>
                  <w:tcW w:w="4111" w:type="dxa"/>
                  <w:vAlign w:val="center"/>
                </w:tcPr>
                <w:p w:rsidR="00156E22" w:rsidRPr="00266EED" w:rsidRDefault="00156E22" w:rsidP="00156E22">
                  <w:pPr>
                    <w:jc w:val="center"/>
                    <w:rPr>
                      <w:bCs/>
                      <w:szCs w:val="21"/>
                    </w:rPr>
                  </w:pPr>
                  <w:r w:rsidRPr="00156E22">
                    <w:rPr>
                      <w:rFonts w:hint="eastAsia"/>
                      <w:bCs/>
                      <w:szCs w:val="21"/>
                    </w:rPr>
                    <w:t>低压电缆</w:t>
                  </w:r>
                  <w:r w:rsidRPr="00156E22">
                    <w:rPr>
                      <w:rFonts w:hint="eastAsia"/>
                      <w:bCs/>
                      <w:szCs w:val="21"/>
                    </w:rPr>
                    <w:t xml:space="preserve"> BVV-3*2.5</w:t>
                  </w:r>
                </w:p>
              </w:tc>
              <w:tc>
                <w:tcPr>
                  <w:tcW w:w="1523" w:type="dxa"/>
                  <w:vAlign w:val="center"/>
                </w:tcPr>
                <w:p w:rsidR="00156E22" w:rsidRDefault="00156E22" w:rsidP="00156E22">
                  <w:pPr>
                    <w:jc w:val="center"/>
                  </w:pPr>
                  <w:r w:rsidRPr="009E4D56">
                    <w:rPr>
                      <w:bCs/>
                      <w:szCs w:val="21"/>
                    </w:rPr>
                    <w:t>m</w:t>
                  </w:r>
                </w:p>
              </w:tc>
              <w:tc>
                <w:tcPr>
                  <w:tcW w:w="2317" w:type="dxa"/>
                  <w:vAlign w:val="center"/>
                </w:tcPr>
                <w:p w:rsidR="00156E22" w:rsidRDefault="00156E22" w:rsidP="00156E22">
                  <w:pPr>
                    <w:jc w:val="center"/>
                    <w:rPr>
                      <w:bCs/>
                      <w:szCs w:val="21"/>
                    </w:rPr>
                  </w:pPr>
                  <w:r>
                    <w:rPr>
                      <w:rFonts w:hint="eastAsia"/>
                      <w:bCs/>
                      <w:szCs w:val="21"/>
                    </w:rPr>
                    <w:t>730</w:t>
                  </w:r>
                </w:p>
              </w:tc>
            </w:tr>
            <w:tr w:rsidR="00156E22" w:rsidRPr="006160AD" w:rsidTr="00156E22">
              <w:trPr>
                <w:trHeight w:val="192"/>
              </w:trPr>
              <w:tc>
                <w:tcPr>
                  <w:tcW w:w="1316" w:type="dxa"/>
                  <w:vAlign w:val="center"/>
                </w:tcPr>
                <w:p w:rsidR="00156E22" w:rsidRDefault="00156E22" w:rsidP="00156E22">
                  <w:pPr>
                    <w:jc w:val="center"/>
                    <w:rPr>
                      <w:bCs/>
                      <w:szCs w:val="21"/>
                    </w:rPr>
                  </w:pPr>
                  <w:r>
                    <w:rPr>
                      <w:rFonts w:hint="eastAsia"/>
                      <w:bCs/>
                      <w:szCs w:val="21"/>
                    </w:rPr>
                    <w:lastRenderedPageBreak/>
                    <w:t>6.9</w:t>
                  </w:r>
                </w:p>
              </w:tc>
              <w:tc>
                <w:tcPr>
                  <w:tcW w:w="4111" w:type="dxa"/>
                  <w:vAlign w:val="center"/>
                </w:tcPr>
                <w:p w:rsidR="00156E22" w:rsidRPr="00266EED" w:rsidRDefault="00156E22" w:rsidP="00156E22">
                  <w:pPr>
                    <w:jc w:val="center"/>
                    <w:rPr>
                      <w:bCs/>
                      <w:szCs w:val="21"/>
                    </w:rPr>
                  </w:pPr>
                  <w:r w:rsidRPr="00156E22">
                    <w:rPr>
                      <w:rFonts w:hint="eastAsia"/>
                      <w:bCs/>
                      <w:szCs w:val="21"/>
                    </w:rPr>
                    <w:t>低压电缆</w:t>
                  </w:r>
                  <w:r w:rsidRPr="00156E22">
                    <w:rPr>
                      <w:rFonts w:hint="eastAsia"/>
                      <w:bCs/>
                      <w:szCs w:val="21"/>
                    </w:rPr>
                    <w:t xml:space="preserve"> RVV-3*2.5</w:t>
                  </w:r>
                </w:p>
              </w:tc>
              <w:tc>
                <w:tcPr>
                  <w:tcW w:w="1523" w:type="dxa"/>
                  <w:vAlign w:val="center"/>
                </w:tcPr>
                <w:p w:rsidR="00156E22" w:rsidRDefault="00156E22" w:rsidP="00156E22">
                  <w:pPr>
                    <w:jc w:val="center"/>
                  </w:pPr>
                  <w:r w:rsidRPr="009E4D56">
                    <w:rPr>
                      <w:bCs/>
                      <w:szCs w:val="21"/>
                    </w:rPr>
                    <w:t>m</w:t>
                  </w:r>
                </w:p>
              </w:tc>
              <w:tc>
                <w:tcPr>
                  <w:tcW w:w="2317" w:type="dxa"/>
                  <w:vAlign w:val="center"/>
                </w:tcPr>
                <w:p w:rsidR="00156E22" w:rsidRDefault="00156E22" w:rsidP="00156E22">
                  <w:pPr>
                    <w:jc w:val="center"/>
                    <w:rPr>
                      <w:bCs/>
                      <w:szCs w:val="21"/>
                    </w:rPr>
                  </w:pPr>
                  <w:r>
                    <w:rPr>
                      <w:rFonts w:hint="eastAsia"/>
                      <w:bCs/>
                      <w:szCs w:val="21"/>
                    </w:rPr>
                    <w:t>13427</w:t>
                  </w:r>
                </w:p>
              </w:tc>
            </w:tr>
            <w:tr w:rsidR="00156E22" w:rsidRPr="006160AD" w:rsidTr="00156E22">
              <w:trPr>
                <w:trHeight w:val="153"/>
              </w:trPr>
              <w:tc>
                <w:tcPr>
                  <w:tcW w:w="1316" w:type="dxa"/>
                  <w:vAlign w:val="center"/>
                </w:tcPr>
                <w:p w:rsidR="00156E22" w:rsidRDefault="00156E22" w:rsidP="00156E22">
                  <w:pPr>
                    <w:jc w:val="center"/>
                    <w:rPr>
                      <w:bCs/>
                      <w:szCs w:val="21"/>
                    </w:rPr>
                  </w:pPr>
                  <w:r>
                    <w:rPr>
                      <w:rFonts w:hint="eastAsia"/>
                      <w:bCs/>
                      <w:szCs w:val="21"/>
                    </w:rPr>
                    <w:t>6.10</w:t>
                  </w:r>
                </w:p>
              </w:tc>
              <w:tc>
                <w:tcPr>
                  <w:tcW w:w="4111" w:type="dxa"/>
                  <w:vAlign w:val="center"/>
                </w:tcPr>
                <w:p w:rsidR="00156E22" w:rsidRPr="00266EED" w:rsidRDefault="00156E22" w:rsidP="00156E22">
                  <w:pPr>
                    <w:jc w:val="center"/>
                    <w:rPr>
                      <w:bCs/>
                      <w:szCs w:val="21"/>
                    </w:rPr>
                  </w:pPr>
                  <w:r w:rsidRPr="00156E22">
                    <w:rPr>
                      <w:rFonts w:hint="eastAsia"/>
                      <w:bCs/>
                      <w:szCs w:val="21"/>
                    </w:rPr>
                    <w:t>电缆沟</w:t>
                  </w:r>
                </w:p>
              </w:tc>
              <w:tc>
                <w:tcPr>
                  <w:tcW w:w="1523" w:type="dxa"/>
                  <w:vAlign w:val="center"/>
                </w:tcPr>
                <w:p w:rsidR="00156E22" w:rsidRDefault="00156E22" w:rsidP="00156E22">
                  <w:pPr>
                    <w:jc w:val="center"/>
                  </w:pPr>
                  <w:r w:rsidRPr="009E4D56">
                    <w:rPr>
                      <w:bCs/>
                      <w:szCs w:val="21"/>
                    </w:rPr>
                    <w:t>m</w:t>
                  </w:r>
                </w:p>
              </w:tc>
              <w:tc>
                <w:tcPr>
                  <w:tcW w:w="2317" w:type="dxa"/>
                  <w:vAlign w:val="center"/>
                </w:tcPr>
                <w:p w:rsidR="00156E22" w:rsidRDefault="00156E22" w:rsidP="00156E22">
                  <w:pPr>
                    <w:jc w:val="center"/>
                    <w:rPr>
                      <w:bCs/>
                      <w:szCs w:val="21"/>
                    </w:rPr>
                  </w:pPr>
                  <w:r>
                    <w:rPr>
                      <w:rFonts w:hint="eastAsia"/>
                      <w:bCs/>
                      <w:szCs w:val="21"/>
                    </w:rPr>
                    <w:t>12666</w:t>
                  </w:r>
                </w:p>
              </w:tc>
            </w:tr>
          </w:tbl>
          <w:p w:rsidR="00B71E21" w:rsidRDefault="006160AD" w:rsidP="00C31A4A">
            <w:pPr>
              <w:spacing w:line="520" w:lineRule="exact"/>
              <w:ind w:firstLineChars="200" w:firstLine="482"/>
              <w:rPr>
                <w:rFonts w:ascii="Calibri"/>
                <w:b/>
                <w:bCs/>
                <w:sz w:val="24"/>
              </w:rPr>
            </w:pPr>
            <w:r>
              <w:rPr>
                <w:rFonts w:ascii="Calibri" w:hint="eastAsia"/>
                <w:b/>
                <w:bCs/>
                <w:sz w:val="24"/>
              </w:rPr>
              <w:t>7</w:t>
            </w:r>
            <w:r>
              <w:rPr>
                <w:rFonts w:ascii="Calibri" w:hint="eastAsia"/>
                <w:b/>
                <w:bCs/>
                <w:sz w:val="24"/>
              </w:rPr>
              <w:t>、</w:t>
            </w:r>
            <w:r w:rsidR="00B71E21">
              <w:rPr>
                <w:rFonts w:ascii="Calibri" w:hint="eastAsia"/>
                <w:b/>
                <w:bCs/>
                <w:sz w:val="24"/>
              </w:rPr>
              <w:t>筑路材料及运输条件</w:t>
            </w:r>
          </w:p>
          <w:p w:rsidR="00086536" w:rsidRPr="00086536" w:rsidRDefault="00086536" w:rsidP="00086536">
            <w:pPr>
              <w:adjustRightInd w:val="0"/>
              <w:snapToGrid w:val="0"/>
              <w:spacing w:line="520" w:lineRule="exact"/>
              <w:ind w:firstLine="560"/>
              <w:rPr>
                <w:rFonts w:ascii="Calibri" w:hAnsi="Calibri"/>
                <w:color w:val="000000"/>
                <w:sz w:val="24"/>
              </w:rPr>
            </w:pPr>
            <w:r>
              <w:rPr>
                <w:rFonts w:ascii="Calibri" w:hAnsi="Calibri" w:hint="eastAsia"/>
                <w:color w:val="000000"/>
                <w:sz w:val="24"/>
              </w:rPr>
              <w:t>（</w:t>
            </w:r>
            <w:r>
              <w:rPr>
                <w:rFonts w:ascii="Calibri" w:hAnsi="Calibri" w:hint="eastAsia"/>
                <w:color w:val="000000"/>
                <w:sz w:val="24"/>
              </w:rPr>
              <w:t>1</w:t>
            </w:r>
            <w:r>
              <w:rPr>
                <w:rFonts w:ascii="Calibri" w:hAnsi="Calibri" w:hint="eastAsia"/>
                <w:color w:val="000000"/>
                <w:sz w:val="24"/>
              </w:rPr>
              <w:t>）</w:t>
            </w:r>
            <w:r w:rsidRPr="00086536">
              <w:rPr>
                <w:rFonts w:ascii="Calibri" w:hAnsi="Calibri" w:hint="eastAsia"/>
                <w:color w:val="000000"/>
                <w:sz w:val="24"/>
              </w:rPr>
              <w:t>砂石料场、预拌混凝土情况</w:t>
            </w:r>
          </w:p>
          <w:p w:rsidR="00086536" w:rsidRPr="00086536" w:rsidRDefault="00086536" w:rsidP="00086536">
            <w:pPr>
              <w:adjustRightInd w:val="0"/>
              <w:snapToGrid w:val="0"/>
              <w:spacing w:line="520" w:lineRule="exact"/>
              <w:ind w:firstLine="560"/>
              <w:rPr>
                <w:rFonts w:ascii="Calibri" w:hAnsi="Calibri"/>
                <w:color w:val="000000"/>
                <w:sz w:val="24"/>
              </w:rPr>
            </w:pPr>
            <w:r w:rsidRPr="00086536">
              <w:rPr>
                <w:rFonts w:ascii="Calibri" w:hAnsi="Calibri" w:hint="eastAsia"/>
                <w:color w:val="000000"/>
                <w:sz w:val="24"/>
              </w:rPr>
              <w:t>本项目施工所需砂、砂砾、碎石材料可以就近购买，材料供应量充裕。附近有预拌混凝土公司</w:t>
            </w:r>
            <w:r w:rsidR="00C22452">
              <w:rPr>
                <w:rFonts w:ascii="Calibri" w:hAnsi="Calibri" w:hint="eastAsia"/>
                <w:color w:val="000000"/>
                <w:sz w:val="24"/>
              </w:rPr>
              <w:t>，</w:t>
            </w:r>
            <w:r w:rsidRPr="00086536">
              <w:rPr>
                <w:rFonts w:ascii="Calibri" w:hAnsi="Calibri" w:hint="eastAsia"/>
                <w:color w:val="000000"/>
                <w:sz w:val="24"/>
              </w:rPr>
              <w:t>能充足供应预拌混凝土。</w:t>
            </w:r>
          </w:p>
          <w:p w:rsidR="00086536" w:rsidRPr="00086536" w:rsidRDefault="00086536" w:rsidP="00086536">
            <w:pPr>
              <w:adjustRightInd w:val="0"/>
              <w:snapToGrid w:val="0"/>
              <w:spacing w:line="520" w:lineRule="exact"/>
              <w:ind w:firstLine="560"/>
              <w:rPr>
                <w:rFonts w:ascii="Calibri" w:hAnsi="Calibri"/>
                <w:color w:val="000000"/>
                <w:sz w:val="24"/>
              </w:rPr>
            </w:pPr>
            <w:r>
              <w:rPr>
                <w:rFonts w:ascii="Calibri" w:hAnsi="Calibri" w:hint="eastAsia"/>
                <w:color w:val="000000"/>
                <w:sz w:val="24"/>
              </w:rPr>
              <w:t>（</w:t>
            </w:r>
            <w:r>
              <w:rPr>
                <w:rFonts w:ascii="Calibri" w:hAnsi="Calibri" w:hint="eastAsia"/>
                <w:color w:val="000000"/>
                <w:sz w:val="24"/>
              </w:rPr>
              <w:t>2</w:t>
            </w:r>
            <w:r>
              <w:rPr>
                <w:rFonts w:ascii="Calibri" w:hAnsi="Calibri" w:hint="eastAsia"/>
                <w:color w:val="000000"/>
                <w:sz w:val="24"/>
              </w:rPr>
              <w:t>）</w:t>
            </w:r>
            <w:r w:rsidRPr="00086536">
              <w:rPr>
                <w:rFonts w:ascii="Calibri" w:hAnsi="Calibri" w:hint="eastAsia"/>
                <w:color w:val="000000"/>
                <w:sz w:val="24"/>
              </w:rPr>
              <w:t>外购材料</w:t>
            </w:r>
          </w:p>
          <w:p w:rsidR="00086536" w:rsidRPr="00086536" w:rsidRDefault="00086536" w:rsidP="00086536">
            <w:pPr>
              <w:adjustRightInd w:val="0"/>
              <w:snapToGrid w:val="0"/>
              <w:spacing w:line="520" w:lineRule="exact"/>
              <w:ind w:firstLine="560"/>
              <w:rPr>
                <w:rFonts w:ascii="Calibri" w:hAnsi="Calibri"/>
                <w:color w:val="000000"/>
                <w:sz w:val="24"/>
              </w:rPr>
            </w:pPr>
            <w:r w:rsidRPr="00086536">
              <w:rPr>
                <w:rFonts w:ascii="Calibri" w:hAnsi="Calibri" w:hint="eastAsia"/>
                <w:color w:val="000000"/>
                <w:sz w:val="24"/>
              </w:rPr>
              <w:t>本项目所需的其它建设材料，均能在本地市场采购到。</w:t>
            </w:r>
          </w:p>
          <w:p w:rsidR="00B71E21" w:rsidRDefault="00C22452" w:rsidP="00B71E21">
            <w:pPr>
              <w:spacing w:line="520" w:lineRule="exact"/>
              <w:ind w:firstLine="480"/>
              <w:rPr>
                <w:rFonts w:ascii="Calibri"/>
                <w:b/>
                <w:sz w:val="24"/>
              </w:rPr>
            </w:pPr>
            <w:r>
              <w:rPr>
                <w:rFonts w:ascii="Calibri"/>
                <w:b/>
                <w:sz w:val="24"/>
              </w:rPr>
              <w:t>8</w:t>
            </w:r>
            <w:r w:rsidR="00B71E21">
              <w:rPr>
                <w:rFonts w:ascii="Calibri" w:hint="eastAsia"/>
                <w:b/>
                <w:sz w:val="24"/>
              </w:rPr>
              <w:t>、临时工程</w:t>
            </w:r>
          </w:p>
          <w:p w:rsidR="00B71E21" w:rsidRDefault="00B71E21" w:rsidP="00B71E21">
            <w:pPr>
              <w:spacing w:line="520" w:lineRule="exact"/>
              <w:ind w:firstLineChars="200" w:firstLine="480"/>
              <w:rPr>
                <w:rFonts w:ascii="Calibri" w:hAnsi="Calibri"/>
                <w:color w:val="000000"/>
                <w:sz w:val="24"/>
              </w:rPr>
            </w:pPr>
            <w:r>
              <w:rPr>
                <w:rFonts w:ascii="Calibri" w:hAnsi="Calibri"/>
                <w:color w:val="000000"/>
                <w:sz w:val="24"/>
              </w:rPr>
              <w:t>全线临时工程包括施工便道、施工营地、取土场、临时弃土场等，现分述如下：</w:t>
            </w:r>
          </w:p>
          <w:p w:rsidR="00B71E21" w:rsidRDefault="00B71E21" w:rsidP="00B71E21">
            <w:pPr>
              <w:spacing w:line="520" w:lineRule="exact"/>
              <w:ind w:firstLineChars="200" w:firstLine="480"/>
              <w:rPr>
                <w:rFonts w:ascii="Calibri" w:hAnsi="Calibri"/>
                <w:color w:val="000000"/>
                <w:sz w:val="24"/>
              </w:rPr>
            </w:pPr>
            <w:r>
              <w:rPr>
                <w:rFonts w:ascii="Calibri" w:hAnsi="Calibri" w:hint="eastAsia"/>
                <w:color w:val="000000"/>
                <w:sz w:val="24"/>
              </w:rPr>
              <w:t>（</w:t>
            </w:r>
            <w:r>
              <w:rPr>
                <w:rFonts w:ascii="Calibri" w:hAnsi="Calibri" w:hint="eastAsia"/>
                <w:color w:val="000000"/>
                <w:sz w:val="24"/>
              </w:rPr>
              <w:t>1</w:t>
            </w:r>
            <w:r>
              <w:rPr>
                <w:rFonts w:ascii="Calibri" w:hAnsi="Calibri" w:hint="eastAsia"/>
                <w:color w:val="000000"/>
                <w:sz w:val="24"/>
              </w:rPr>
              <w:t>）</w:t>
            </w:r>
            <w:r>
              <w:rPr>
                <w:rFonts w:ascii="Calibri" w:hAnsi="Calibri"/>
                <w:color w:val="000000"/>
                <w:sz w:val="24"/>
              </w:rPr>
              <w:t>施工便道</w:t>
            </w:r>
          </w:p>
          <w:p w:rsidR="00B71E21" w:rsidRDefault="00B71E21" w:rsidP="00B71E21">
            <w:pPr>
              <w:spacing w:line="520" w:lineRule="exact"/>
              <w:ind w:firstLineChars="200" w:firstLine="480"/>
              <w:rPr>
                <w:rFonts w:ascii="Calibri" w:hAnsi="Calibri"/>
                <w:color w:val="000000"/>
                <w:sz w:val="24"/>
              </w:rPr>
            </w:pPr>
            <w:r>
              <w:rPr>
                <w:rFonts w:ascii="Calibri" w:hAnsi="Calibri"/>
                <w:color w:val="000000"/>
                <w:sz w:val="24"/>
              </w:rPr>
              <w:t>本项目不专门设置施工便道，利用现有道路作为施工便道。</w:t>
            </w:r>
          </w:p>
          <w:p w:rsidR="00B71E21" w:rsidRDefault="00B71E21" w:rsidP="00B71E21">
            <w:pPr>
              <w:spacing w:line="520" w:lineRule="exact"/>
              <w:ind w:firstLineChars="200" w:firstLine="480"/>
              <w:rPr>
                <w:rFonts w:ascii="Calibri" w:hAnsi="Calibri"/>
                <w:color w:val="000000"/>
                <w:sz w:val="24"/>
              </w:rPr>
            </w:pPr>
            <w:r>
              <w:rPr>
                <w:rFonts w:ascii="Calibri" w:hAnsi="Calibri" w:hint="eastAsia"/>
                <w:color w:val="000000"/>
                <w:sz w:val="24"/>
              </w:rPr>
              <w:t>（</w:t>
            </w:r>
            <w:r>
              <w:rPr>
                <w:rFonts w:ascii="Calibri" w:hAnsi="Calibri" w:hint="eastAsia"/>
                <w:color w:val="000000"/>
                <w:sz w:val="24"/>
              </w:rPr>
              <w:t>2</w:t>
            </w:r>
            <w:r>
              <w:rPr>
                <w:rFonts w:ascii="Calibri" w:hAnsi="Calibri" w:hint="eastAsia"/>
                <w:color w:val="000000"/>
                <w:sz w:val="24"/>
              </w:rPr>
              <w:t>）</w:t>
            </w:r>
            <w:r>
              <w:rPr>
                <w:rFonts w:ascii="Calibri" w:hAnsi="Calibri"/>
                <w:color w:val="000000"/>
                <w:sz w:val="24"/>
              </w:rPr>
              <w:t>施工营地</w:t>
            </w:r>
          </w:p>
          <w:p w:rsidR="00B71E21" w:rsidRDefault="00B71E21" w:rsidP="00B71E21">
            <w:pPr>
              <w:pStyle w:val="00"/>
              <w:ind w:firstLine="480"/>
              <w:rPr>
                <w:rFonts w:ascii="Calibri" w:hAnsi="Calibri"/>
                <w:bCs/>
                <w:color w:val="000000"/>
              </w:rPr>
            </w:pPr>
            <w:r>
              <w:rPr>
                <w:rFonts w:ascii="Calibri" w:hAnsi="Calibri" w:hint="eastAsia"/>
                <w:color w:val="000000"/>
              </w:rPr>
              <w:t>本</w:t>
            </w:r>
            <w:r>
              <w:rPr>
                <w:rFonts w:ascii="Calibri" w:hAnsi="Calibri"/>
                <w:color w:val="000000"/>
              </w:rPr>
              <w:t>项目</w:t>
            </w:r>
            <w:r>
              <w:rPr>
                <w:rFonts w:ascii="Calibri" w:hAnsi="Calibri" w:hint="eastAsia"/>
                <w:color w:val="000000"/>
              </w:rPr>
              <w:t>主要租用沿线已建民房，不再新建新的施工营地</w:t>
            </w:r>
            <w:r>
              <w:rPr>
                <w:rFonts w:ascii="Calibri" w:hAnsi="Calibri"/>
                <w:color w:val="000000"/>
              </w:rPr>
              <w:t>，可以减少临时占地的影响。</w:t>
            </w:r>
          </w:p>
          <w:p w:rsidR="003D2686" w:rsidRDefault="00B71E21" w:rsidP="00B71E21">
            <w:pPr>
              <w:spacing w:line="520" w:lineRule="exact"/>
              <w:ind w:firstLineChars="200" w:firstLine="480"/>
              <w:rPr>
                <w:rFonts w:ascii="Calibri" w:hAnsi="Calibri"/>
                <w:color w:val="000000"/>
                <w:sz w:val="24"/>
              </w:rPr>
            </w:pPr>
            <w:r>
              <w:rPr>
                <w:rFonts w:ascii="Calibri" w:hAnsi="Calibri" w:hint="eastAsia"/>
                <w:color w:val="000000"/>
                <w:sz w:val="24"/>
              </w:rPr>
              <w:t>（</w:t>
            </w:r>
            <w:r>
              <w:rPr>
                <w:rFonts w:ascii="Calibri" w:hAnsi="Calibri" w:hint="eastAsia"/>
                <w:color w:val="000000"/>
                <w:sz w:val="24"/>
              </w:rPr>
              <w:t>3</w:t>
            </w:r>
            <w:r>
              <w:rPr>
                <w:rFonts w:ascii="Calibri" w:hAnsi="Calibri" w:hint="eastAsia"/>
                <w:color w:val="000000"/>
                <w:sz w:val="24"/>
              </w:rPr>
              <w:t>）</w:t>
            </w:r>
            <w:r w:rsidR="003D2686">
              <w:rPr>
                <w:rFonts w:ascii="Calibri" w:hAnsi="Calibri" w:hint="eastAsia"/>
                <w:color w:val="000000"/>
                <w:sz w:val="24"/>
              </w:rPr>
              <w:t>施工</w:t>
            </w:r>
            <w:r w:rsidR="003D2686">
              <w:rPr>
                <w:rFonts w:ascii="Calibri" w:hAnsi="Calibri"/>
                <w:color w:val="000000"/>
                <w:sz w:val="24"/>
              </w:rPr>
              <w:t>场地</w:t>
            </w:r>
          </w:p>
          <w:p w:rsidR="003D2686" w:rsidRDefault="003D2686" w:rsidP="00B71E21">
            <w:pPr>
              <w:spacing w:line="520" w:lineRule="exact"/>
              <w:ind w:firstLineChars="200" w:firstLine="480"/>
              <w:rPr>
                <w:rFonts w:ascii="Calibri" w:hAnsi="Calibri"/>
                <w:color w:val="000000"/>
                <w:sz w:val="24"/>
              </w:rPr>
            </w:pPr>
            <w:r>
              <w:rPr>
                <w:rFonts w:ascii="Calibri" w:hAnsi="Calibri" w:hint="eastAsia"/>
                <w:color w:val="000000"/>
                <w:sz w:val="24"/>
              </w:rPr>
              <w:t>沿线</w:t>
            </w:r>
            <w:r>
              <w:rPr>
                <w:rFonts w:ascii="Calibri" w:hAnsi="Calibri"/>
                <w:color w:val="000000"/>
                <w:sz w:val="24"/>
              </w:rPr>
              <w:t>设置临时施工场地，</w:t>
            </w:r>
            <w:r>
              <w:rPr>
                <w:rFonts w:ascii="Calibri" w:hAnsi="Calibri" w:hint="eastAsia"/>
                <w:color w:val="000000"/>
                <w:sz w:val="24"/>
              </w:rPr>
              <w:t>不</w:t>
            </w:r>
            <w:r>
              <w:rPr>
                <w:rFonts w:ascii="Calibri" w:hAnsi="Calibri"/>
                <w:color w:val="000000"/>
                <w:sz w:val="24"/>
              </w:rPr>
              <w:t>占用基本农田，用于</w:t>
            </w:r>
            <w:r>
              <w:rPr>
                <w:rFonts w:ascii="Calibri" w:hAnsi="Calibri" w:hint="eastAsia"/>
                <w:color w:val="000000"/>
                <w:sz w:val="24"/>
              </w:rPr>
              <w:t>存放</w:t>
            </w:r>
            <w:r>
              <w:rPr>
                <w:rFonts w:ascii="Calibri" w:hAnsi="Calibri"/>
                <w:color w:val="000000"/>
                <w:sz w:val="24"/>
              </w:rPr>
              <w:t>原</w:t>
            </w:r>
            <w:r>
              <w:rPr>
                <w:rFonts w:ascii="Calibri" w:hAnsi="Calibri" w:hint="eastAsia"/>
                <w:color w:val="000000"/>
                <w:sz w:val="24"/>
              </w:rPr>
              <w:t>辅材料</w:t>
            </w:r>
            <w:r>
              <w:rPr>
                <w:rFonts w:ascii="Calibri" w:hAnsi="Calibri"/>
                <w:color w:val="000000"/>
                <w:sz w:val="24"/>
              </w:rPr>
              <w:t>、</w:t>
            </w:r>
            <w:r>
              <w:rPr>
                <w:rFonts w:ascii="Calibri" w:hAnsi="Calibri" w:hint="eastAsia"/>
                <w:color w:val="000000"/>
                <w:sz w:val="24"/>
              </w:rPr>
              <w:t>钢筋</w:t>
            </w:r>
            <w:r>
              <w:rPr>
                <w:rFonts w:ascii="Calibri" w:hAnsi="Calibri"/>
                <w:color w:val="000000"/>
                <w:sz w:val="24"/>
              </w:rPr>
              <w:t>混凝土预制件</w:t>
            </w:r>
            <w:r>
              <w:rPr>
                <w:rFonts w:ascii="Calibri" w:hAnsi="Calibri" w:hint="eastAsia"/>
                <w:color w:val="000000"/>
                <w:sz w:val="24"/>
              </w:rPr>
              <w:t>加工</w:t>
            </w:r>
            <w:r>
              <w:rPr>
                <w:rFonts w:ascii="Calibri" w:hAnsi="Calibri"/>
                <w:color w:val="000000"/>
                <w:sz w:val="24"/>
              </w:rPr>
              <w:t>等。</w:t>
            </w:r>
          </w:p>
          <w:p w:rsidR="00B71E21" w:rsidRDefault="003D2686" w:rsidP="00B71E21">
            <w:pPr>
              <w:spacing w:line="520" w:lineRule="exact"/>
              <w:ind w:firstLineChars="200" w:firstLine="480"/>
              <w:rPr>
                <w:rFonts w:ascii="Calibri" w:hAnsi="Calibri"/>
                <w:color w:val="000000"/>
                <w:sz w:val="24"/>
              </w:rPr>
            </w:pPr>
            <w:r>
              <w:rPr>
                <w:rFonts w:ascii="Calibri" w:hAnsi="Calibri" w:hint="eastAsia"/>
                <w:color w:val="000000"/>
                <w:sz w:val="24"/>
              </w:rPr>
              <w:t>（</w:t>
            </w:r>
            <w:r>
              <w:rPr>
                <w:rFonts w:ascii="Calibri" w:hAnsi="Calibri" w:hint="eastAsia"/>
                <w:color w:val="000000"/>
                <w:sz w:val="24"/>
              </w:rPr>
              <w:t>4</w:t>
            </w:r>
            <w:r>
              <w:rPr>
                <w:rFonts w:ascii="Calibri" w:hAnsi="Calibri"/>
                <w:color w:val="000000"/>
                <w:sz w:val="24"/>
              </w:rPr>
              <w:t>）</w:t>
            </w:r>
            <w:r w:rsidR="00B71E21">
              <w:rPr>
                <w:rFonts w:ascii="Calibri" w:hAnsi="Calibri"/>
                <w:color w:val="000000"/>
                <w:sz w:val="24"/>
              </w:rPr>
              <w:t>取土场</w:t>
            </w:r>
          </w:p>
          <w:p w:rsidR="00B71E21" w:rsidRDefault="00523367" w:rsidP="00B71E21">
            <w:pPr>
              <w:spacing w:line="520" w:lineRule="exact"/>
              <w:ind w:firstLineChars="200" w:firstLine="480"/>
              <w:rPr>
                <w:rFonts w:ascii="Calibri" w:hAnsi="Calibri"/>
                <w:color w:val="000000"/>
                <w:sz w:val="24"/>
              </w:rPr>
            </w:pPr>
            <w:r>
              <w:rPr>
                <w:rFonts w:ascii="Calibri" w:hAnsi="Calibri" w:hint="eastAsia"/>
                <w:color w:val="000000"/>
                <w:sz w:val="24"/>
              </w:rPr>
              <w:t>根据本</w:t>
            </w:r>
            <w:r>
              <w:rPr>
                <w:rFonts w:ascii="Calibri" w:hAnsi="Calibri"/>
                <w:color w:val="000000"/>
                <w:sz w:val="24"/>
              </w:rPr>
              <w:t>项目</w:t>
            </w:r>
            <w:r>
              <w:rPr>
                <w:rFonts w:ascii="Calibri" w:hAnsi="Calibri" w:hint="eastAsia"/>
                <w:color w:val="000000"/>
                <w:sz w:val="24"/>
              </w:rPr>
              <w:t>设计</w:t>
            </w:r>
            <w:r>
              <w:rPr>
                <w:rFonts w:ascii="Calibri" w:hAnsi="Calibri"/>
                <w:color w:val="000000"/>
                <w:sz w:val="24"/>
              </w:rPr>
              <w:t>及工程量，本工程</w:t>
            </w:r>
            <w:r>
              <w:rPr>
                <w:rFonts w:ascii="Calibri" w:hAnsi="Calibri" w:hint="eastAsia"/>
                <w:color w:val="000000"/>
                <w:sz w:val="24"/>
              </w:rPr>
              <w:t>挖</w:t>
            </w:r>
            <w:r>
              <w:rPr>
                <w:rFonts w:ascii="Calibri" w:hAnsi="Calibri"/>
                <w:color w:val="000000"/>
                <w:sz w:val="24"/>
              </w:rPr>
              <w:t>方大于填方，故</w:t>
            </w:r>
            <w:r>
              <w:rPr>
                <w:rFonts w:ascii="Calibri" w:hAnsi="Calibri" w:hint="eastAsia"/>
                <w:color w:val="000000"/>
                <w:sz w:val="24"/>
              </w:rPr>
              <w:t>不</w:t>
            </w:r>
            <w:r>
              <w:rPr>
                <w:rFonts w:ascii="Calibri" w:hAnsi="Calibri"/>
                <w:color w:val="000000"/>
                <w:sz w:val="24"/>
              </w:rPr>
              <w:t>设</w:t>
            </w:r>
            <w:r w:rsidR="00B71E21" w:rsidRPr="00523367">
              <w:rPr>
                <w:rFonts w:ascii="Calibri" w:hAnsi="Calibri" w:hint="eastAsia"/>
                <w:color w:val="000000"/>
                <w:sz w:val="24"/>
              </w:rPr>
              <w:t>取土场。</w:t>
            </w:r>
          </w:p>
          <w:p w:rsidR="00B71E21" w:rsidRDefault="00B71E21" w:rsidP="00B71E21">
            <w:pPr>
              <w:spacing w:line="520" w:lineRule="exact"/>
              <w:ind w:firstLineChars="200" w:firstLine="480"/>
              <w:rPr>
                <w:rFonts w:ascii="Calibri" w:hAnsi="Calibri"/>
                <w:color w:val="000000"/>
                <w:sz w:val="24"/>
              </w:rPr>
            </w:pPr>
            <w:r>
              <w:rPr>
                <w:rFonts w:ascii="Calibri" w:hAnsi="Calibri" w:hint="eastAsia"/>
                <w:color w:val="000000"/>
                <w:sz w:val="24"/>
              </w:rPr>
              <w:t>（</w:t>
            </w:r>
            <w:r w:rsidR="003D2686">
              <w:rPr>
                <w:rFonts w:ascii="Calibri" w:hAnsi="Calibri"/>
                <w:color w:val="000000"/>
                <w:sz w:val="24"/>
              </w:rPr>
              <w:t>5</w:t>
            </w:r>
            <w:r>
              <w:rPr>
                <w:rFonts w:ascii="Calibri" w:hAnsi="Calibri" w:hint="eastAsia"/>
                <w:color w:val="000000"/>
                <w:sz w:val="24"/>
              </w:rPr>
              <w:t>）临时弃土场</w:t>
            </w:r>
          </w:p>
          <w:p w:rsidR="00B71E21" w:rsidRDefault="00B71E21" w:rsidP="00B71E21">
            <w:pPr>
              <w:pStyle w:val="00"/>
              <w:ind w:firstLine="480"/>
              <w:rPr>
                <w:rFonts w:ascii="Calibri" w:hAnsi="Calibri"/>
                <w:color w:val="000000"/>
              </w:rPr>
            </w:pPr>
            <w:r>
              <w:rPr>
                <w:rFonts w:ascii="Calibri" w:hAnsi="Calibri"/>
                <w:color w:val="000000"/>
              </w:rPr>
              <w:t>本项目属基础设施道路工程范畴，由业主单位会同相关部门，按照《城市建筑垃圾管理规定》制定处理方案，将工程弃渣（土）运至项目设置的弃土场进行堆放。按照</w:t>
            </w:r>
            <w:r>
              <w:rPr>
                <w:rFonts w:ascii="Calibri" w:hAnsi="Calibri" w:hint="eastAsia"/>
                <w:color w:val="000000"/>
              </w:rPr>
              <w:t>“</w:t>
            </w:r>
            <w:r>
              <w:rPr>
                <w:rFonts w:ascii="Calibri" w:hAnsi="Calibri"/>
                <w:color w:val="000000"/>
              </w:rPr>
              <w:t>临时弃土少占地，就近回填</w:t>
            </w:r>
            <w:r>
              <w:rPr>
                <w:rFonts w:ascii="Calibri" w:hAnsi="Calibri" w:hint="eastAsia"/>
                <w:color w:val="000000"/>
              </w:rPr>
              <w:t>”</w:t>
            </w:r>
            <w:r>
              <w:rPr>
                <w:rFonts w:ascii="Calibri" w:hAnsi="Calibri"/>
                <w:color w:val="000000"/>
              </w:rPr>
              <w:t>的原则，路堤路堑区需要的表土尽可能沿线就近堆放于路基段，充分利用路基和两侧绿化带。表土用于绿化用土，土石方用于平整土地</w:t>
            </w:r>
            <w:r>
              <w:rPr>
                <w:rFonts w:ascii="Calibri" w:hAnsi="Calibri" w:hint="eastAsia"/>
                <w:color w:val="000000"/>
              </w:rPr>
              <w:t>，</w:t>
            </w:r>
            <w:r w:rsidR="007118D8">
              <w:rPr>
                <w:rFonts w:ascii="Calibri" w:hAnsi="Calibri" w:hint="eastAsia"/>
                <w:color w:val="000000"/>
              </w:rPr>
              <w:t>剩余土方</w:t>
            </w:r>
            <w:r w:rsidR="007118D8">
              <w:rPr>
                <w:rFonts w:ascii="Calibri" w:hAnsi="Calibri"/>
                <w:color w:val="000000"/>
              </w:rPr>
              <w:t>用于市政或基础设施回填用土，无弃土外排</w:t>
            </w:r>
            <w:r>
              <w:rPr>
                <w:rFonts w:ascii="Calibri" w:hAnsi="Calibri" w:hint="eastAsia"/>
                <w:color w:val="000000"/>
              </w:rPr>
              <w:t>。</w:t>
            </w:r>
            <w:r>
              <w:rPr>
                <w:rFonts w:ascii="Calibri" w:hAnsi="Calibri"/>
              </w:rPr>
              <w:t>项目场地内临时堆场应设置围挡，防止渣土外泄及水土流失，另外，大风及降雨天气应当加盖遮盖物，防止形成水土流失源。</w:t>
            </w:r>
          </w:p>
          <w:p w:rsidR="00B71E21" w:rsidRDefault="004A7600" w:rsidP="00B71E21">
            <w:pPr>
              <w:spacing w:line="520" w:lineRule="exact"/>
              <w:ind w:firstLineChars="200" w:firstLine="482"/>
              <w:rPr>
                <w:rFonts w:ascii="Calibri"/>
                <w:b/>
                <w:bCs/>
                <w:sz w:val="24"/>
              </w:rPr>
            </w:pPr>
            <w:r>
              <w:rPr>
                <w:rFonts w:ascii="Calibri"/>
                <w:b/>
                <w:bCs/>
                <w:sz w:val="24"/>
              </w:rPr>
              <w:t>9</w:t>
            </w:r>
            <w:r w:rsidR="00B71E21">
              <w:rPr>
                <w:rFonts w:ascii="Calibri" w:hint="eastAsia"/>
                <w:b/>
                <w:bCs/>
                <w:sz w:val="24"/>
              </w:rPr>
              <w:t>、工程进度</w:t>
            </w:r>
          </w:p>
          <w:p w:rsidR="005A75ED" w:rsidRDefault="00B71E21" w:rsidP="00703DC5">
            <w:pPr>
              <w:spacing w:line="520" w:lineRule="exact"/>
              <w:ind w:firstLineChars="200" w:firstLine="480"/>
              <w:rPr>
                <w:rFonts w:ascii="Calibri"/>
                <w:bCs/>
                <w:sz w:val="24"/>
              </w:rPr>
            </w:pPr>
            <w:r>
              <w:rPr>
                <w:rFonts w:ascii="Calibri" w:hint="eastAsia"/>
                <w:bCs/>
                <w:sz w:val="24"/>
              </w:rPr>
              <w:lastRenderedPageBreak/>
              <w:t>本项目计划施工期共计</w:t>
            </w:r>
            <w:r w:rsidR="00703DC5">
              <w:rPr>
                <w:rFonts w:ascii="Calibri"/>
                <w:bCs/>
                <w:sz w:val="24"/>
              </w:rPr>
              <w:t>20</w:t>
            </w:r>
            <w:r>
              <w:rPr>
                <w:rFonts w:ascii="Calibri" w:hint="eastAsia"/>
                <w:bCs/>
                <w:sz w:val="24"/>
              </w:rPr>
              <w:t>个月，施工人员约为</w:t>
            </w:r>
            <w:r>
              <w:rPr>
                <w:rFonts w:ascii="Calibri" w:hint="eastAsia"/>
                <w:bCs/>
                <w:sz w:val="24"/>
              </w:rPr>
              <w:t>100</w:t>
            </w:r>
            <w:r>
              <w:rPr>
                <w:rFonts w:ascii="Calibri" w:hint="eastAsia"/>
                <w:bCs/>
                <w:sz w:val="24"/>
              </w:rPr>
              <w:t>人。</w:t>
            </w:r>
          </w:p>
        </w:tc>
      </w:tr>
      <w:tr w:rsidR="005A75ED" w:rsidTr="00CF4184">
        <w:trPr>
          <w:trHeight w:val="1232"/>
        </w:trPr>
        <w:tc>
          <w:tcPr>
            <w:tcW w:w="9553" w:type="dxa"/>
            <w:gridSpan w:val="14"/>
            <w:vAlign w:val="center"/>
          </w:tcPr>
          <w:p w:rsidR="005A75ED" w:rsidRDefault="005A75ED">
            <w:pPr>
              <w:spacing w:line="360" w:lineRule="auto"/>
              <w:rPr>
                <w:rFonts w:ascii="Calibri" w:hAnsi="Calibri"/>
                <w:b/>
                <w:bCs/>
                <w:sz w:val="28"/>
                <w:szCs w:val="28"/>
              </w:rPr>
            </w:pPr>
            <w:r>
              <w:rPr>
                <w:rFonts w:ascii="Calibri" w:hAnsi="Calibri"/>
                <w:b/>
                <w:bCs/>
                <w:sz w:val="28"/>
                <w:szCs w:val="28"/>
              </w:rPr>
              <w:lastRenderedPageBreak/>
              <w:t>与本工程有关的原有污染情况及主要环境问题</w:t>
            </w:r>
          </w:p>
          <w:p w:rsidR="002301E0" w:rsidRDefault="002C34AB" w:rsidP="00376709">
            <w:pPr>
              <w:spacing w:line="520" w:lineRule="exact"/>
              <w:ind w:firstLineChars="200" w:firstLine="480"/>
              <w:rPr>
                <w:rFonts w:ascii="Calibri" w:hAnsi="Calibri"/>
                <w:bCs/>
                <w:sz w:val="24"/>
              </w:rPr>
            </w:pPr>
            <w:r>
              <w:rPr>
                <w:rFonts w:ascii="Calibri" w:hAnsi="Calibri" w:hint="eastAsia"/>
                <w:bCs/>
                <w:sz w:val="24"/>
              </w:rPr>
              <w:t>本项目为新建项目，不存在原有污染问题。</w:t>
            </w:r>
          </w:p>
          <w:p w:rsidR="00C22452" w:rsidRDefault="00C22452" w:rsidP="00376709">
            <w:pPr>
              <w:spacing w:line="520" w:lineRule="exact"/>
              <w:ind w:firstLineChars="200" w:firstLine="480"/>
              <w:rPr>
                <w:rFonts w:ascii="Calibri" w:hAnsi="Calibri"/>
                <w:bCs/>
                <w:sz w:val="24"/>
              </w:rPr>
            </w:pPr>
          </w:p>
          <w:p w:rsidR="00C22452" w:rsidRDefault="00C22452" w:rsidP="00376709">
            <w:pPr>
              <w:spacing w:line="520" w:lineRule="exact"/>
              <w:ind w:firstLineChars="200" w:firstLine="480"/>
              <w:rPr>
                <w:rFonts w:ascii="Calibri" w:hAnsi="Calibri"/>
                <w:bCs/>
                <w:sz w:val="24"/>
              </w:rPr>
            </w:pPr>
          </w:p>
          <w:p w:rsidR="00C22452" w:rsidRDefault="00C22452" w:rsidP="00376709">
            <w:pPr>
              <w:spacing w:line="520" w:lineRule="exact"/>
              <w:ind w:firstLineChars="200" w:firstLine="480"/>
              <w:rPr>
                <w:rFonts w:ascii="Calibri" w:hAnsi="Calibri"/>
                <w:bCs/>
                <w:sz w:val="24"/>
              </w:rPr>
            </w:pPr>
          </w:p>
          <w:p w:rsidR="00C22452" w:rsidRDefault="00C22452" w:rsidP="00376709">
            <w:pPr>
              <w:spacing w:line="520" w:lineRule="exact"/>
              <w:ind w:firstLineChars="200" w:firstLine="480"/>
              <w:rPr>
                <w:rFonts w:ascii="Calibri" w:hAnsi="Calibri"/>
                <w:bCs/>
                <w:sz w:val="24"/>
              </w:rPr>
            </w:pPr>
          </w:p>
          <w:p w:rsidR="00C22452" w:rsidRDefault="00C22452" w:rsidP="00376709">
            <w:pPr>
              <w:spacing w:line="520" w:lineRule="exact"/>
              <w:ind w:firstLineChars="200" w:firstLine="480"/>
              <w:rPr>
                <w:rFonts w:ascii="Calibri" w:hAnsi="Calibri"/>
                <w:bCs/>
                <w:sz w:val="24"/>
              </w:rPr>
            </w:pPr>
          </w:p>
          <w:p w:rsidR="005B2D2F" w:rsidRDefault="005B2D2F" w:rsidP="00376709">
            <w:pPr>
              <w:spacing w:line="520" w:lineRule="exact"/>
              <w:ind w:firstLineChars="200" w:firstLine="480"/>
              <w:rPr>
                <w:rFonts w:ascii="Calibri" w:hAnsi="Calibri"/>
                <w:bCs/>
                <w:sz w:val="24"/>
              </w:rPr>
            </w:pPr>
          </w:p>
          <w:p w:rsidR="005B2D2F" w:rsidRDefault="005B2D2F" w:rsidP="00376709">
            <w:pPr>
              <w:spacing w:line="520" w:lineRule="exact"/>
              <w:ind w:firstLineChars="200" w:firstLine="480"/>
              <w:rPr>
                <w:rFonts w:ascii="Calibri" w:hAnsi="Calibri"/>
                <w:bCs/>
                <w:sz w:val="24"/>
              </w:rPr>
            </w:pPr>
          </w:p>
          <w:p w:rsidR="005B2D2F" w:rsidRDefault="005B2D2F" w:rsidP="00376709">
            <w:pPr>
              <w:spacing w:line="520" w:lineRule="exact"/>
              <w:ind w:firstLineChars="200" w:firstLine="480"/>
              <w:rPr>
                <w:rFonts w:ascii="Calibri" w:hAnsi="Calibri"/>
                <w:bCs/>
                <w:sz w:val="24"/>
              </w:rPr>
            </w:pPr>
          </w:p>
          <w:p w:rsidR="005B2D2F" w:rsidRDefault="005B2D2F" w:rsidP="00376709">
            <w:pPr>
              <w:spacing w:line="520" w:lineRule="exact"/>
              <w:ind w:firstLineChars="200" w:firstLine="480"/>
              <w:rPr>
                <w:rFonts w:ascii="Calibri" w:hAnsi="Calibri"/>
                <w:bCs/>
                <w:sz w:val="24"/>
              </w:rPr>
            </w:pPr>
          </w:p>
          <w:p w:rsidR="005B2D2F" w:rsidRDefault="005B2D2F" w:rsidP="00376709">
            <w:pPr>
              <w:spacing w:line="520" w:lineRule="exact"/>
              <w:ind w:firstLineChars="200" w:firstLine="480"/>
              <w:rPr>
                <w:rFonts w:ascii="Calibri" w:hAnsi="Calibri"/>
                <w:bCs/>
                <w:sz w:val="24"/>
              </w:rPr>
            </w:pPr>
          </w:p>
          <w:p w:rsidR="005B2D2F" w:rsidRDefault="005B2D2F" w:rsidP="00376709">
            <w:pPr>
              <w:spacing w:line="520" w:lineRule="exact"/>
              <w:ind w:firstLineChars="200" w:firstLine="480"/>
              <w:rPr>
                <w:rFonts w:ascii="Calibri" w:hAnsi="Calibri"/>
                <w:bCs/>
                <w:sz w:val="24"/>
              </w:rPr>
            </w:pPr>
          </w:p>
          <w:p w:rsidR="005B2D2F" w:rsidRDefault="005B2D2F" w:rsidP="00376709">
            <w:pPr>
              <w:spacing w:line="520" w:lineRule="exact"/>
              <w:ind w:firstLineChars="200" w:firstLine="480"/>
              <w:rPr>
                <w:rFonts w:ascii="Calibri" w:hAnsi="Calibri"/>
                <w:bCs/>
                <w:sz w:val="24"/>
              </w:rPr>
            </w:pPr>
          </w:p>
          <w:p w:rsidR="005B2D2F" w:rsidRDefault="005B2D2F" w:rsidP="00376709">
            <w:pPr>
              <w:spacing w:line="520" w:lineRule="exact"/>
              <w:ind w:firstLineChars="200" w:firstLine="480"/>
              <w:rPr>
                <w:rFonts w:ascii="Calibri" w:hAnsi="Calibri"/>
                <w:bCs/>
                <w:sz w:val="24"/>
              </w:rPr>
            </w:pPr>
          </w:p>
          <w:p w:rsidR="005B2D2F" w:rsidRDefault="005B2D2F" w:rsidP="00376709">
            <w:pPr>
              <w:spacing w:line="520" w:lineRule="exact"/>
              <w:ind w:firstLineChars="200" w:firstLine="480"/>
              <w:rPr>
                <w:rFonts w:ascii="Calibri" w:hAnsi="Calibri"/>
                <w:bCs/>
                <w:sz w:val="24"/>
              </w:rPr>
            </w:pPr>
          </w:p>
          <w:p w:rsidR="005B2D2F" w:rsidRDefault="005B2D2F" w:rsidP="00376709">
            <w:pPr>
              <w:spacing w:line="520" w:lineRule="exact"/>
              <w:ind w:firstLineChars="200" w:firstLine="480"/>
              <w:rPr>
                <w:rFonts w:ascii="Calibri" w:hAnsi="Calibri"/>
                <w:bCs/>
                <w:sz w:val="24"/>
              </w:rPr>
            </w:pPr>
          </w:p>
          <w:p w:rsidR="005B2D2F" w:rsidRDefault="005B2D2F" w:rsidP="00376709">
            <w:pPr>
              <w:spacing w:line="520" w:lineRule="exact"/>
              <w:ind w:firstLineChars="200" w:firstLine="480"/>
              <w:rPr>
                <w:rFonts w:ascii="Calibri" w:hAnsi="Calibri"/>
                <w:bCs/>
                <w:sz w:val="24"/>
              </w:rPr>
            </w:pPr>
          </w:p>
          <w:p w:rsidR="005B2D2F" w:rsidRDefault="005B2D2F" w:rsidP="00376709">
            <w:pPr>
              <w:spacing w:line="520" w:lineRule="exact"/>
              <w:ind w:firstLineChars="200" w:firstLine="480"/>
              <w:rPr>
                <w:rFonts w:ascii="Calibri" w:hAnsi="Calibri"/>
                <w:bCs/>
                <w:sz w:val="24"/>
              </w:rPr>
            </w:pPr>
          </w:p>
          <w:p w:rsidR="005B2D2F" w:rsidRDefault="005B2D2F" w:rsidP="00376709">
            <w:pPr>
              <w:spacing w:line="520" w:lineRule="exact"/>
              <w:ind w:firstLineChars="200" w:firstLine="480"/>
              <w:rPr>
                <w:rFonts w:ascii="Calibri" w:hAnsi="Calibri"/>
                <w:bCs/>
                <w:sz w:val="24"/>
              </w:rPr>
            </w:pPr>
          </w:p>
          <w:p w:rsidR="005B2D2F" w:rsidRDefault="005B2D2F" w:rsidP="00376709">
            <w:pPr>
              <w:spacing w:line="520" w:lineRule="exact"/>
              <w:ind w:firstLineChars="200" w:firstLine="480"/>
              <w:rPr>
                <w:rFonts w:ascii="Calibri" w:hAnsi="Calibri"/>
                <w:bCs/>
                <w:sz w:val="24"/>
              </w:rPr>
            </w:pPr>
          </w:p>
          <w:p w:rsidR="005B2D2F" w:rsidRDefault="005B2D2F" w:rsidP="00376709">
            <w:pPr>
              <w:spacing w:line="520" w:lineRule="exact"/>
              <w:ind w:firstLineChars="200" w:firstLine="480"/>
              <w:rPr>
                <w:rFonts w:ascii="Calibri" w:hAnsi="Calibri"/>
                <w:bCs/>
                <w:sz w:val="24"/>
              </w:rPr>
            </w:pPr>
          </w:p>
          <w:p w:rsidR="005B2D2F" w:rsidRDefault="005B2D2F" w:rsidP="00376709">
            <w:pPr>
              <w:spacing w:line="520" w:lineRule="exact"/>
              <w:ind w:firstLineChars="200" w:firstLine="480"/>
              <w:rPr>
                <w:rFonts w:ascii="Calibri" w:hAnsi="Calibri"/>
                <w:bCs/>
                <w:sz w:val="24"/>
              </w:rPr>
            </w:pPr>
          </w:p>
          <w:p w:rsidR="005B2D2F" w:rsidRDefault="005B2D2F" w:rsidP="00376709">
            <w:pPr>
              <w:spacing w:line="520" w:lineRule="exact"/>
              <w:ind w:firstLineChars="200" w:firstLine="480"/>
              <w:rPr>
                <w:rFonts w:ascii="Calibri" w:hAnsi="Calibri"/>
                <w:bCs/>
                <w:sz w:val="24"/>
              </w:rPr>
            </w:pPr>
          </w:p>
          <w:p w:rsidR="005B2D2F" w:rsidRDefault="005B2D2F" w:rsidP="00376709">
            <w:pPr>
              <w:spacing w:line="520" w:lineRule="exact"/>
              <w:ind w:firstLineChars="200" w:firstLine="480"/>
              <w:rPr>
                <w:rFonts w:ascii="Calibri" w:hAnsi="Calibri"/>
                <w:bCs/>
                <w:sz w:val="24"/>
              </w:rPr>
            </w:pPr>
          </w:p>
        </w:tc>
      </w:tr>
    </w:tbl>
    <w:p w:rsidR="00E96879" w:rsidRDefault="0061225B">
      <w:pPr>
        <w:spacing w:line="360" w:lineRule="auto"/>
        <w:rPr>
          <w:rFonts w:ascii="Calibri" w:eastAsia="黑体" w:hAnsi="Calibri"/>
          <w:b/>
          <w:sz w:val="30"/>
        </w:rPr>
      </w:pPr>
      <w:r>
        <w:rPr>
          <w:rFonts w:ascii="Calibri" w:hAnsi="Calibri"/>
          <w:sz w:val="28"/>
        </w:rPr>
        <w:br w:type="page"/>
      </w:r>
      <w:r>
        <w:rPr>
          <w:rFonts w:ascii="Calibri" w:eastAsia="黑体" w:hAnsi="Calibri"/>
          <w:b/>
          <w:sz w:val="30"/>
        </w:rPr>
        <w:lastRenderedPageBreak/>
        <w:t>建设项目所在地自然环境社会环境简况</w:t>
      </w:r>
    </w:p>
    <w:tbl>
      <w:tblPr>
        <w:tblW w:w="9464" w:type="dxa"/>
        <w:tblInd w:w="-580"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9464"/>
      </w:tblGrid>
      <w:tr w:rsidR="00E96879" w:rsidTr="002C34AB">
        <w:trPr>
          <w:trHeight w:val="1671"/>
        </w:trPr>
        <w:tc>
          <w:tcPr>
            <w:tcW w:w="9464" w:type="dxa"/>
          </w:tcPr>
          <w:p w:rsidR="00E96879" w:rsidRDefault="0061225B" w:rsidP="00B11635">
            <w:pPr>
              <w:adjustRightInd w:val="0"/>
              <w:snapToGrid w:val="0"/>
              <w:spacing w:beforeLines="50" w:before="156" w:line="520" w:lineRule="exact"/>
              <w:rPr>
                <w:rFonts w:ascii="Calibri" w:hAnsi="Calibri"/>
                <w:b/>
                <w:sz w:val="28"/>
                <w:szCs w:val="28"/>
              </w:rPr>
            </w:pPr>
            <w:r>
              <w:rPr>
                <w:rFonts w:ascii="Calibri" w:hAnsi="Calibri"/>
                <w:b/>
                <w:sz w:val="28"/>
                <w:szCs w:val="28"/>
              </w:rPr>
              <w:t>自然环境简况</w:t>
            </w:r>
            <w:r>
              <w:rPr>
                <w:rFonts w:ascii="Calibri" w:hAnsi="Calibri"/>
                <w:b/>
                <w:sz w:val="28"/>
                <w:szCs w:val="28"/>
              </w:rPr>
              <w:t>(</w:t>
            </w:r>
            <w:r>
              <w:rPr>
                <w:rFonts w:ascii="Calibri" w:hAnsi="Calibri"/>
                <w:b/>
                <w:sz w:val="28"/>
                <w:szCs w:val="28"/>
              </w:rPr>
              <w:t>地形、地貌、地质、气候气象、水文、植被、生物多样性等</w:t>
            </w:r>
            <w:r>
              <w:rPr>
                <w:rFonts w:ascii="Calibri" w:hAnsi="Calibri"/>
                <w:b/>
                <w:sz w:val="28"/>
                <w:szCs w:val="28"/>
              </w:rPr>
              <w:t>)</w:t>
            </w:r>
          </w:p>
          <w:p w:rsidR="002C34AB" w:rsidRPr="007F2A3A" w:rsidRDefault="002C34AB" w:rsidP="002C34AB">
            <w:pPr>
              <w:spacing w:line="520" w:lineRule="exact"/>
              <w:ind w:firstLineChars="200" w:firstLine="482"/>
              <w:rPr>
                <w:rFonts w:ascii="Calibri" w:hAnsi="Calibri"/>
                <w:b/>
                <w:bCs/>
                <w:sz w:val="24"/>
              </w:rPr>
            </w:pPr>
            <w:r w:rsidRPr="007F2A3A">
              <w:rPr>
                <w:rFonts w:ascii="Calibri" w:hAnsi="Calibri"/>
                <w:b/>
                <w:bCs/>
                <w:sz w:val="24"/>
              </w:rPr>
              <w:t>1</w:t>
            </w:r>
            <w:r w:rsidRPr="007F2A3A">
              <w:rPr>
                <w:rFonts w:ascii="Calibri" w:hAnsi="Calibri"/>
                <w:b/>
                <w:bCs/>
                <w:sz w:val="24"/>
              </w:rPr>
              <w:t>、地理位置</w:t>
            </w:r>
          </w:p>
          <w:p w:rsidR="002C34AB" w:rsidRPr="007F2A3A" w:rsidRDefault="002C34AB" w:rsidP="002C34AB">
            <w:pPr>
              <w:adjustRightInd w:val="0"/>
              <w:snapToGrid w:val="0"/>
              <w:spacing w:line="520" w:lineRule="exact"/>
              <w:ind w:firstLineChars="196" w:firstLine="470"/>
              <w:rPr>
                <w:rFonts w:ascii="Calibri" w:hAnsi="Calibri"/>
                <w:color w:val="000000"/>
                <w:sz w:val="24"/>
              </w:rPr>
            </w:pPr>
            <w:r w:rsidRPr="007F2A3A">
              <w:rPr>
                <w:rFonts w:ascii="Calibri" w:hAnsi="Calibri"/>
                <w:color w:val="000000"/>
                <w:sz w:val="24"/>
              </w:rPr>
              <w:t>平顶山市位于河南省中南部，西依蜿蜒起伏的伏牛山脉，东接宽阔平坦的黄淮平原，南临南北要冲的宛襄盆地，北连逶迤磅礴的嵩箕山系。东与漯河市、驻马店地区交界；西与洛阳市为邻；南与南阳市连接；北与郑州市、许昌市接壤。全境东西长</w:t>
            </w:r>
            <w:r w:rsidRPr="007F2A3A">
              <w:rPr>
                <w:rFonts w:ascii="Calibri" w:hAnsi="Calibri"/>
                <w:color w:val="000000"/>
                <w:sz w:val="24"/>
              </w:rPr>
              <w:t>150</w:t>
            </w:r>
            <w:r w:rsidRPr="007F2A3A">
              <w:rPr>
                <w:rFonts w:ascii="Calibri" w:hAnsi="Calibri"/>
                <w:color w:val="000000"/>
                <w:sz w:val="24"/>
              </w:rPr>
              <w:t>公里，南北宽</w:t>
            </w:r>
            <w:r w:rsidRPr="007F2A3A">
              <w:rPr>
                <w:rFonts w:ascii="Calibri" w:hAnsi="Calibri"/>
                <w:color w:val="000000"/>
                <w:sz w:val="24"/>
              </w:rPr>
              <w:t>140</w:t>
            </w:r>
            <w:r w:rsidRPr="007F2A3A">
              <w:rPr>
                <w:rFonts w:ascii="Calibri" w:hAnsi="Calibri"/>
                <w:color w:val="000000"/>
                <w:sz w:val="24"/>
              </w:rPr>
              <w:t>公里，总面积</w:t>
            </w:r>
            <w:r w:rsidRPr="007F2A3A">
              <w:rPr>
                <w:rFonts w:ascii="Calibri" w:hAnsi="Calibri"/>
                <w:color w:val="000000"/>
                <w:sz w:val="24"/>
              </w:rPr>
              <w:t>7925</w:t>
            </w:r>
            <w:r w:rsidRPr="007F2A3A">
              <w:rPr>
                <w:rFonts w:ascii="Calibri" w:hAnsi="Calibri"/>
                <w:color w:val="000000"/>
                <w:sz w:val="24"/>
              </w:rPr>
              <w:t>平方公里。地理坐标：北纬</w:t>
            </w:r>
            <w:r w:rsidRPr="007F2A3A">
              <w:rPr>
                <w:rFonts w:ascii="Calibri" w:hAnsi="Calibri"/>
                <w:color w:val="000000"/>
                <w:sz w:val="24"/>
              </w:rPr>
              <w:t>33°08′</w:t>
            </w:r>
            <w:r w:rsidRPr="007F2A3A">
              <w:rPr>
                <w:rFonts w:ascii="Calibri" w:hAnsi="Calibri"/>
                <w:color w:val="000000"/>
                <w:sz w:val="24"/>
              </w:rPr>
              <w:t>～</w:t>
            </w:r>
            <w:r w:rsidRPr="007F2A3A">
              <w:rPr>
                <w:rFonts w:ascii="Calibri" w:hAnsi="Calibri"/>
                <w:color w:val="000000"/>
                <w:sz w:val="24"/>
              </w:rPr>
              <w:t>34°20′</w:t>
            </w:r>
            <w:r w:rsidRPr="007F2A3A">
              <w:rPr>
                <w:rFonts w:ascii="Calibri" w:hAnsi="Calibri"/>
                <w:color w:val="000000"/>
                <w:sz w:val="24"/>
              </w:rPr>
              <w:t>，东经</w:t>
            </w:r>
            <w:r w:rsidRPr="007F2A3A">
              <w:rPr>
                <w:rFonts w:ascii="Calibri" w:hAnsi="Calibri"/>
                <w:color w:val="000000"/>
                <w:sz w:val="24"/>
              </w:rPr>
              <w:t>112°14′</w:t>
            </w:r>
            <w:r w:rsidRPr="007F2A3A">
              <w:rPr>
                <w:rFonts w:ascii="Calibri" w:hAnsi="Calibri"/>
                <w:color w:val="000000"/>
                <w:sz w:val="24"/>
              </w:rPr>
              <w:t>～</w:t>
            </w:r>
            <w:r w:rsidRPr="007F2A3A">
              <w:rPr>
                <w:rFonts w:ascii="Calibri" w:hAnsi="Calibri"/>
                <w:color w:val="000000"/>
                <w:sz w:val="24"/>
              </w:rPr>
              <w:t>113°45′</w:t>
            </w:r>
            <w:r w:rsidRPr="007F2A3A">
              <w:rPr>
                <w:rFonts w:ascii="Calibri" w:hAnsi="Calibri"/>
                <w:color w:val="000000"/>
                <w:sz w:val="24"/>
              </w:rPr>
              <w:t>之间。中心市区位于北纬</w:t>
            </w:r>
            <w:r w:rsidRPr="007F2A3A">
              <w:rPr>
                <w:rFonts w:ascii="Calibri" w:hAnsi="Calibri"/>
                <w:color w:val="000000"/>
                <w:sz w:val="24"/>
              </w:rPr>
              <w:t>33°40′</w:t>
            </w:r>
            <w:r w:rsidRPr="007F2A3A">
              <w:rPr>
                <w:rFonts w:ascii="Calibri" w:hAnsi="Calibri"/>
                <w:color w:val="000000"/>
                <w:sz w:val="24"/>
              </w:rPr>
              <w:t>～</w:t>
            </w:r>
            <w:r w:rsidRPr="007F2A3A">
              <w:rPr>
                <w:rFonts w:ascii="Calibri" w:hAnsi="Calibri"/>
                <w:color w:val="000000"/>
                <w:sz w:val="24"/>
              </w:rPr>
              <w:t>33°49′</w:t>
            </w:r>
            <w:r w:rsidRPr="007F2A3A">
              <w:rPr>
                <w:rFonts w:ascii="Calibri" w:hAnsi="Calibri"/>
                <w:color w:val="000000"/>
                <w:sz w:val="24"/>
              </w:rPr>
              <w:t>，东经</w:t>
            </w:r>
            <w:r w:rsidRPr="007F2A3A">
              <w:rPr>
                <w:rFonts w:ascii="Calibri" w:hAnsi="Calibri"/>
                <w:color w:val="000000"/>
                <w:sz w:val="24"/>
              </w:rPr>
              <w:t>113°04′</w:t>
            </w:r>
            <w:r w:rsidRPr="007F2A3A">
              <w:rPr>
                <w:rFonts w:ascii="Calibri" w:hAnsi="Calibri"/>
                <w:color w:val="000000"/>
                <w:sz w:val="24"/>
              </w:rPr>
              <w:t>～</w:t>
            </w:r>
            <w:r w:rsidRPr="007F2A3A">
              <w:rPr>
                <w:rFonts w:ascii="Calibri" w:hAnsi="Calibri"/>
                <w:color w:val="000000"/>
                <w:sz w:val="24"/>
              </w:rPr>
              <w:t>113°26′</w:t>
            </w:r>
            <w:r w:rsidRPr="007F2A3A">
              <w:rPr>
                <w:rFonts w:ascii="Calibri" w:hAnsi="Calibri"/>
                <w:color w:val="000000"/>
                <w:sz w:val="24"/>
              </w:rPr>
              <w:t>，东西长</w:t>
            </w:r>
            <w:r w:rsidRPr="007F2A3A">
              <w:rPr>
                <w:rFonts w:ascii="Calibri" w:hAnsi="Calibri"/>
                <w:color w:val="000000"/>
                <w:sz w:val="24"/>
              </w:rPr>
              <w:t>40</w:t>
            </w:r>
            <w:r w:rsidRPr="007F2A3A">
              <w:rPr>
                <w:rFonts w:ascii="Calibri" w:hAnsi="Calibri"/>
                <w:color w:val="000000"/>
                <w:sz w:val="24"/>
              </w:rPr>
              <w:t>公里，南北宽</w:t>
            </w:r>
            <w:r w:rsidRPr="007F2A3A">
              <w:rPr>
                <w:rFonts w:ascii="Calibri" w:hAnsi="Calibri"/>
                <w:color w:val="000000"/>
                <w:sz w:val="24"/>
              </w:rPr>
              <w:t>17</w:t>
            </w:r>
            <w:r w:rsidRPr="007F2A3A">
              <w:rPr>
                <w:rFonts w:ascii="Calibri" w:hAnsi="Calibri"/>
                <w:color w:val="000000"/>
                <w:sz w:val="24"/>
              </w:rPr>
              <w:t>公里，城区面积</w:t>
            </w:r>
            <w:r w:rsidRPr="007F2A3A">
              <w:rPr>
                <w:rFonts w:ascii="Calibri" w:hAnsi="Calibri"/>
                <w:color w:val="000000"/>
                <w:sz w:val="24"/>
              </w:rPr>
              <w:t>459</w:t>
            </w:r>
            <w:r w:rsidRPr="007F2A3A">
              <w:rPr>
                <w:rFonts w:ascii="Calibri" w:hAnsi="Calibri"/>
                <w:color w:val="000000"/>
                <w:sz w:val="24"/>
              </w:rPr>
              <w:t>平方公里。市区距省会郑州铁路里程</w:t>
            </w:r>
            <w:r w:rsidRPr="007F2A3A">
              <w:rPr>
                <w:rFonts w:ascii="Calibri" w:hAnsi="Calibri"/>
                <w:color w:val="000000"/>
                <w:sz w:val="24"/>
              </w:rPr>
              <w:t>218</w:t>
            </w:r>
            <w:r w:rsidRPr="007F2A3A">
              <w:rPr>
                <w:rFonts w:ascii="Calibri" w:hAnsi="Calibri"/>
                <w:color w:val="000000"/>
                <w:sz w:val="24"/>
              </w:rPr>
              <w:t>公里，公路里程</w:t>
            </w:r>
            <w:r w:rsidRPr="007F2A3A">
              <w:rPr>
                <w:rFonts w:ascii="Calibri" w:hAnsi="Calibri"/>
                <w:color w:val="000000"/>
                <w:sz w:val="24"/>
              </w:rPr>
              <w:t>135</w:t>
            </w:r>
            <w:r w:rsidRPr="007F2A3A">
              <w:rPr>
                <w:rFonts w:ascii="Calibri" w:hAnsi="Calibri"/>
                <w:color w:val="000000"/>
                <w:sz w:val="24"/>
              </w:rPr>
              <w:t>公里。</w:t>
            </w:r>
          </w:p>
          <w:p w:rsidR="00692413" w:rsidRDefault="00692413" w:rsidP="00692413">
            <w:pPr>
              <w:pStyle w:val="p0"/>
              <w:spacing w:before="31" w:line="520" w:lineRule="exact"/>
              <w:ind w:firstLine="480"/>
              <w:jc w:val="left"/>
              <w:rPr>
                <w:sz w:val="24"/>
                <w:szCs w:val="24"/>
              </w:rPr>
            </w:pPr>
            <w:r w:rsidRPr="00DD05B7">
              <w:rPr>
                <w:sz w:val="24"/>
                <w:szCs w:val="24"/>
              </w:rPr>
              <w:t>平顶山市新城区的规划范围是北至漯宝铁路，东至姚孟电厂，西至毛营军铁专用线，南至水库，规划共分三个阶段：起步区</w:t>
            </w:r>
            <w:r w:rsidRPr="00DD05B7">
              <w:rPr>
                <w:sz w:val="24"/>
                <w:szCs w:val="24"/>
              </w:rPr>
              <w:t>10</w:t>
            </w:r>
            <w:r w:rsidRPr="00DD05B7">
              <w:rPr>
                <w:sz w:val="24"/>
                <w:szCs w:val="24"/>
              </w:rPr>
              <w:t>平方公里，近期规划面积</w:t>
            </w:r>
            <w:r w:rsidRPr="00DD05B7">
              <w:rPr>
                <w:sz w:val="24"/>
                <w:szCs w:val="24"/>
              </w:rPr>
              <w:t>40</w:t>
            </w:r>
            <w:r w:rsidRPr="00DD05B7">
              <w:rPr>
                <w:sz w:val="24"/>
                <w:szCs w:val="24"/>
              </w:rPr>
              <w:t>平方公里，远期规划面积</w:t>
            </w:r>
            <w:r w:rsidRPr="00DD05B7">
              <w:rPr>
                <w:sz w:val="24"/>
                <w:szCs w:val="24"/>
              </w:rPr>
              <w:t>100</w:t>
            </w:r>
            <w:r w:rsidRPr="00DD05B7">
              <w:rPr>
                <w:sz w:val="24"/>
                <w:szCs w:val="24"/>
              </w:rPr>
              <w:t>平方公里。新城区的规划形态是带状，交通流量主要是东西方向，新城区与老城区之间距离</w:t>
            </w:r>
            <w:r w:rsidRPr="00DD05B7">
              <w:rPr>
                <w:sz w:val="24"/>
                <w:szCs w:val="24"/>
              </w:rPr>
              <w:t>10</w:t>
            </w:r>
            <w:r w:rsidRPr="00DD05B7">
              <w:rPr>
                <w:sz w:val="24"/>
                <w:szCs w:val="24"/>
              </w:rPr>
              <w:t>公里，通过</w:t>
            </w:r>
            <w:r w:rsidRPr="00DD05B7">
              <w:rPr>
                <w:sz w:val="24"/>
                <w:szCs w:val="24"/>
              </w:rPr>
              <w:t>6</w:t>
            </w:r>
            <w:r w:rsidRPr="00DD05B7">
              <w:rPr>
                <w:sz w:val="24"/>
                <w:szCs w:val="24"/>
              </w:rPr>
              <w:t>条城市道路和规划的轻轨交通相互联系，十分钟即可到达。向西通过</w:t>
            </w:r>
            <w:r w:rsidRPr="00DD05B7">
              <w:rPr>
                <w:sz w:val="24"/>
                <w:szCs w:val="24"/>
              </w:rPr>
              <w:t>2</w:t>
            </w:r>
            <w:r w:rsidRPr="00DD05B7">
              <w:rPr>
                <w:sz w:val="24"/>
                <w:szCs w:val="24"/>
              </w:rPr>
              <w:t>条公路和郑尧（郑州至尧山）高速公路与鲁山县和宝丰县相接，北部的漯平洛高速公路出入口在新区起步区东部</w:t>
            </w:r>
            <w:r w:rsidRPr="00DD05B7">
              <w:rPr>
                <w:sz w:val="24"/>
                <w:szCs w:val="24"/>
              </w:rPr>
              <w:t>2</w:t>
            </w:r>
            <w:r w:rsidRPr="00DD05B7">
              <w:rPr>
                <w:sz w:val="24"/>
                <w:szCs w:val="24"/>
              </w:rPr>
              <w:t>公里处，通过此入口向东南</w:t>
            </w:r>
            <w:r w:rsidRPr="00DD05B7">
              <w:rPr>
                <w:sz w:val="24"/>
                <w:szCs w:val="24"/>
              </w:rPr>
              <w:t>20</w:t>
            </w:r>
            <w:r w:rsidRPr="00DD05B7">
              <w:rPr>
                <w:sz w:val="24"/>
                <w:szCs w:val="24"/>
              </w:rPr>
              <w:t>公里处即可接许平南高速公路；四通八达，快捷顺畅的交通联系对新城区的建设必将起到积极的带动作用。</w:t>
            </w:r>
          </w:p>
          <w:p w:rsidR="00AF5016" w:rsidRPr="008E541A" w:rsidRDefault="00AF5016" w:rsidP="00AF5016">
            <w:pPr>
              <w:spacing w:line="520" w:lineRule="exact"/>
              <w:ind w:firstLineChars="200" w:firstLine="480"/>
              <w:jc w:val="left"/>
              <w:rPr>
                <w:rFonts w:ascii="Calibri" w:hAnsi="Calibri"/>
                <w:sz w:val="24"/>
              </w:rPr>
            </w:pPr>
            <w:r w:rsidRPr="008E541A">
              <w:rPr>
                <w:rFonts w:ascii="Calibri" w:hAnsi="Calibri" w:hint="eastAsia"/>
                <w:sz w:val="24"/>
              </w:rPr>
              <w:t>宝丰县位于平顶山市域中部，地处北纬</w:t>
            </w:r>
            <w:r w:rsidRPr="008E541A">
              <w:rPr>
                <w:rFonts w:ascii="Calibri" w:hAnsi="Calibri"/>
                <w:sz w:val="24"/>
              </w:rPr>
              <w:t>33°47′~34°02′</w:t>
            </w:r>
            <w:r w:rsidRPr="008E541A">
              <w:rPr>
                <w:rFonts w:ascii="Calibri" w:hAnsi="Calibri" w:hint="eastAsia"/>
                <w:sz w:val="24"/>
              </w:rPr>
              <w:t>、东经</w:t>
            </w:r>
            <w:r w:rsidRPr="008E541A">
              <w:rPr>
                <w:rFonts w:ascii="Calibri" w:hAnsi="Calibri"/>
                <w:sz w:val="24"/>
              </w:rPr>
              <w:t>112°43′~113°18′</w:t>
            </w:r>
            <w:r w:rsidRPr="008E541A">
              <w:rPr>
                <w:rFonts w:ascii="Calibri" w:hAnsi="Calibri" w:hint="eastAsia"/>
                <w:sz w:val="24"/>
              </w:rPr>
              <w:t>，东北距省会郑州市</w:t>
            </w:r>
            <w:r w:rsidRPr="008E541A">
              <w:rPr>
                <w:rFonts w:ascii="Calibri" w:hAnsi="Calibri"/>
                <w:sz w:val="24"/>
              </w:rPr>
              <w:t>134km</w:t>
            </w:r>
            <w:r w:rsidRPr="008E541A">
              <w:rPr>
                <w:rFonts w:ascii="Calibri" w:hAnsi="Calibri" w:hint="eastAsia"/>
                <w:sz w:val="24"/>
              </w:rPr>
              <w:t>，东南距平顶山市区</w:t>
            </w:r>
            <w:r w:rsidRPr="008E541A">
              <w:rPr>
                <w:rFonts w:ascii="Calibri" w:hAnsi="Calibri"/>
                <w:sz w:val="24"/>
              </w:rPr>
              <w:t>30km</w:t>
            </w:r>
            <w:r w:rsidRPr="008E541A">
              <w:rPr>
                <w:rFonts w:ascii="Calibri" w:hAnsi="Calibri" w:hint="eastAsia"/>
                <w:sz w:val="24"/>
              </w:rPr>
              <w:t>，西北距洛阳市</w:t>
            </w:r>
            <w:r w:rsidRPr="008E541A">
              <w:rPr>
                <w:rFonts w:ascii="Calibri" w:hAnsi="Calibri"/>
                <w:sz w:val="24"/>
              </w:rPr>
              <w:t>141km</w:t>
            </w:r>
            <w:r w:rsidRPr="008E541A">
              <w:rPr>
                <w:rFonts w:ascii="Calibri" w:hAnsi="Calibri" w:hint="eastAsia"/>
                <w:sz w:val="24"/>
              </w:rPr>
              <w:t>。东、东北与郏县毗邻，东南与平顶山市区交界，西、西南与鲁山县相连，北与汝州市接壤。县域东西长</w:t>
            </w:r>
            <w:r w:rsidRPr="008E541A">
              <w:rPr>
                <w:rFonts w:ascii="Calibri" w:hAnsi="Calibri"/>
                <w:sz w:val="24"/>
              </w:rPr>
              <w:t>54km</w:t>
            </w:r>
            <w:r w:rsidRPr="008E541A">
              <w:rPr>
                <w:rFonts w:ascii="Calibri" w:hAnsi="Calibri" w:hint="eastAsia"/>
                <w:sz w:val="24"/>
              </w:rPr>
              <w:t>、南北宽</w:t>
            </w:r>
            <w:r w:rsidRPr="008E541A">
              <w:rPr>
                <w:rFonts w:ascii="Calibri" w:hAnsi="Calibri"/>
                <w:sz w:val="24"/>
              </w:rPr>
              <w:t>27km</w:t>
            </w:r>
            <w:r w:rsidRPr="008E541A">
              <w:rPr>
                <w:rFonts w:ascii="Calibri" w:hAnsi="Calibri" w:hint="eastAsia"/>
                <w:sz w:val="24"/>
              </w:rPr>
              <w:t>，总面积</w:t>
            </w:r>
            <w:r w:rsidRPr="008E541A">
              <w:rPr>
                <w:rFonts w:ascii="Calibri" w:hAnsi="Calibri"/>
                <w:sz w:val="24"/>
              </w:rPr>
              <w:t>722km</w:t>
            </w:r>
            <w:r w:rsidRPr="008E541A">
              <w:rPr>
                <w:rFonts w:ascii="Calibri" w:hAnsi="Calibri"/>
                <w:sz w:val="24"/>
                <w:vertAlign w:val="superscript"/>
              </w:rPr>
              <w:t>2</w:t>
            </w:r>
            <w:r w:rsidRPr="008E541A">
              <w:rPr>
                <w:rFonts w:ascii="Calibri" w:hAnsi="Calibri" w:hint="eastAsia"/>
                <w:sz w:val="24"/>
              </w:rPr>
              <w:t>，其中城区面积</w:t>
            </w:r>
            <w:r>
              <w:rPr>
                <w:rFonts w:ascii="Calibri" w:hAnsi="Calibri"/>
                <w:sz w:val="24"/>
              </w:rPr>
              <w:t>12.7</w:t>
            </w:r>
            <w:r w:rsidRPr="008E541A">
              <w:rPr>
                <w:rFonts w:ascii="Calibri" w:hAnsi="Calibri"/>
                <w:sz w:val="24"/>
              </w:rPr>
              <w:t>km</w:t>
            </w:r>
            <w:r w:rsidRPr="008E541A">
              <w:rPr>
                <w:rFonts w:ascii="Calibri" w:hAnsi="Calibri"/>
                <w:sz w:val="24"/>
                <w:vertAlign w:val="superscript"/>
              </w:rPr>
              <w:t>2</w:t>
            </w:r>
            <w:r w:rsidRPr="008E541A">
              <w:rPr>
                <w:rFonts w:ascii="Calibri" w:hAnsi="Calibri" w:hint="eastAsia"/>
                <w:sz w:val="24"/>
              </w:rPr>
              <w:t>。</w:t>
            </w:r>
          </w:p>
          <w:p w:rsidR="00692413" w:rsidRPr="00752BC4" w:rsidRDefault="00692413" w:rsidP="00692413">
            <w:pPr>
              <w:pStyle w:val="p0"/>
              <w:spacing w:before="31" w:line="520" w:lineRule="exact"/>
              <w:ind w:firstLine="480"/>
              <w:jc w:val="left"/>
              <w:rPr>
                <w:sz w:val="24"/>
                <w:szCs w:val="24"/>
              </w:rPr>
            </w:pPr>
            <w:r w:rsidRPr="00752BC4">
              <w:rPr>
                <w:rFonts w:hint="eastAsia"/>
                <w:sz w:val="24"/>
                <w:szCs w:val="24"/>
              </w:rPr>
              <w:t>本</w:t>
            </w:r>
            <w:r w:rsidRPr="00752BC4">
              <w:rPr>
                <w:sz w:val="24"/>
                <w:szCs w:val="24"/>
              </w:rPr>
              <w:t>项目</w:t>
            </w:r>
            <w:r w:rsidR="00C20A05" w:rsidRPr="00752BC4">
              <w:rPr>
                <w:rFonts w:hint="eastAsia"/>
                <w:sz w:val="24"/>
                <w:szCs w:val="24"/>
              </w:rPr>
              <w:t>东</w:t>
            </w:r>
            <w:r w:rsidRPr="00752BC4">
              <w:rPr>
                <w:sz w:val="24"/>
                <w:szCs w:val="24"/>
              </w:rPr>
              <w:t>起龙翔大道转盘，</w:t>
            </w:r>
            <w:r w:rsidR="00C20A05" w:rsidRPr="00752BC4">
              <w:rPr>
                <w:rFonts w:hint="eastAsia"/>
                <w:sz w:val="24"/>
                <w:szCs w:val="24"/>
              </w:rPr>
              <w:t>西</w:t>
            </w:r>
            <w:r w:rsidRPr="00752BC4">
              <w:rPr>
                <w:sz w:val="24"/>
                <w:szCs w:val="24"/>
              </w:rPr>
              <w:t>至平顶山高铁站，全长</w:t>
            </w:r>
            <w:r w:rsidRPr="00752BC4">
              <w:rPr>
                <w:rFonts w:hint="eastAsia"/>
                <w:sz w:val="24"/>
                <w:szCs w:val="24"/>
              </w:rPr>
              <w:t>约</w:t>
            </w:r>
            <w:r w:rsidRPr="00752BC4">
              <w:rPr>
                <w:rFonts w:hint="eastAsia"/>
                <w:sz w:val="24"/>
                <w:szCs w:val="24"/>
              </w:rPr>
              <w:t>5.3</w:t>
            </w:r>
            <w:r w:rsidRPr="00752BC4">
              <w:rPr>
                <w:sz w:val="24"/>
                <w:szCs w:val="24"/>
              </w:rPr>
              <w:t>km</w:t>
            </w:r>
            <w:r w:rsidR="00AF5016" w:rsidRPr="00752BC4">
              <w:rPr>
                <w:rFonts w:hint="eastAsia"/>
                <w:sz w:val="24"/>
                <w:szCs w:val="24"/>
              </w:rPr>
              <w:t>，</w:t>
            </w:r>
            <w:r w:rsidR="00AF5016" w:rsidRPr="00752BC4">
              <w:rPr>
                <w:sz w:val="24"/>
                <w:szCs w:val="24"/>
              </w:rPr>
              <w:t>跨越平顶山</w:t>
            </w:r>
            <w:r w:rsidR="00AF5016" w:rsidRPr="00752BC4">
              <w:rPr>
                <w:rFonts w:hint="eastAsia"/>
                <w:sz w:val="24"/>
                <w:szCs w:val="24"/>
              </w:rPr>
              <w:t>市</w:t>
            </w:r>
            <w:r w:rsidR="00AF5016" w:rsidRPr="00752BC4">
              <w:rPr>
                <w:sz w:val="24"/>
                <w:szCs w:val="24"/>
              </w:rPr>
              <w:t>新城</w:t>
            </w:r>
            <w:r w:rsidR="00AF5016" w:rsidRPr="00752BC4">
              <w:rPr>
                <w:rFonts w:hint="eastAsia"/>
                <w:sz w:val="24"/>
                <w:szCs w:val="24"/>
              </w:rPr>
              <w:t>区</w:t>
            </w:r>
            <w:r w:rsidR="00AF5016" w:rsidRPr="00752BC4">
              <w:rPr>
                <w:sz w:val="24"/>
                <w:szCs w:val="24"/>
              </w:rPr>
              <w:t>及宝丰县</w:t>
            </w:r>
            <w:r w:rsidR="007118D8" w:rsidRPr="00752BC4">
              <w:rPr>
                <w:rFonts w:hint="eastAsia"/>
                <w:sz w:val="24"/>
                <w:szCs w:val="24"/>
              </w:rPr>
              <w:t>。</w:t>
            </w:r>
          </w:p>
          <w:p w:rsidR="002C34AB" w:rsidRPr="007F2A3A" w:rsidRDefault="002C34AB" w:rsidP="002C34AB">
            <w:pPr>
              <w:widowControl/>
              <w:spacing w:line="520" w:lineRule="exact"/>
              <w:ind w:firstLineChars="200" w:firstLine="482"/>
              <w:jc w:val="left"/>
              <w:rPr>
                <w:rFonts w:ascii="Calibri" w:hAnsi="Calibri"/>
                <w:b/>
                <w:bCs/>
                <w:sz w:val="24"/>
              </w:rPr>
            </w:pPr>
            <w:r w:rsidRPr="007F2A3A">
              <w:rPr>
                <w:rFonts w:ascii="Calibri" w:hAnsi="Calibri"/>
                <w:b/>
                <w:bCs/>
                <w:sz w:val="24"/>
              </w:rPr>
              <w:t>2</w:t>
            </w:r>
            <w:r w:rsidRPr="007F2A3A">
              <w:rPr>
                <w:rFonts w:ascii="Calibri" w:hAnsi="Calibri"/>
                <w:b/>
                <w:bCs/>
                <w:sz w:val="24"/>
              </w:rPr>
              <w:t>、地形地貌</w:t>
            </w:r>
          </w:p>
          <w:p w:rsidR="002C34AB" w:rsidRPr="007F2A3A" w:rsidRDefault="002C34AB" w:rsidP="002C34AB">
            <w:pPr>
              <w:spacing w:line="520" w:lineRule="exact"/>
              <w:ind w:firstLineChars="200" w:firstLine="480"/>
              <w:rPr>
                <w:rFonts w:ascii="Calibri" w:hAnsi="Calibri"/>
                <w:sz w:val="24"/>
              </w:rPr>
            </w:pPr>
            <w:r w:rsidRPr="007F2A3A">
              <w:rPr>
                <w:rFonts w:ascii="Calibri" w:hAnsi="Calibri"/>
                <w:sz w:val="24"/>
              </w:rPr>
              <w:t>平顶山市处于豫西山地和淮河平原的过渡地带。西部以山地为主，其多数山峰海拔高度</w:t>
            </w:r>
            <w:r w:rsidRPr="007F2A3A">
              <w:rPr>
                <w:rFonts w:ascii="Calibri" w:hAnsi="Calibri"/>
                <w:sz w:val="24"/>
              </w:rPr>
              <w:t>500</w:t>
            </w:r>
            <w:r w:rsidRPr="007F2A3A">
              <w:rPr>
                <w:rFonts w:ascii="Calibri" w:hAnsi="Calibri"/>
                <w:sz w:val="24"/>
              </w:rPr>
              <w:t>～</w:t>
            </w:r>
            <w:r w:rsidRPr="007F2A3A">
              <w:rPr>
                <w:rFonts w:ascii="Calibri" w:hAnsi="Calibri"/>
                <w:sz w:val="24"/>
              </w:rPr>
              <w:t>1000</w:t>
            </w:r>
            <w:r w:rsidRPr="007F2A3A">
              <w:rPr>
                <w:rFonts w:ascii="Calibri" w:hAnsi="Calibri"/>
                <w:sz w:val="24"/>
              </w:rPr>
              <w:t>米，部分山峰海拔高度在</w:t>
            </w:r>
            <w:r w:rsidRPr="007F2A3A">
              <w:rPr>
                <w:rFonts w:ascii="Calibri" w:hAnsi="Calibri"/>
                <w:sz w:val="24"/>
              </w:rPr>
              <w:t>1000</w:t>
            </w:r>
            <w:r w:rsidRPr="007F2A3A">
              <w:rPr>
                <w:rFonts w:ascii="Calibri" w:hAnsi="Calibri"/>
                <w:sz w:val="24"/>
              </w:rPr>
              <w:t>～</w:t>
            </w:r>
            <w:r w:rsidRPr="007F2A3A">
              <w:rPr>
                <w:rFonts w:ascii="Calibri" w:hAnsi="Calibri"/>
                <w:sz w:val="24"/>
              </w:rPr>
              <w:t>1600</w:t>
            </w:r>
            <w:r w:rsidRPr="007F2A3A">
              <w:rPr>
                <w:rFonts w:ascii="Calibri" w:hAnsi="Calibri"/>
                <w:sz w:val="24"/>
              </w:rPr>
              <w:t>米，最高山峰是鲁山县西部边界的尧</w:t>
            </w:r>
            <w:r w:rsidRPr="007F2A3A">
              <w:rPr>
                <w:rFonts w:ascii="Calibri" w:hAnsi="Calibri"/>
                <w:sz w:val="24"/>
              </w:rPr>
              <w:lastRenderedPageBreak/>
              <w:t>山，海拔</w:t>
            </w:r>
            <w:r w:rsidRPr="007F2A3A">
              <w:rPr>
                <w:rFonts w:ascii="Calibri" w:hAnsi="Calibri"/>
                <w:sz w:val="24"/>
              </w:rPr>
              <w:t>2153.1</w:t>
            </w:r>
            <w:r w:rsidRPr="007F2A3A">
              <w:rPr>
                <w:rFonts w:ascii="Calibri" w:hAnsi="Calibri"/>
                <w:sz w:val="24"/>
              </w:rPr>
              <w:t>米。东部以平原为主。在低山和平原之间，分布着高低起伏的丘陵。从南北看，大体有三列呈北西</w:t>
            </w:r>
            <w:r w:rsidRPr="007F2A3A">
              <w:rPr>
                <w:rFonts w:ascii="Calibri" w:hAnsi="Calibri"/>
                <w:sz w:val="24"/>
              </w:rPr>
              <w:t>-</w:t>
            </w:r>
            <w:r w:rsidRPr="007F2A3A">
              <w:rPr>
                <w:rFonts w:ascii="Calibri" w:hAnsi="Calibri"/>
                <w:sz w:val="24"/>
              </w:rPr>
              <w:t>南东展布的山地夹两组河谷平原。北部是箕山，中部是外方山东段及平顶山市区以北低山，南部是伏牛山东段及其余脉。北部夹北汝河冲洪积平原，南部夹沙河、澧河等冲洪积平原，其海拔高度大多在</w:t>
            </w:r>
            <w:r w:rsidRPr="007F2A3A">
              <w:rPr>
                <w:rFonts w:ascii="Calibri" w:hAnsi="Calibri"/>
                <w:sz w:val="24"/>
              </w:rPr>
              <w:t>300</w:t>
            </w:r>
            <w:r w:rsidRPr="007F2A3A">
              <w:rPr>
                <w:rFonts w:ascii="Calibri" w:hAnsi="Calibri"/>
                <w:sz w:val="24"/>
              </w:rPr>
              <w:t>～</w:t>
            </w:r>
            <w:r w:rsidRPr="007F2A3A">
              <w:rPr>
                <w:rFonts w:ascii="Calibri" w:hAnsi="Calibri"/>
                <w:sz w:val="24"/>
              </w:rPr>
              <w:t>700</w:t>
            </w:r>
            <w:r w:rsidRPr="007F2A3A">
              <w:rPr>
                <w:rFonts w:ascii="Calibri" w:hAnsi="Calibri"/>
                <w:sz w:val="24"/>
              </w:rPr>
              <w:t>米之间，具有西高东低的特征。</w:t>
            </w:r>
          </w:p>
          <w:p w:rsidR="00AF5016" w:rsidRDefault="00AF5016" w:rsidP="00AF5016">
            <w:pPr>
              <w:spacing w:line="520" w:lineRule="exact"/>
              <w:ind w:firstLineChars="200" w:firstLine="480"/>
              <w:rPr>
                <w:rFonts w:ascii="Calibri" w:hAnsi="Calibri"/>
                <w:sz w:val="24"/>
              </w:rPr>
            </w:pPr>
            <w:r>
              <w:rPr>
                <w:rFonts w:ascii="Calibri" w:hAnsi="Calibri"/>
                <w:sz w:val="24"/>
              </w:rPr>
              <w:t>宝丰县地属外方山东麓浅山丘陵区，由西往东为山地向黄淮平原过渡的丘陵起伏地带，由北向南则是河川、岭岗相间；西、南、东三面环山，北面是临河的平原和岗丘，中部为丘陵、平原、洼地交错，县城及其附近属平原区，地势平坦开阔。其中山区占总面积的</w:t>
            </w:r>
            <w:r>
              <w:rPr>
                <w:rFonts w:ascii="Calibri" w:hAnsi="Calibri"/>
                <w:sz w:val="24"/>
              </w:rPr>
              <w:t>19.4%</w:t>
            </w:r>
            <w:r>
              <w:rPr>
                <w:rFonts w:ascii="Calibri" w:hAnsi="Calibri"/>
                <w:sz w:val="24"/>
              </w:rPr>
              <w:t>，丘陵占</w:t>
            </w:r>
            <w:r>
              <w:rPr>
                <w:rFonts w:ascii="Calibri" w:hAnsi="Calibri"/>
                <w:sz w:val="24"/>
              </w:rPr>
              <w:t>42.0%</w:t>
            </w:r>
            <w:r>
              <w:rPr>
                <w:rFonts w:ascii="Calibri" w:hAnsi="Calibri"/>
                <w:sz w:val="24"/>
              </w:rPr>
              <w:t>，平原占</w:t>
            </w:r>
            <w:r>
              <w:rPr>
                <w:rFonts w:ascii="Calibri" w:hAnsi="Calibri"/>
                <w:sz w:val="24"/>
              </w:rPr>
              <w:t>38.6%</w:t>
            </w:r>
            <w:r>
              <w:rPr>
                <w:rFonts w:ascii="Calibri" w:hAnsi="Calibri"/>
                <w:sz w:val="24"/>
              </w:rPr>
              <w:t>。全县地势西北高东南低，境内有山峰</w:t>
            </w:r>
            <w:r>
              <w:rPr>
                <w:rFonts w:ascii="Calibri" w:hAnsi="Calibri"/>
                <w:sz w:val="24"/>
              </w:rPr>
              <w:t>85</w:t>
            </w:r>
            <w:r>
              <w:rPr>
                <w:rFonts w:ascii="Calibri" w:hAnsi="Calibri"/>
                <w:sz w:val="24"/>
              </w:rPr>
              <w:t>个，平均海拔</w:t>
            </w:r>
            <w:r>
              <w:rPr>
                <w:rFonts w:ascii="Calibri" w:hAnsi="Calibri"/>
                <w:sz w:val="24"/>
              </w:rPr>
              <w:t>167m</w:t>
            </w:r>
            <w:r>
              <w:rPr>
                <w:rFonts w:ascii="Calibri" w:hAnsi="Calibri"/>
                <w:sz w:val="24"/>
              </w:rPr>
              <w:t>，城区南部笔山最高点</w:t>
            </w:r>
            <w:r>
              <w:rPr>
                <w:rFonts w:ascii="Calibri" w:hAnsi="Calibri"/>
                <w:sz w:val="24"/>
              </w:rPr>
              <w:t>159.5m</w:t>
            </w:r>
            <w:r>
              <w:rPr>
                <w:rFonts w:ascii="Calibri" w:hAnsi="Calibri"/>
                <w:sz w:val="24"/>
              </w:rPr>
              <w:t>，文峰塔地面高</w:t>
            </w:r>
            <w:r>
              <w:rPr>
                <w:rFonts w:ascii="Calibri" w:hAnsi="Calibri"/>
                <w:sz w:val="24"/>
              </w:rPr>
              <w:t>156.6m</w:t>
            </w:r>
            <w:r>
              <w:rPr>
                <w:rFonts w:ascii="Calibri" w:hAnsi="Calibri"/>
                <w:sz w:val="24"/>
              </w:rPr>
              <w:t>，山顶至平地处坡度约为</w:t>
            </w:r>
            <w:r>
              <w:rPr>
                <w:rFonts w:ascii="Calibri" w:hAnsi="Calibri"/>
                <w:sz w:val="24"/>
              </w:rPr>
              <w:t>4.5%</w:t>
            </w:r>
            <w:r>
              <w:rPr>
                <w:rFonts w:ascii="Calibri" w:hAnsi="Calibri"/>
                <w:sz w:val="24"/>
              </w:rPr>
              <w:t>。最高处为西部观音堂乡的无名山，海拔</w:t>
            </w:r>
            <w:r>
              <w:rPr>
                <w:rFonts w:ascii="Calibri" w:hAnsi="Calibri"/>
                <w:sz w:val="24"/>
              </w:rPr>
              <w:t>740m</w:t>
            </w:r>
            <w:r>
              <w:rPr>
                <w:rFonts w:ascii="Calibri" w:hAnsi="Calibri"/>
                <w:sz w:val="24"/>
              </w:rPr>
              <w:t>，东部最高山峰为擂鼓台，海拔</w:t>
            </w:r>
            <w:r>
              <w:rPr>
                <w:rFonts w:ascii="Calibri" w:hAnsi="Calibri"/>
                <w:sz w:val="24"/>
              </w:rPr>
              <w:t>505m</w:t>
            </w:r>
            <w:r>
              <w:rPr>
                <w:rFonts w:ascii="Calibri" w:hAnsi="Calibri"/>
                <w:sz w:val="24"/>
              </w:rPr>
              <w:t>，最低处为东部闹店乡洪寺营村，海拔</w:t>
            </w:r>
            <w:r>
              <w:rPr>
                <w:rFonts w:ascii="Calibri" w:hAnsi="Calibri"/>
                <w:sz w:val="24"/>
              </w:rPr>
              <w:t>98m</w:t>
            </w:r>
            <w:r>
              <w:rPr>
                <w:rFonts w:ascii="Calibri" w:hAnsi="Calibri"/>
                <w:sz w:val="24"/>
              </w:rPr>
              <w:t>，一般地面坡降为</w:t>
            </w:r>
            <w:r>
              <w:rPr>
                <w:rFonts w:ascii="Calibri" w:hAnsi="Calibri"/>
                <w:sz w:val="24"/>
              </w:rPr>
              <w:t>1/400</w:t>
            </w:r>
            <w:r>
              <w:rPr>
                <w:rFonts w:ascii="Calibri" w:hAnsi="Calibri"/>
                <w:sz w:val="24"/>
              </w:rPr>
              <w:t>。</w:t>
            </w:r>
          </w:p>
          <w:p w:rsidR="002C34AB" w:rsidRPr="007F2A3A" w:rsidRDefault="002C34AB" w:rsidP="002C34AB">
            <w:pPr>
              <w:widowControl/>
              <w:spacing w:line="520" w:lineRule="exact"/>
              <w:ind w:firstLineChars="200" w:firstLine="482"/>
              <w:jc w:val="left"/>
              <w:rPr>
                <w:rFonts w:ascii="Calibri" w:hAnsi="Calibri"/>
                <w:b/>
                <w:bCs/>
                <w:sz w:val="24"/>
              </w:rPr>
            </w:pPr>
            <w:r w:rsidRPr="007F2A3A">
              <w:rPr>
                <w:rFonts w:ascii="Calibri" w:hAnsi="Calibri"/>
                <w:b/>
                <w:bCs/>
                <w:sz w:val="24"/>
              </w:rPr>
              <w:t>3</w:t>
            </w:r>
            <w:r w:rsidRPr="007F2A3A">
              <w:rPr>
                <w:rFonts w:ascii="Calibri" w:hAnsi="Calibri"/>
                <w:b/>
                <w:bCs/>
                <w:sz w:val="24"/>
              </w:rPr>
              <w:t>、地质</w:t>
            </w:r>
          </w:p>
          <w:p w:rsidR="00657FB9" w:rsidRPr="00DD05B7" w:rsidRDefault="00657FB9" w:rsidP="00657FB9">
            <w:pPr>
              <w:spacing w:line="520" w:lineRule="exact"/>
              <w:ind w:firstLineChars="200" w:firstLine="480"/>
              <w:rPr>
                <w:sz w:val="24"/>
              </w:rPr>
            </w:pPr>
            <w:r w:rsidRPr="00DD05B7">
              <w:rPr>
                <w:rFonts w:hAnsi="Calibri"/>
                <w:sz w:val="24"/>
              </w:rPr>
              <w:t>平顶山市地层属华北地层、豫西地层分区。由老到新有太古界登封群、太华群，下元古界嵩山群、中元古界熊耳群、汝阳群、官道口群。上元古界洛峪群和震旦系，古生界寒武系，中上石炭系、二叠系、中生界三叠系、白垩系，新生界第三系和四系。铁失奥陶系、志留系、泥盆系、下石炭系和侏罗系等。</w:t>
            </w:r>
          </w:p>
          <w:p w:rsidR="00657FB9" w:rsidRDefault="00657FB9" w:rsidP="00657FB9">
            <w:pPr>
              <w:spacing w:line="520" w:lineRule="exact"/>
              <w:ind w:firstLineChars="200" w:firstLine="480"/>
              <w:rPr>
                <w:rFonts w:hAnsi="Calibri"/>
                <w:sz w:val="24"/>
              </w:rPr>
            </w:pPr>
            <w:r w:rsidRPr="00DD05B7">
              <w:rPr>
                <w:rFonts w:hAnsi="Calibri"/>
                <w:sz w:val="24"/>
              </w:rPr>
              <w:t>新城区地貌单元为基岩低山丘陵。区域用地的主要地基为长石石英砂岩，新区内未发现崩塌、滑坡、泥石流、泥塘等不良地质现象。</w:t>
            </w:r>
          </w:p>
          <w:p w:rsidR="00AF5016" w:rsidRDefault="00AF5016" w:rsidP="00AF5016">
            <w:pPr>
              <w:pStyle w:val="af3"/>
              <w:spacing w:line="520" w:lineRule="exact"/>
              <w:ind w:firstLine="480"/>
              <w:rPr>
                <w:rFonts w:hAnsi="宋体" w:cs="宋体"/>
                <w:color w:val="000000"/>
                <w:sz w:val="24"/>
              </w:rPr>
            </w:pPr>
            <w:r>
              <w:rPr>
                <w:rFonts w:hAnsi="宋体" w:cs="宋体" w:hint="eastAsia"/>
                <w:color w:val="000000"/>
                <w:sz w:val="24"/>
              </w:rPr>
              <w:t>宝丰县地质为第四系上更新世和全新世地层，下伏更新世河第三系地层，岩性自上而下一次为粘土、亚粘土、泥、沙卵石、中细沙。</w:t>
            </w:r>
          </w:p>
          <w:p w:rsidR="002C34AB" w:rsidRPr="007F2A3A" w:rsidRDefault="002C34AB" w:rsidP="002C34AB">
            <w:pPr>
              <w:adjustRightInd w:val="0"/>
              <w:snapToGrid w:val="0"/>
              <w:spacing w:line="520" w:lineRule="exact"/>
              <w:ind w:firstLineChars="196" w:firstLine="472"/>
              <w:rPr>
                <w:rFonts w:ascii="Calibri" w:hAnsi="Calibri"/>
                <w:b/>
                <w:sz w:val="24"/>
              </w:rPr>
            </w:pPr>
            <w:r w:rsidRPr="007F2A3A">
              <w:rPr>
                <w:rFonts w:ascii="Calibri" w:hAnsi="Calibri"/>
                <w:b/>
                <w:sz w:val="24"/>
              </w:rPr>
              <w:t>4</w:t>
            </w:r>
            <w:r w:rsidRPr="007F2A3A">
              <w:rPr>
                <w:rFonts w:ascii="Calibri" w:hAnsi="Calibri"/>
                <w:b/>
                <w:sz w:val="24"/>
              </w:rPr>
              <w:t>、水资源</w:t>
            </w:r>
          </w:p>
          <w:p w:rsidR="00657FB9" w:rsidRDefault="00657FB9" w:rsidP="00657FB9">
            <w:pPr>
              <w:pStyle w:val="000"/>
              <w:ind w:firstLine="480"/>
            </w:pPr>
            <w:r>
              <w:rPr>
                <w:rFonts w:hint="eastAsia"/>
              </w:rPr>
              <w:t>（</w:t>
            </w:r>
            <w:r>
              <w:rPr>
                <w:rFonts w:hint="eastAsia"/>
              </w:rPr>
              <w:t>1</w:t>
            </w:r>
            <w:r>
              <w:t>）</w:t>
            </w:r>
            <w:r>
              <w:rPr>
                <w:rFonts w:hint="eastAsia"/>
              </w:rPr>
              <w:t>地</w:t>
            </w:r>
            <w:r>
              <w:t>表水</w:t>
            </w:r>
          </w:p>
          <w:p w:rsidR="00657FB9" w:rsidRPr="00C100CB" w:rsidRDefault="00657FB9" w:rsidP="00657FB9">
            <w:pPr>
              <w:pStyle w:val="000"/>
              <w:ind w:firstLine="480"/>
            </w:pPr>
            <w:r w:rsidRPr="00C100CB">
              <w:t>平顶山市的地表水资源主要来自白龟山水库。目前白龟山水库与昭平台水库水资源联合调度，实际上昭平台水库亦为平顶山市的供水水源。</w:t>
            </w:r>
          </w:p>
          <w:p w:rsidR="00657FB9" w:rsidRPr="00C100CB" w:rsidRDefault="00657FB9" w:rsidP="00657FB9">
            <w:pPr>
              <w:pStyle w:val="000"/>
              <w:ind w:firstLine="480"/>
            </w:pPr>
            <w:r w:rsidRPr="00C100CB">
              <w:t>湛河：</w:t>
            </w:r>
            <w:r w:rsidRPr="00C100CB">
              <w:rPr>
                <w:rFonts w:hint="eastAsia"/>
                <w:bCs/>
              </w:rPr>
              <w:t>湛河古称湛水，属于沙河水系。湛河发源于新城区滍阳镇马跑泉村北，从源头</w:t>
            </w:r>
            <w:r w:rsidRPr="00C100CB">
              <w:rPr>
                <w:rFonts w:hint="eastAsia"/>
                <w:bCs/>
              </w:rPr>
              <w:lastRenderedPageBreak/>
              <w:t>起自西北向东南经徐洼、香山、小高庄、东西向横穿平顶山市市区后，转向东南进入叶县，在余王村处汇入沙河。湛河干流全长</w:t>
            </w:r>
            <w:r w:rsidRPr="00C100CB">
              <w:rPr>
                <w:rFonts w:hint="eastAsia"/>
                <w:bCs/>
              </w:rPr>
              <w:t>38.5km</w:t>
            </w:r>
            <w:r w:rsidRPr="00C100CB">
              <w:rPr>
                <w:rFonts w:hint="eastAsia"/>
                <w:bCs/>
              </w:rPr>
              <w:t>，流域面积</w:t>
            </w:r>
            <w:r w:rsidRPr="00C100CB">
              <w:rPr>
                <w:rFonts w:hint="eastAsia"/>
                <w:bCs/>
              </w:rPr>
              <w:t>218.57km</w:t>
            </w:r>
            <w:r w:rsidRPr="00C100CB">
              <w:rPr>
                <w:rFonts w:hint="eastAsia"/>
                <w:bCs/>
                <w:vertAlign w:val="superscript"/>
              </w:rPr>
              <w:t>2</w:t>
            </w:r>
            <w:r w:rsidRPr="00C100CB">
              <w:rPr>
                <w:rFonts w:hint="eastAsia"/>
                <w:bCs/>
              </w:rPr>
              <w:t>，河道比降</w:t>
            </w:r>
            <w:r w:rsidRPr="00C100CB">
              <w:rPr>
                <w:rFonts w:hint="eastAsia"/>
                <w:bCs/>
              </w:rPr>
              <w:t>0.84%</w:t>
            </w:r>
            <w:r w:rsidRPr="00C100CB">
              <w:rPr>
                <w:rFonts w:hint="eastAsia"/>
                <w:bCs/>
              </w:rPr>
              <w:t>。湛河上游俗称乌江河，湛河沿岸现有许多排洪支沟及污水口，其中较大的约</w:t>
            </w:r>
            <w:r w:rsidRPr="00C100CB">
              <w:rPr>
                <w:rFonts w:hint="eastAsia"/>
                <w:bCs/>
              </w:rPr>
              <w:t>29</w:t>
            </w:r>
            <w:r w:rsidRPr="00C100CB">
              <w:rPr>
                <w:rFonts w:hint="eastAsia"/>
                <w:bCs/>
              </w:rPr>
              <w:t>条，其中北岸</w:t>
            </w:r>
            <w:r w:rsidRPr="00C100CB">
              <w:rPr>
                <w:rFonts w:hint="eastAsia"/>
                <w:bCs/>
              </w:rPr>
              <w:t>18</w:t>
            </w:r>
            <w:r w:rsidRPr="00C100CB">
              <w:rPr>
                <w:rFonts w:hint="eastAsia"/>
                <w:bCs/>
              </w:rPr>
              <w:t>条，南岸</w:t>
            </w:r>
            <w:r w:rsidRPr="00C100CB">
              <w:rPr>
                <w:rFonts w:hint="eastAsia"/>
                <w:bCs/>
              </w:rPr>
              <w:t>11</w:t>
            </w:r>
            <w:r w:rsidRPr="00C100CB">
              <w:rPr>
                <w:rFonts w:hint="eastAsia"/>
                <w:bCs/>
              </w:rPr>
              <w:t>条。湛河流域内地势西高东低，北以龙山、九里山、沙河北堤与沙河为界；流域内植被较差，地面自然坡度变化大，尤其是市区北部地势较陡，地面比降一般为</w:t>
            </w:r>
            <w:r w:rsidRPr="00C100CB">
              <w:rPr>
                <w:rFonts w:hint="eastAsia"/>
                <w:bCs/>
              </w:rPr>
              <w:t>0.5</w:t>
            </w:r>
            <w:r w:rsidRPr="00C100CB">
              <w:rPr>
                <w:rFonts w:hint="eastAsia"/>
                <w:bCs/>
              </w:rPr>
              <w:t>～</w:t>
            </w:r>
            <w:r w:rsidRPr="00C100CB">
              <w:rPr>
                <w:rFonts w:hint="eastAsia"/>
                <w:bCs/>
              </w:rPr>
              <w:t>2%</w:t>
            </w:r>
            <w:r w:rsidRPr="00C100CB">
              <w:rPr>
                <w:rFonts w:hint="eastAsia"/>
                <w:bCs/>
              </w:rPr>
              <w:t>，南部地势平缓，一般为</w:t>
            </w:r>
            <w:r w:rsidRPr="00C100CB">
              <w:rPr>
                <w:rFonts w:hint="eastAsia"/>
                <w:bCs/>
              </w:rPr>
              <w:t>0.1</w:t>
            </w:r>
            <w:r w:rsidRPr="00C100CB">
              <w:rPr>
                <w:rFonts w:hint="eastAsia"/>
                <w:bCs/>
              </w:rPr>
              <w:t>～</w:t>
            </w:r>
            <w:r w:rsidRPr="00C100CB">
              <w:rPr>
                <w:rFonts w:hint="eastAsia"/>
                <w:bCs/>
              </w:rPr>
              <w:t>1%</w:t>
            </w:r>
            <w:r w:rsidRPr="00C100CB">
              <w:rPr>
                <w:rFonts w:hint="eastAsia"/>
                <w:bCs/>
              </w:rPr>
              <w:t>。湛河</w:t>
            </w:r>
            <w:r w:rsidRPr="00C100CB">
              <w:rPr>
                <w:bCs/>
              </w:rPr>
              <w:t>目前是流经平顶山市区的一条主要纳污河流。</w:t>
            </w:r>
            <w:r w:rsidRPr="00C100CB">
              <w:rPr>
                <w:rFonts w:hint="eastAsia"/>
                <w:bCs/>
              </w:rPr>
              <w:t>姚孟以西河宽</w:t>
            </w:r>
            <w:r w:rsidRPr="00C100CB">
              <w:rPr>
                <w:rFonts w:hint="eastAsia"/>
                <w:bCs/>
              </w:rPr>
              <w:t>25m</w:t>
            </w:r>
            <w:r w:rsidRPr="00C100CB">
              <w:rPr>
                <w:rFonts w:hint="eastAsia"/>
                <w:bCs/>
              </w:rPr>
              <w:t>，流量</w:t>
            </w:r>
            <w:r w:rsidRPr="00C100CB">
              <w:rPr>
                <w:rFonts w:hint="eastAsia"/>
                <w:bCs/>
              </w:rPr>
              <w:t>0.8</w:t>
            </w:r>
            <w:r w:rsidRPr="00C100CB">
              <w:rPr>
                <w:bCs/>
              </w:rPr>
              <w:t>m</w:t>
            </w:r>
            <w:r w:rsidRPr="00C100CB">
              <w:rPr>
                <w:bCs/>
                <w:vertAlign w:val="superscript"/>
              </w:rPr>
              <w:t>3</w:t>
            </w:r>
            <w:r w:rsidRPr="00C100CB">
              <w:rPr>
                <w:bCs/>
              </w:rPr>
              <w:t>/s</w:t>
            </w:r>
            <w:r w:rsidRPr="00C100CB">
              <w:rPr>
                <w:rFonts w:hint="eastAsia"/>
                <w:bCs/>
              </w:rPr>
              <w:t>，最大流量</w:t>
            </w:r>
            <w:r w:rsidRPr="00C100CB">
              <w:rPr>
                <w:rFonts w:hint="eastAsia"/>
                <w:bCs/>
              </w:rPr>
              <w:t>8.8m</w:t>
            </w:r>
            <w:r w:rsidRPr="00C100CB">
              <w:rPr>
                <w:rFonts w:hint="eastAsia"/>
                <w:bCs/>
                <w:vertAlign w:val="superscript"/>
              </w:rPr>
              <w:t>3</w:t>
            </w:r>
            <w:r w:rsidRPr="00C100CB">
              <w:rPr>
                <w:rFonts w:hint="eastAsia"/>
                <w:bCs/>
              </w:rPr>
              <w:t>/s</w:t>
            </w:r>
            <w:r w:rsidRPr="00C100CB">
              <w:rPr>
                <w:rFonts w:hint="eastAsia"/>
                <w:bCs/>
              </w:rPr>
              <w:t>；姚孟以东</w:t>
            </w:r>
            <w:r w:rsidRPr="00C100CB">
              <w:rPr>
                <w:rFonts w:hint="eastAsia"/>
                <w:bCs/>
              </w:rPr>
              <w:t>20km</w:t>
            </w:r>
            <w:r w:rsidRPr="00C100CB">
              <w:rPr>
                <w:rFonts w:hint="eastAsia"/>
                <w:bCs/>
              </w:rPr>
              <w:t>经人工开挖，河道平直，河底宽</w:t>
            </w:r>
            <w:r w:rsidRPr="00C100CB">
              <w:rPr>
                <w:rFonts w:hint="eastAsia"/>
                <w:bCs/>
              </w:rPr>
              <w:t>40m</w:t>
            </w:r>
            <w:r w:rsidRPr="00C100CB">
              <w:rPr>
                <w:rFonts w:hint="eastAsia"/>
                <w:bCs/>
              </w:rPr>
              <w:t>，最大流量</w:t>
            </w:r>
            <w:r w:rsidRPr="00C100CB">
              <w:rPr>
                <w:rFonts w:hint="eastAsia"/>
                <w:bCs/>
              </w:rPr>
              <w:t>480m</w:t>
            </w:r>
            <w:r w:rsidRPr="00C100CB">
              <w:rPr>
                <w:rFonts w:hint="eastAsia"/>
                <w:bCs/>
                <w:vertAlign w:val="superscript"/>
              </w:rPr>
              <w:t>3</w:t>
            </w:r>
            <w:r w:rsidRPr="00C100CB">
              <w:rPr>
                <w:rFonts w:hint="eastAsia"/>
                <w:bCs/>
              </w:rPr>
              <w:t>/s</w:t>
            </w:r>
            <w:r w:rsidRPr="00C100CB">
              <w:rPr>
                <w:rFonts w:hint="eastAsia"/>
                <w:bCs/>
              </w:rPr>
              <w:t>。</w:t>
            </w:r>
          </w:p>
          <w:p w:rsidR="00657FB9" w:rsidRDefault="00657FB9" w:rsidP="00657FB9">
            <w:pPr>
              <w:pStyle w:val="00"/>
              <w:ind w:firstLine="480"/>
              <w:rPr>
                <w:rFonts w:ascii="Calibri" w:hAnsi="Calibri"/>
              </w:rPr>
            </w:pPr>
            <w:r w:rsidRPr="00C100CB">
              <w:rPr>
                <w:rFonts w:ascii="Calibri" w:hAnsi="Calibri"/>
              </w:rPr>
              <w:t>白龟山水库：白龟山水库位于平顶山市区西南部的沙河上，距市区约</w:t>
            </w:r>
            <w:smartTag w:uri="urn:schemas-microsoft-com:office:smarttags" w:element="chmetcnv">
              <w:smartTagPr>
                <w:attr w:name="UnitName" w:val="km"/>
                <w:attr w:name="SourceValue" w:val="5"/>
                <w:attr w:name="HasSpace" w:val="False"/>
                <w:attr w:name="Negative" w:val="False"/>
                <w:attr w:name="NumberType" w:val="1"/>
                <w:attr w:name="TCSC" w:val="0"/>
              </w:smartTagPr>
              <w:r w:rsidRPr="00C100CB">
                <w:rPr>
                  <w:rFonts w:ascii="Calibri" w:hAnsi="Calibri"/>
                </w:rPr>
                <w:t>5km</w:t>
              </w:r>
            </w:smartTag>
            <w:r w:rsidRPr="00C100CB">
              <w:rPr>
                <w:rFonts w:ascii="Calibri" w:hAnsi="Calibri"/>
              </w:rPr>
              <w:t>。</w:t>
            </w:r>
            <w:r w:rsidRPr="00C100CB">
              <w:rPr>
                <w:rFonts w:ascii="Calibri" w:hAnsi="Calibri"/>
              </w:rPr>
              <w:t>1963</w:t>
            </w:r>
            <w:r w:rsidRPr="00C100CB">
              <w:rPr>
                <w:rFonts w:ascii="Calibri" w:hAnsi="Calibri"/>
              </w:rPr>
              <w:t>年正式投入使用。它控制着沙河昭平台水库以下区间流域面积</w:t>
            </w:r>
            <w:smartTag w:uri="urn:schemas-microsoft-com:office:smarttags" w:element="chmetcnv">
              <w:smartTagPr>
                <w:attr w:name="UnitName" w:val="km"/>
                <w:attr w:name="SourceValue" w:val="1318"/>
                <w:attr w:name="HasSpace" w:val="False"/>
                <w:attr w:name="Negative" w:val="False"/>
                <w:attr w:name="NumberType" w:val="1"/>
                <w:attr w:name="TCSC" w:val="0"/>
              </w:smartTagPr>
              <w:r w:rsidRPr="00C100CB">
                <w:rPr>
                  <w:rFonts w:ascii="Calibri" w:hAnsi="Calibri"/>
                </w:rPr>
                <w:t>1318km</w:t>
              </w:r>
            </w:smartTag>
            <w:r w:rsidRPr="00C100CB">
              <w:rPr>
                <w:rFonts w:ascii="Calibri" w:hAnsi="Calibri"/>
                <w:vertAlign w:val="superscript"/>
              </w:rPr>
              <w:t>2</w:t>
            </w:r>
            <w:r w:rsidRPr="00C100CB">
              <w:rPr>
                <w:rFonts w:ascii="Calibri" w:hAnsi="Calibri"/>
              </w:rPr>
              <w:t>，总库容为</w:t>
            </w:r>
            <w:r w:rsidRPr="00C100CB">
              <w:rPr>
                <w:rFonts w:ascii="Calibri" w:hAnsi="Calibri"/>
              </w:rPr>
              <w:t>6.49</w:t>
            </w:r>
            <w:r w:rsidRPr="00C100CB">
              <w:rPr>
                <w:rFonts w:ascii="Calibri" w:hAnsi="Calibri"/>
              </w:rPr>
              <w:t>亿</w:t>
            </w:r>
            <w:r w:rsidRPr="00C100CB">
              <w:rPr>
                <w:rFonts w:ascii="Calibri" w:hAnsi="Calibri"/>
              </w:rPr>
              <w:t>m</w:t>
            </w:r>
            <w:r w:rsidRPr="00C100CB">
              <w:rPr>
                <w:rFonts w:ascii="Calibri" w:hAnsi="Calibri"/>
                <w:vertAlign w:val="superscript"/>
              </w:rPr>
              <w:t>3</w:t>
            </w:r>
            <w:r w:rsidRPr="00C100CB">
              <w:rPr>
                <w:rFonts w:ascii="Calibri" w:hAnsi="Calibri"/>
              </w:rPr>
              <w:t>，相应最高水位为</w:t>
            </w:r>
            <w:smartTag w:uri="urn:schemas-microsoft-com:office:smarttags" w:element="chmetcnv">
              <w:smartTagPr>
                <w:attr w:name="UnitName" w:val="m"/>
                <w:attr w:name="SourceValue" w:val="107"/>
                <w:attr w:name="HasSpace" w:val="False"/>
                <w:attr w:name="Negative" w:val="False"/>
                <w:attr w:name="NumberType" w:val="1"/>
                <w:attr w:name="TCSC" w:val="0"/>
              </w:smartTagPr>
              <w:r w:rsidRPr="00C100CB">
                <w:rPr>
                  <w:rFonts w:ascii="Calibri" w:hAnsi="Calibri"/>
                </w:rPr>
                <w:t>107.0m</w:t>
              </w:r>
            </w:smartTag>
            <w:r w:rsidRPr="00C100CB">
              <w:rPr>
                <w:rFonts w:ascii="Calibri" w:hAnsi="Calibri"/>
              </w:rPr>
              <w:t>，设计库容为</w:t>
            </w:r>
            <w:r w:rsidRPr="00C100CB">
              <w:rPr>
                <w:rFonts w:ascii="Calibri" w:hAnsi="Calibri"/>
              </w:rPr>
              <w:t>5.12</w:t>
            </w:r>
            <w:r w:rsidRPr="00C100CB">
              <w:rPr>
                <w:rFonts w:ascii="Calibri" w:hAnsi="Calibri"/>
              </w:rPr>
              <w:t>亿</w:t>
            </w:r>
            <w:r w:rsidRPr="00C100CB">
              <w:rPr>
                <w:rFonts w:ascii="Calibri" w:hAnsi="Calibri"/>
              </w:rPr>
              <w:t>m</w:t>
            </w:r>
            <w:r w:rsidRPr="00C100CB">
              <w:rPr>
                <w:rFonts w:ascii="Calibri" w:hAnsi="Calibri"/>
                <w:vertAlign w:val="superscript"/>
              </w:rPr>
              <w:t>3</w:t>
            </w:r>
            <w:r w:rsidRPr="00C100CB">
              <w:rPr>
                <w:rFonts w:ascii="Calibri" w:hAnsi="Calibri"/>
              </w:rPr>
              <w:t>，相应水位</w:t>
            </w:r>
            <w:smartTag w:uri="urn:schemas-microsoft-com:office:smarttags" w:element="chmetcnv">
              <w:smartTagPr>
                <w:attr w:name="UnitName" w:val="m"/>
                <w:attr w:name="SourceValue" w:val="105.5"/>
                <w:attr w:name="HasSpace" w:val="False"/>
                <w:attr w:name="Negative" w:val="False"/>
                <w:attr w:name="NumberType" w:val="1"/>
                <w:attr w:name="TCSC" w:val="0"/>
              </w:smartTagPr>
              <w:r w:rsidRPr="00C100CB">
                <w:rPr>
                  <w:rFonts w:ascii="Calibri" w:hAnsi="Calibri"/>
                </w:rPr>
                <w:t>105.5m</w:t>
              </w:r>
            </w:smartTag>
            <w:r w:rsidRPr="00C100CB">
              <w:rPr>
                <w:rFonts w:ascii="Calibri" w:hAnsi="Calibri"/>
              </w:rPr>
              <w:t>，兴利库容</w:t>
            </w:r>
            <w:r w:rsidRPr="00C100CB">
              <w:rPr>
                <w:rFonts w:ascii="Calibri" w:hAnsi="Calibri"/>
              </w:rPr>
              <w:t>2.48</w:t>
            </w:r>
            <w:r w:rsidRPr="00C100CB">
              <w:rPr>
                <w:rFonts w:ascii="Calibri" w:hAnsi="Calibri"/>
              </w:rPr>
              <w:t>亿</w:t>
            </w:r>
            <w:r w:rsidRPr="00C100CB">
              <w:rPr>
                <w:rFonts w:ascii="Calibri" w:hAnsi="Calibri"/>
              </w:rPr>
              <w:t>m</w:t>
            </w:r>
            <w:r w:rsidRPr="00C100CB">
              <w:rPr>
                <w:rFonts w:ascii="Calibri" w:hAnsi="Calibri"/>
                <w:vertAlign w:val="superscript"/>
              </w:rPr>
              <w:t>3</w:t>
            </w:r>
            <w:r w:rsidRPr="00C100CB">
              <w:rPr>
                <w:rFonts w:ascii="Calibri" w:hAnsi="Calibri"/>
              </w:rPr>
              <w:t>，相应水位</w:t>
            </w:r>
            <w:smartTag w:uri="urn:schemas-microsoft-com:office:smarttags" w:element="chmetcnv">
              <w:smartTagPr>
                <w:attr w:name="UnitName" w:val="m"/>
                <w:attr w:name="SourceValue" w:val="103"/>
                <w:attr w:name="HasSpace" w:val="False"/>
                <w:attr w:name="Negative" w:val="False"/>
                <w:attr w:name="NumberType" w:val="1"/>
                <w:attr w:name="TCSC" w:val="0"/>
              </w:smartTagPr>
              <w:r w:rsidRPr="00C100CB">
                <w:rPr>
                  <w:rFonts w:ascii="Calibri" w:hAnsi="Calibri"/>
                </w:rPr>
                <w:t>103.0m</w:t>
              </w:r>
            </w:smartTag>
            <w:r w:rsidRPr="00C100CB">
              <w:rPr>
                <w:rFonts w:ascii="Calibri" w:hAnsi="Calibri"/>
              </w:rPr>
              <w:t>。</w:t>
            </w:r>
          </w:p>
          <w:p w:rsidR="00AF5016" w:rsidRDefault="00AF5016" w:rsidP="00657FB9">
            <w:pPr>
              <w:pStyle w:val="00"/>
              <w:ind w:firstLine="480"/>
              <w:rPr>
                <w:rFonts w:ascii="Calibri" w:hAnsi="Calibri"/>
              </w:rPr>
            </w:pPr>
            <w:r>
              <w:rPr>
                <w:rFonts w:ascii="Calibri" w:hAnsi="Calibri" w:hint="eastAsia"/>
              </w:rPr>
              <w:t>宝丰</w:t>
            </w:r>
            <w:r w:rsidRPr="00AF5016">
              <w:rPr>
                <w:rFonts w:ascii="Calibri" w:hAnsi="Calibri" w:hint="eastAsia"/>
              </w:rPr>
              <w:t>全境流域面积在</w:t>
            </w:r>
            <w:r w:rsidRPr="00AF5016">
              <w:rPr>
                <w:rFonts w:ascii="Calibri" w:hAnsi="Calibri" w:hint="eastAsia"/>
              </w:rPr>
              <w:t>10km</w:t>
            </w:r>
            <w:r w:rsidRPr="00AF5016">
              <w:rPr>
                <w:rFonts w:ascii="Calibri" w:hAnsi="Calibri" w:hint="eastAsia"/>
                <w:vertAlign w:val="superscript"/>
              </w:rPr>
              <w:t>2</w:t>
            </w:r>
            <w:r w:rsidRPr="00AF5016">
              <w:rPr>
                <w:rFonts w:ascii="Calibri" w:hAnsi="Calibri" w:hint="eastAsia"/>
              </w:rPr>
              <w:t>以上的河流有</w:t>
            </w:r>
            <w:r w:rsidRPr="00AF5016">
              <w:rPr>
                <w:rFonts w:ascii="Calibri" w:hAnsi="Calibri" w:hint="eastAsia"/>
              </w:rPr>
              <w:t>18</w:t>
            </w:r>
            <w:r w:rsidRPr="00AF5016">
              <w:rPr>
                <w:rFonts w:ascii="Calibri" w:hAnsi="Calibri" w:hint="eastAsia"/>
              </w:rPr>
              <w:t>条，属淮河流域的汝、沙水系，属北汝河水系的有石河、净肠河、玉带河、泥河、柳杨河等</w:t>
            </w:r>
            <w:r w:rsidRPr="00AF5016">
              <w:rPr>
                <w:rFonts w:ascii="Calibri" w:hAnsi="Calibri" w:hint="eastAsia"/>
              </w:rPr>
              <w:t>13</w:t>
            </w:r>
            <w:r w:rsidRPr="00AF5016">
              <w:rPr>
                <w:rFonts w:ascii="Calibri" w:hAnsi="Calibri" w:hint="eastAsia"/>
              </w:rPr>
              <w:t>条，属沙颍河水系的有应河、大浪河等</w:t>
            </w:r>
            <w:r w:rsidRPr="00AF5016">
              <w:rPr>
                <w:rFonts w:ascii="Calibri" w:hAnsi="Calibri" w:hint="eastAsia"/>
              </w:rPr>
              <w:t>5</w:t>
            </w:r>
            <w:r w:rsidRPr="00AF5016">
              <w:rPr>
                <w:rFonts w:ascii="Calibri" w:hAnsi="Calibri" w:hint="eastAsia"/>
              </w:rPr>
              <w:t>条，流向自西向东，以北汝河、石河、净肠河为界。现有大中型水库</w:t>
            </w:r>
            <w:r w:rsidRPr="00AF5016">
              <w:rPr>
                <w:rFonts w:ascii="Calibri" w:hAnsi="Calibri" w:hint="eastAsia"/>
              </w:rPr>
              <w:t>17</w:t>
            </w:r>
            <w:r w:rsidRPr="00AF5016">
              <w:rPr>
                <w:rFonts w:ascii="Calibri" w:hAnsi="Calibri" w:hint="eastAsia"/>
              </w:rPr>
              <w:t>座，水库总容量</w:t>
            </w:r>
            <w:r w:rsidRPr="00AF5016">
              <w:rPr>
                <w:rFonts w:ascii="Calibri" w:hAnsi="Calibri" w:hint="eastAsia"/>
              </w:rPr>
              <w:t>14527</w:t>
            </w:r>
            <w:r w:rsidRPr="00AF5016">
              <w:rPr>
                <w:rFonts w:ascii="Calibri" w:hAnsi="Calibri" w:hint="eastAsia"/>
              </w:rPr>
              <w:t>万</w:t>
            </w:r>
            <w:r w:rsidRPr="00AF5016">
              <w:rPr>
                <w:rFonts w:ascii="Calibri" w:hAnsi="Calibri" w:hint="eastAsia"/>
              </w:rPr>
              <w:t>m</w:t>
            </w:r>
            <w:r w:rsidRPr="00AF5016">
              <w:rPr>
                <w:rFonts w:ascii="Calibri" w:hAnsi="Calibri" w:hint="eastAsia"/>
                <w:vertAlign w:val="superscript"/>
              </w:rPr>
              <w:t>3</w:t>
            </w:r>
            <w:r w:rsidRPr="00AF5016">
              <w:rPr>
                <w:rFonts w:ascii="Calibri" w:hAnsi="Calibri" w:hint="eastAsia"/>
              </w:rPr>
              <w:t>，全县地下水资源为</w:t>
            </w:r>
            <w:r w:rsidRPr="00AF5016">
              <w:rPr>
                <w:rFonts w:ascii="Calibri" w:hAnsi="Calibri" w:hint="eastAsia"/>
              </w:rPr>
              <w:t>8988</w:t>
            </w:r>
            <w:r w:rsidRPr="00AF5016">
              <w:rPr>
                <w:rFonts w:ascii="Calibri" w:hAnsi="Calibri" w:hint="eastAsia"/>
              </w:rPr>
              <w:t>万</w:t>
            </w:r>
            <w:r w:rsidRPr="00AF5016">
              <w:rPr>
                <w:rFonts w:ascii="Calibri" w:hAnsi="Calibri" w:hint="eastAsia"/>
              </w:rPr>
              <w:t>m</w:t>
            </w:r>
            <w:r w:rsidRPr="00AF5016">
              <w:rPr>
                <w:rFonts w:ascii="Calibri" w:hAnsi="Calibri" w:hint="eastAsia"/>
                <w:vertAlign w:val="superscript"/>
              </w:rPr>
              <w:t>3</w:t>
            </w:r>
            <w:r w:rsidRPr="00AF5016">
              <w:rPr>
                <w:rFonts w:ascii="Calibri" w:hAnsi="Calibri" w:hint="eastAsia"/>
              </w:rPr>
              <w:t>。县内李庄乡有日涌量为</w:t>
            </w:r>
            <w:r w:rsidRPr="00AF5016">
              <w:rPr>
                <w:rFonts w:ascii="Calibri" w:hAnsi="Calibri" w:hint="eastAsia"/>
              </w:rPr>
              <w:t>2800t</w:t>
            </w:r>
            <w:r w:rsidRPr="00AF5016">
              <w:rPr>
                <w:rFonts w:ascii="Calibri" w:hAnsi="Calibri" w:hint="eastAsia"/>
              </w:rPr>
              <w:t>的天然优质矿泉水源。</w:t>
            </w:r>
          </w:p>
          <w:p w:rsidR="004A7600" w:rsidRDefault="004A7600" w:rsidP="004A7600">
            <w:pPr>
              <w:pStyle w:val="af3"/>
              <w:spacing w:line="520" w:lineRule="exact"/>
              <w:ind w:firstLine="480"/>
              <w:rPr>
                <w:rFonts w:ascii="Calibri" w:hAnsi="Calibri"/>
                <w:sz w:val="24"/>
                <w:szCs w:val="24"/>
              </w:rPr>
            </w:pPr>
            <w:r>
              <w:rPr>
                <w:rFonts w:ascii="Calibri" w:hAnsi="Calibri"/>
                <w:sz w:val="24"/>
                <w:szCs w:val="24"/>
              </w:rPr>
              <w:t>应河：发源于张八桥乡阎洼村和张八桥村附近浅山，经小店乡薛谭村入平顶山市郊，绕应山而南入白龟山水库，县境内河长</w:t>
            </w:r>
            <w:r>
              <w:rPr>
                <w:rFonts w:ascii="Calibri" w:hAnsi="Calibri"/>
                <w:sz w:val="24"/>
                <w:szCs w:val="24"/>
              </w:rPr>
              <w:t>19.1km</w:t>
            </w:r>
            <w:r>
              <w:rPr>
                <w:rFonts w:ascii="Calibri" w:hAnsi="Calibri"/>
                <w:sz w:val="24"/>
                <w:szCs w:val="24"/>
              </w:rPr>
              <w:t>，流域面积</w:t>
            </w:r>
            <w:r>
              <w:rPr>
                <w:rFonts w:ascii="Calibri" w:hAnsi="Calibri"/>
                <w:sz w:val="24"/>
                <w:szCs w:val="24"/>
              </w:rPr>
              <w:t>78km</w:t>
            </w:r>
            <w:r>
              <w:rPr>
                <w:rFonts w:ascii="Calibri" w:hAnsi="Calibri"/>
                <w:sz w:val="24"/>
                <w:szCs w:val="24"/>
                <w:vertAlign w:val="superscript"/>
              </w:rPr>
              <w:t>2</w:t>
            </w:r>
            <w:r>
              <w:rPr>
                <w:rFonts w:ascii="Calibri" w:hAnsi="Calibri"/>
                <w:sz w:val="24"/>
                <w:szCs w:val="24"/>
              </w:rPr>
              <w:t>，现为季节性河流，仅在雨季雨量充沛时有水。</w:t>
            </w:r>
          </w:p>
          <w:p w:rsidR="004A7600" w:rsidRDefault="004A7600" w:rsidP="004A7600">
            <w:pPr>
              <w:pStyle w:val="af3"/>
              <w:spacing w:line="520" w:lineRule="exact"/>
              <w:ind w:firstLine="480"/>
              <w:rPr>
                <w:rFonts w:ascii="Calibri" w:hAnsi="Calibri"/>
                <w:sz w:val="24"/>
                <w:szCs w:val="24"/>
              </w:rPr>
            </w:pPr>
            <w:r>
              <w:rPr>
                <w:rFonts w:ascii="Calibri" w:hAnsi="Calibri" w:hint="eastAsia"/>
                <w:sz w:val="24"/>
                <w:szCs w:val="24"/>
              </w:rPr>
              <w:t>本</w:t>
            </w:r>
            <w:r>
              <w:rPr>
                <w:rFonts w:ascii="Calibri" w:hAnsi="Calibri"/>
                <w:sz w:val="24"/>
                <w:szCs w:val="24"/>
              </w:rPr>
              <w:t>项目</w:t>
            </w:r>
            <w:r>
              <w:rPr>
                <w:rFonts w:ascii="Calibri" w:hAnsi="Calibri" w:hint="eastAsia"/>
                <w:sz w:val="24"/>
                <w:szCs w:val="24"/>
              </w:rPr>
              <w:t>距离应</w:t>
            </w:r>
            <w:r>
              <w:rPr>
                <w:rFonts w:ascii="Calibri" w:hAnsi="Calibri"/>
                <w:sz w:val="24"/>
                <w:szCs w:val="24"/>
              </w:rPr>
              <w:t>河</w:t>
            </w:r>
            <w:r>
              <w:rPr>
                <w:rFonts w:ascii="Calibri" w:hAnsi="Calibri" w:hint="eastAsia"/>
                <w:sz w:val="24"/>
                <w:szCs w:val="24"/>
              </w:rPr>
              <w:t>河道</w:t>
            </w:r>
            <w:r>
              <w:rPr>
                <w:rFonts w:ascii="Calibri" w:hAnsi="Calibri"/>
                <w:sz w:val="24"/>
                <w:szCs w:val="24"/>
              </w:rPr>
              <w:t>最近距离处约</w:t>
            </w:r>
            <w:r>
              <w:rPr>
                <w:rFonts w:ascii="Calibri" w:hAnsi="Calibri" w:hint="eastAsia"/>
                <w:sz w:val="24"/>
                <w:szCs w:val="24"/>
              </w:rPr>
              <w:t>860</w:t>
            </w:r>
            <w:r>
              <w:rPr>
                <w:rFonts w:ascii="Calibri" w:hAnsi="Calibri"/>
                <w:sz w:val="24"/>
                <w:szCs w:val="24"/>
              </w:rPr>
              <w:t>m</w:t>
            </w:r>
            <w:r>
              <w:rPr>
                <w:rFonts w:ascii="Calibri" w:hAnsi="Calibri"/>
                <w:sz w:val="24"/>
                <w:szCs w:val="24"/>
              </w:rPr>
              <w:t>，沿途穿越应河支流两处。</w:t>
            </w:r>
          </w:p>
          <w:p w:rsidR="00657FB9" w:rsidRDefault="00657FB9" w:rsidP="00657FB9">
            <w:pPr>
              <w:pStyle w:val="00"/>
              <w:ind w:firstLine="480"/>
              <w:rPr>
                <w:rFonts w:ascii="Calibri" w:hAnsi="Calibri"/>
              </w:rPr>
            </w:pPr>
            <w:r>
              <w:rPr>
                <w:rFonts w:ascii="Calibri" w:hAnsi="Calibri" w:hint="eastAsia"/>
              </w:rPr>
              <w:t>（</w:t>
            </w:r>
            <w:r>
              <w:rPr>
                <w:rFonts w:ascii="Calibri" w:hAnsi="Calibri" w:hint="eastAsia"/>
              </w:rPr>
              <w:t>2</w:t>
            </w:r>
            <w:r>
              <w:rPr>
                <w:rFonts w:ascii="Calibri" w:hAnsi="Calibri"/>
              </w:rPr>
              <w:t>）</w:t>
            </w:r>
            <w:r>
              <w:rPr>
                <w:rFonts w:ascii="Calibri" w:hAnsi="Calibri" w:hint="eastAsia"/>
              </w:rPr>
              <w:t>地</w:t>
            </w:r>
            <w:r>
              <w:rPr>
                <w:rFonts w:ascii="Calibri" w:hAnsi="Calibri"/>
              </w:rPr>
              <w:t>下水</w:t>
            </w:r>
          </w:p>
          <w:p w:rsidR="00657FB9" w:rsidRDefault="00657FB9" w:rsidP="00657FB9">
            <w:pPr>
              <w:pStyle w:val="21"/>
              <w:spacing w:after="0" w:line="520" w:lineRule="exact"/>
              <w:ind w:leftChars="0" w:left="0" w:firstLineChars="200" w:firstLine="480"/>
              <w:rPr>
                <w:rFonts w:hAnsi="Calibri"/>
                <w:sz w:val="24"/>
              </w:rPr>
            </w:pPr>
            <w:r w:rsidRPr="00DD05B7">
              <w:rPr>
                <w:rFonts w:hAnsi="Calibri"/>
                <w:sz w:val="24"/>
              </w:rPr>
              <w:t>平顶山市年平均地下水资源量</w:t>
            </w:r>
            <w:r w:rsidRPr="00DD05B7">
              <w:rPr>
                <w:sz w:val="24"/>
              </w:rPr>
              <w:t>10.5</w:t>
            </w:r>
            <w:r w:rsidRPr="00DD05B7">
              <w:rPr>
                <w:rFonts w:hAnsi="Calibri"/>
                <w:sz w:val="24"/>
              </w:rPr>
              <w:t>亿立方米，地下水资源主要组成部分为平原区和部分山前倾斜平原区及部分倾斜平原区浅层地下水，属于松散岩类孔隙水，埋深一般不超过</w:t>
            </w:r>
            <w:r w:rsidRPr="00DD05B7">
              <w:rPr>
                <w:sz w:val="24"/>
              </w:rPr>
              <w:t>8</w:t>
            </w:r>
            <w:r w:rsidRPr="00DD05B7">
              <w:rPr>
                <w:rFonts w:hAnsi="Calibri"/>
                <w:sz w:val="24"/>
              </w:rPr>
              <w:t>米，含水层厚度一般在</w:t>
            </w:r>
            <w:r w:rsidRPr="00DD05B7">
              <w:rPr>
                <w:sz w:val="24"/>
              </w:rPr>
              <w:t>10</w:t>
            </w:r>
            <w:r w:rsidRPr="00DD05B7">
              <w:rPr>
                <w:rFonts w:hAnsi="Calibri"/>
                <w:sz w:val="24"/>
              </w:rPr>
              <w:t>～</w:t>
            </w:r>
            <w:r w:rsidRPr="00DD05B7">
              <w:rPr>
                <w:sz w:val="24"/>
              </w:rPr>
              <w:t>30</w:t>
            </w:r>
            <w:r w:rsidRPr="00DD05B7">
              <w:rPr>
                <w:rFonts w:hAnsi="Calibri"/>
                <w:sz w:val="24"/>
              </w:rPr>
              <w:t>米。</w:t>
            </w:r>
          </w:p>
          <w:p w:rsidR="00D52228" w:rsidRDefault="00D52228" w:rsidP="00D52228">
            <w:pPr>
              <w:widowControl/>
              <w:spacing w:line="520" w:lineRule="exact"/>
              <w:ind w:firstLineChars="200" w:firstLine="480"/>
              <w:jc w:val="left"/>
              <w:rPr>
                <w:rFonts w:asciiTheme="minorHAnsi" w:hAnsiTheme="minorHAnsi" w:cstheme="minorHAnsi"/>
                <w:bCs/>
                <w:sz w:val="24"/>
              </w:rPr>
            </w:pPr>
            <w:r>
              <w:rPr>
                <w:rFonts w:asciiTheme="minorHAnsi" w:hAnsiTheme="minorHAnsi" w:cstheme="minorHAnsi"/>
                <w:bCs/>
                <w:sz w:val="24"/>
              </w:rPr>
              <w:t>宝丰县境内地下水含水层主要为洛峪群、寒武系、石炭系等各种灰岩中的裂隙岩溶水，</w:t>
            </w:r>
            <w:r>
              <w:rPr>
                <w:rFonts w:asciiTheme="minorHAnsi" w:hAnsiTheme="minorHAnsi" w:cstheme="minorHAnsi"/>
                <w:bCs/>
                <w:sz w:val="24"/>
              </w:rPr>
              <w:lastRenderedPageBreak/>
              <w:t>二叠系、第三系砾岩、砂岩等构造裂隙水，第四系砂岩石层中浅水和承压水等。补给水源主要为大气降水入渗、灌溉渗漏和沟河侧渗等。其中含水层以砂（砾）卵石、粗砂、细粉砂为主，目前探明含水层有</w:t>
            </w:r>
            <w:r>
              <w:rPr>
                <w:rFonts w:asciiTheme="minorHAnsi" w:hAnsiTheme="minorHAnsi" w:cstheme="minorHAnsi"/>
                <w:bCs/>
                <w:sz w:val="24"/>
              </w:rPr>
              <w:t>3</w:t>
            </w:r>
            <w:r>
              <w:rPr>
                <w:rFonts w:asciiTheme="minorHAnsi" w:hAnsiTheme="minorHAnsi" w:cstheme="minorHAnsi" w:hint="eastAsia"/>
                <w:bCs/>
                <w:sz w:val="24"/>
              </w:rPr>
              <w:t>～</w:t>
            </w:r>
            <w:r>
              <w:rPr>
                <w:rFonts w:asciiTheme="minorHAnsi" w:hAnsiTheme="minorHAnsi" w:cstheme="minorHAnsi"/>
                <w:bCs/>
                <w:sz w:val="24"/>
              </w:rPr>
              <w:t>4</w:t>
            </w:r>
            <w:r>
              <w:rPr>
                <w:rFonts w:asciiTheme="minorHAnsi" w:hAnsiTheme="minorHAnsi" w:cstheme="minorHAnsi"/>
                <w:bCs/>
                <w:sz w:val="24"/>
              </w:rPr>
              <w:t>层，总厚度</w:t>
            </w:r>
            <w:r>
              <w:rPr>
                <w:rFonts w:asciiTheme="minorHAnsi" w:hAnsiTheme="minorHAnsi" w:cstheme="minorHAnsi"/>
                <w:bCs/>
                <w:sz w:val="24"/>
              </w:rPr>
              <w:t>15</w:t>
            </w:r>
            <w:r>
              <w:rPr>
                <w:rFonts w:asciiTheme="minorHAnsi" w:hAnsiTheme="minorHAnsi" w:cstheme="minorHAnsi" w:hint="eastAsia"/>
                <w:bCs/>
                <w:sz w:val="24"/>
              </w:rPr>
              <w:t>～</w:t>
            </w:r>
            <w:r>
              <w:rPr>
                <w:rFonts w:asciiTheme="minorHAnsi" w:hAnsiTheme="minorHAnsi" w:cstheme="minorHAnsi"/>
                <w:bCs/>
                <w:sz w:val="24"/>
              </w:rPr>
              <w:t>36m</w:t>
            </w:r>
            <w:r>
              <w:rPr>
                <w:rFonts w:asciiTheme="minorHAnsi" w:hAnsiTheme="minorHAnsi" w:cstheme="minorHAnsi"/>
                <w:bCs/>
                <w:sz w:val="24"/>
              </w:rPr>
              <w:t>。</w:t>
            </w:r>
          </w:p>
          <w:p w:rsidR="002C34AB" w:rsidRPr="007F2A3A" w:rsidRDefault="002C34AB" w:rsidP="002C34AB">
            <w:pPr>
              <w:adjustRightInd w:val="0"/>
              <w:snapToGrid w:val="0"/>
              <w:spacing w:line="520" w:lineRule="exact"/>
              <w:ind w:firstLineChars="196" w:firstLine="472"/>
              <w:rPr>
                <w:rFonts w:ascii="Calibri" w:hAnsi="Calibri"/>
                <w:b/>
                <w:sz w:val="24"/>
              </w:rPr>
            </w:pPr>
            <w:r w:rsidRPr="007F2A3A">
              <w:rPr>
                <w:rFonts w:ascii="Calibri" w:hAnsi="Calibri"/>
                <w:b/>
                <w:sz w:val="24"/>
              </w:rPr>
              <w:t>5</w:t>
            </w:r>
            <w:r w:rsidRPr="007F2A3A">
              <w:rPr>
                <w:rFonts w:ascii="Calibri" w:hAnsi="Calibri"/>
                <w:sz w:val="24"/>
              </w:rPr>
              <w:t>、</w:t>
            </w:r>
            <w:r w:rsidRPr="007F2A3A">
              <w:rPr>
                <w:rFonts w:ascii="Calibri" w:hAnsi="Calibri"/>
                <w:b/>
                <w:sz w:val="24"/>
              </w:rPr>
              <w:t>气候气象</w:t>
            </w:r>
            <w:r w:rsidRPr="007F2A3A">
              <w:rPr>
                <w:rFonts w:ascii="Calibri" w:hAnsi="Calibri"/>
                <w:b/>
                <w:sz w:val="24"/>
              </w:rPr>
              <w:t xml:space="preserve"> </w:t>
            </w:r>
          </w:p>
          <w:p w:rsidR="00657FB9" w:rsidRPr="00C100CB" w:rsidRDefault="00657FB9" w:rsidP="00657FB9">
            <w:pPr>
              <w:spacing w:line="520" w:lineRule="exact"/>
              <w:ind w:firstLineChars="200" w:firstLine="480"/>
              <w:textAlignment w:val="baseline"/>
              <w:rPr>
                <w:rFonts w:ascii="Calibri" w:hAnsi="Calibri"/>
                <w:sz w:val="24"/>
              </w:rPr>
            </w:pPr>
            <w:r w:rsidRPr="00C100CB">
              <w:rPr>
                <w:rStyle w:val="00Char"/>
                <w:rFonts w:ascii="Calibri" w:hAnsi="Calibri"/>
              </w:rPr>
              <w:t>平顶山市地处暖温带，为大陆性季风气候区</w:t>
            </w:r>
            <w:r w:rsidRPr="00C100CB">
              <w:rPr>
                <w:rStyle w:val="00Char"/>
                <w:rFonts w:ascii="Calibri" w:hAnsi="Calibri" w:hint="eastAsia"/>
              </w:rPr>
              <w:t>，春暖、夏热、秋凉、冬寒，四季分明，雨量充沛，光照充足</w:t>
            </w:r>
            <w:r w:rsidRPr="00C100CB">
              <w:rPr>
                <w:rStyle w:val="00Char"/>
                <w:rFonts w:ascii="Calibri" w:hAnsi="Calibri"/>
              </w:rPr>
              <w:t>，热量资源丰富。由于受季风影响，冬季盛吹偏北风，夏季盛行偏南风，随着冬夏季环流转换，四季明显。年主</w:t>
            </w:r>
            <w:r w:rsidRPr="00C100CB">
              <w:rPr>
                <w:rFonts w:ascii="Calibri" w:hAnsi="宋体"/>
                <w:sz w:val="24"/>
              </w:rPr>
              <w:t>导风向为东北风，次主导风向为西北风，年平</w:t>
            </w:r>
            <w:r w:rsidRPr="00C100CB">
              <w:rPr>
                <w:rFonts w:ascii="Calibri" w:hAnsi="Calibri"/>
                <w:sz w:val="24"/>
              </w:rPr>
              <w:t>均风速为</w:t>
            </w:r>
            <w:r w:rsidRPr="00C100CB">
              <w:rPr>
                <w:rFonts w:ascii="Calibri" w:hAnsi="Calibri" w:hint="eastAsia"/>
                <w:sz w:val="24"/>
              </w:rPr>
              <w:t>2.1m/s</w:t>
            </w:r>
            <w:r w:rsidRPr="00C100CB">
              <w:rPr>
                <w:rFonts w:ascii="Calibri" w:hAnsi="Calibri"/>
                <w:sz w:val="24"/>
              </w:rPr>
              <w:t>，最大风速</w:t>
            </w:r>
            <w:smartTag w:uri="urn:schemas-microsoft-com:office:smarttags" w:element="chmetcnv">
              <w:smartTagPr>
                <w:attr w:name="TCSC" w:val="0"/>
                <w:attr w:name="NumberType" w:val="1"/>
                <w:attr w:name="Negative" w:val="False"/>
                <w:attr w:name="HasSpace" w:val="False"/>
                <w:attr w:name="SourceValue" w:val="13.7"/>
                <w:attr w:name="UnitName" w:val="m"/>
              </w:smartTagPr>
              <w:r w:rsidRPr="00C100CB">
                <w:rPr>
                  <w:rFonts w:ascii="Calibri" w:hAnsi="Calibri"/>
                  <w:sz w:val="24"/>
                </w:rPr>
                <w:t>13.7m</w:t>
              </w:r>
            </w:smartTag>
            <w:r w:rsidRPr="00C100CB">
              <w:rPr>
                <w:rFonts w:ascii="Calibri" w:hAnsi="Calibri"/>
                <w:sz w:val="24"/>
              </w:rPr>
              <w:t>/s</w:t>
            </w:r>
            <w:r w:rsidRPr="00C100CB">
              <w:rPr>
                <w:rFonts w:ascii="Calibri" w:hAnsi="宋体"/>
                <w:sz w:val="24"/>
              </w:rPr>
              <w:t>。</w:t>
            </w:r>
          </w:p>
          <w:p w:rsidR="00657FB9" w:rsidRPr="00C100CB" w:rsidRDefault="00657FB9" w:rsidP="00657FB9">
            <w:pPr>
              <w:spacing w:line="520" w:lineRule="exact"/>
              <w:ind w:firstLineChars="200" w:firstLine="480"/>
              <w:rPr>
                <w:rFonts w:ascii="Calibri" w:hAnsi="Calibri"/>
                <w:sz w:val="24"/>
              </w:rPr>
            </w:pPr>
            <w:r>
              <w:rPr>
                <w:rFonts w:ascii="Calibri" w:hAnsi="宋体" w:hint="eastAsia"/>
                <w:sz w:val="24"/>
              </w:rPr>
              <w:t>（</w:t>
            </w:r>
            <w:r>
              <w:rPr>
                <w:rFonts w:ascii="Calibri" w:hAnsi="宋体" w:hint="eastAsia"/>
                <w:sz w:val="24"/>
              </w:rPr>
              <w:t>1</w:t>
            </w:r>
            <w:r>
              <w:rPr>
                <w:rFonts w:ascii="Calibri" w:hAnsi="宋体" w:hint="eastAsia"/>
                <w:sz w:val="24"/>
              </w:rPr>
              <w:t>）</w:t>
            </w:r>
            <w:r w:rsidRPr="00C100CB">
              <w:rPr>
                <w:rFonts w:ascii="Calibri" w:hAnsi="宋体"/>
                <w:sz w:val="24"/>
              </w:rPr>
              <w:t>光照</w:t>
            </w:r>
          </w:p>
          <w:p w:rsidR="00657FB9" w:rsidRPr="00C100CB" w:rsidRDefault="00657FB9" w:rsidP="00657FB9">
            <w:pPr>
              <w:spacing w:line="520" w:lineRule="exact"/>
              <w:ind w:firstLineChars="200" w:firstLine="480"/>
              <w:rPr>
                <w:rFonts w:ascii="Calibri" w:hAnsi="Calibri"/>
                <w:sz w:val="24"/>
              </w:rPr>
            </w:pPr>
            <w:r w:rsidRPr="00C100CB">
              <w:rPr>
                <w:rFonts w:ascii="Calibri" w:hAnsi="宋体"/>
                <w:sz w:val="24"/>
              </w:rPr>
              <w:t>平顶山市太阳</w:t>
            </w:r>
            <w:r w:rsidRPr="00C100CB">
              <w:rPr>
                <w:rFonts w:ascii="Calibri" w:hAnsi="Calibri"/>
                <w:sz w:val="24"/>
              </w:rPr>
              <w:t>总辐射地理分布是：除鲁山县、中心市区、舞钢市相对偏少外，其余地区分布较为均匀，</w:t>
            </w:r>
            <w:r w:rsidRPr="00C100CB">
              <w:rPr>
                <w:rFonts w:ascii="Calibri" w:hAnsi="Calibri" w:hint="eastAsia"/>
                <w:sz w:val="24"/>
              </w:rPr>
              <w:t>年平均日照时数</w:t>
            </w:r>
            <w:r w:rsidRPr="00C100CB">
              <w:rPr>
                <w:rFonts w:ascii="Calibri" w:hAnsi="Calibri" w:hint="eastAsia"/>
                <w:sz w:val="24"/>
              </w:rPr>
              <w:t>2061</w:t>
            </w:r>
            <w:r w:rsidRPr="00C100CB">
              <w:rPr>
                <w:rFonts w:ascii="Calibri" w:hAnsi="Calibri" w:hint="eastAsia"/>
                <w:sz w:val="24"/>
              </w:rPr>
              <w:t>小时，</w:t>
            </w:r>
            <w:r w:rsidRPr="00C100CB">
              <w:rPr>
                <w:rFonts w:ascii="Calibri" w:hAnsi="Calibri"/>
                <w:sz w:val="24"/>
              </w:rPr>
              <w:t>累年平均太阳辐射总量在</w:t>
            </w:r>
            <w:r w:rsidRPr="00C100CB">
              <w:rPr>
                <w:rFonts w:ascii="Calibri" w:hAnsi="Calibri"/>
                <w:sz w:val="24"/>
              </w:rPr>
              <w:t>112.12</w:t>
            </w:r>
            <w:r w:rsidRPr="00C100CB">
              <w:rPr>
                <w:rFonts w:ascii="Calibri" w:hAnsi="Calibri"/>
                <w:sz w:val="24"/>
              </w:rPr>
              <w:t>到</w:t>
            </w:r>
            <w:r w:rsidRPr="00C100CB">
              <w:rPr>
                <w:rFonts w:ascii="Calibri" w:hAnsi="Calibri"/>
                <w:sz w:val="24"/>
              </w:rPr>
              <w:t>121.49kc/cm</w:t>
            </w:r>
            <w:r w:rsidRPr="00C100CB">
              <w:rPr>
                <w:rFonts w:ascii="Calibri" w:hAnsi="Calibri"/>
                <w:sz w:val="24"/>
                <w:vertAlign w:val="superscript"/>
              </w:rPr>
              <w:t>2</w:t>
            </w:r>
            <w:r w:rsidRPr="00C100CB">
              <w:rPr>
                <w:rFonts w:ascii="Calibri" w:hAnsi="Calibri"/>
                <w:sz w:val="24"/>
              </w:rPr>
              <w:t>之间变化。总辐射量有明显年变化，冬季最小，累年平均值为</w:t>
            </w:r>
            <w:r w:rsidRPr="00C100CB">
              <w:rPr>
                <w:rFonts w:ascii="Calibri" w:hAnsi="Calibri"/>
                <w:sz w:val="24"/>
              </w:rPr>
              <w:t>18.15</w:t>
            </w:r>
            <w:r w:rsidRPr="00C100CB">
              <w:rPr>
                <w:rFonts w:ascii="Calibri" w:hAnsi="Calibri" w:hint="eastAsia"/>
                <w:sz w:val="24"/>
              </w:rPr>
              <w:t>～</w:t>
            </w:r>
            <w:r w:rsidRPr="00C100CB">
              <w:rPr>
                <w:rFonts w:ascii="Calibri" w:hAnsi="Calibri"/>
                <w:sz w:val="24"/>
              </w:rPr>
              <w:t>19.28</w:t>
            </w:r>
            <w:r w:rsidRPr="00C100CB">
              <w:rPr>
                <w:rFonts w:ascii="Calibri" w:hAnsi="Calibri"/>
                <w:sz w:val="24"/>
              </w:rPr>
              <w:t>；夏季最大，在</w:t>
            </w:r>
            <w:r w:rsidRPr="00C100CB">
              <w:rPr>
                <w:rFonts w:ascii="Calibri" w:hAnsi="Calibri"/>
                <w:sz w:val="24"/>
              </w:rPr>
              <w:t>37.28</w:t>
            </w:r>
            <w:r w:rsidRPr="00C100CB">
              <w:rPr>
                <w:rFonts w:ascii="Calibri" w:hAnsi="Calibri" w:hint="eastAsia"/>
                <w:sz w:val="24"/>
              </w:rPr>
              <w:t>～</w:t>
            </w:r>
            <w:r w:rsidRPr="00C100CB">
              <w:rPr>
                <w:rFonts w:ascii="Calibri" w:hAnsi="Calibri"/>
                <w:sz w:val="24"/>
              </w:rPr>
              <w:t>41.29</w:t>
            </w:r>
            <w:r w:rsidRPr="00C100CB">
              <w:rPr>
                <w:rFonts w:ascii="Calibri" w:hAnsi="Calibri"/>
                <w:sz w:val="24"/>
              </w:rPr>
              <w:t>之间。月辐射量最大值出现在</w:t>
            </w:r>
            <w:r w:rsidRPr="00C100CB">
              <w:rPr>
                <w:rFonts w:ascii="Calibri" w:hAnsi="Calibri"/>
                <w:sz w:val="24"/>
              </w:rPr>
              <w:t>6</w:t>
            </w:r>
            <w:r w:rsidRPr="00C100CB">
              <w:rPr>
                <w:rFonts w:ascii="Calibri" w:hAnsi="Calibri"/>
                <w:sz w:val="24"/>
              </w:rPr>
              <w:t>月，最小值出现在</w:t>
            </w:r>
            <w:r w:rsidRPr="00C100CB">
              <w:rPr>
                <w:rFonts w:ascii="Calibri" w:hAnsi="Calibri"/>
                <w:sz w:val="24"/>
              </w:rPr>
              <w:t>12</w:t>
            </w:r>
            <w:r w:rsidRPr="00C100CB">
              <w:rPr>
                <w:rFonts w:ascii="Calibri" w:hAnsi="Calibri" w:hint="eastAsia"/>
                <w:sz w:val="24"/>
              </w:rPr>
              <w:t>～次年</w:t>
            </w:r>
            <w:r w:rsidRPr="00C100CB">
              <w:rPr>
                <w:rFonts w:ascii="Calibri" w:hAnsi="Calibri"/>
                <w:sz w:val="24"/>
              </w:rPr>
              <w:t>1</w:t>
            </w:r>
            <w:r w:rsidRPr="00C100CB">
              <w:rPr>
                <w:rFonts w:ascii="Calibri" w:hAnsi="Calibri"/>
                <w:sz w:val="24"/>
              </w:rPr>
              <w:t>月。</w:t>
            </w:r>
          </w:p>
          <w:p w:rsidR="00657FB9" w:rsidRPr="00C100CB" w:rsidRDefault="00657FB9" w:rsidP="00657FB9">
            <w:pPr>
              <w:spacing w:line="520" w:lineRule="exact"/>
              <w:ind w:firstLineChars="200" w:firstLine="480"/>
              <w:rPr>
                <w:rFonts w:ascii="Calibri" w:hAnsi="Calibri"/>
                <w:sz w:val="24"/>
              </w:rPr>
            </w:pPr>
            <w:r>
              <w:rPr>
                <w:rFonts w:ascii="Calibri" w:hAnsi="宋体" w:hint="eastAsia"/>
                <w:sz w:val="24"/>
              </w:rPr>
              <w:t>（</w:t>
            </w:r>
            <w:r>
              <w:rPr>
                <w:rFonts w:ascii="Calibri" w:hAnsi="宋体" w:hint="eastAsia"/>
                <w:sz w:val="24"/>
              </w:rPr>
              <w:t>2</w:t>
            </w:r>
            <w:r>
              <w:rPr>
                <w:rFonts w:ascii="Calibri" w:hAnsi="宋体" w:hint="eastAsia"/>
                <w:sz w:val="24"/>
              </w:rPr>
              <w:t>）</w:t>
            </w:r>
            <w:r w:rsidRPr="00C100CB">
              <w:rPr>
                <w:rFonts w:ascii="Calibri" w:hAnsi="宋体"/>
                <w:sz w:val="24"/>
              </w:rPr>
              <w:t>气温</w:t>
            </w:r>
          </w:p>
          <w:p w:rsidR="00657FB9" w:rsidRPr="00C100CB" w:rsidRDefault="00657FB9" w:rsidP="00657FB9">
            <w:pPr>
              <w:spacing w:line="520" w:lineRule="exact"/>
              <w:ind w:firstLineChars="200" w:firstLine="480"/>
              <w:rPr>
                <w:rFonts w:ascii="Calibri" w:hAnsi="Calibri"/>
                <w:sz w:val="24"/>
              </w:rPr>
            </w:pPr>
            <w:r w:rsidRPr="00C100CB">
              <w:rPr>
                <w:rFonts w:ascii="Calibri" w:hAnsi="Calibri"/>
                <w:sz w:val="24"/>
              </w:rPr>
              <w:t>平顶山市累年平均气温在</w:t>
            </w:r>
            <w:r w:rsidRPr="00C100CB">
              <w:rPr>
                <w:rFonts w:ascii="Calibri" w:hAnsi="Calibri"/>
                <w:sz w:val="24"/>
              </w:rPr>
              <w:t>14.2</w:t>
            </w:r>
            <w:r w:rsidRPr="00C100CB">
              <w:rPr>
                <w:rFonts w:ascii="Calibri" w:hAnsi="Calibri" w:hint="eastAsia"/>
                <w:sz w:val="24"/>
              </w:rPr>
              <w:t>～</w:t>
            </w:r>
            <w:r w:rsidRPr="00C100CB">
              <w:rPr>
                <w:rFonts w:ascii="Calibri" w:hAnsi="Calibri"/>
                <w:sz w:val="24"/>
              </w:rPr>
              <w:t>16.3</w:t>
            </w:r>
            <w:r w:rsidRPr="00C100CB">
              <w:rPr>
                <w:rFonts w:ascii="Calibri" w:hAnsi="宋体"/>
                <w:sz w:val="24"/>
              </w:rPr>
              <w:t>℃</w:t>
            </w:r>
            <w:r w:rsidRPr="00C100CB">
              <w:rPr>
                <w:rFonts w:ascii="Calibri" w:hAnsi="Calibri"/>
                <w:sz w:val="24"/>
              </w:rPr>
              <w:t>之间，地理分布由西北向东南逐渐递增，最高舞钢市</w:t>
            </w:r>
            <w:smartTag w:uri="urn:schemas-microsoft-com:office:smarttags" w:element="chmetcnv">
              <w:smartTagPr>
                <w:attr w:name="TCSC" w:val="0"/>
                <w:attr w:name="NumberType" w:val="1"/>
                <w:attr w:name="Negative" w:val="False"/>
                <w:attr w:name="HasSpace" w:val="False"/>
                <w:attr w:name="SourceValue" w:val="16.3"/>
                <w:attr w:name="UnitName" w:val="℃"/>
              </w:smartTagPr>
              <w:r w:rsidRPr="00C100CB">
                <w:rPr>
                  <w:rFonts w:ascii="Calibri" w:hAnsi="Calibri"/>
                  <w:sz w:val="24"/>
                </w:rPr>
                <w:t>16.3</w:t>
              </w:r>
              <w:r w:rsidRPr="00C100CB">
                <w:rPr>
                  <w:rFonts w:ascii="Calibri" w:hAnsi="宋体"/>
                  <w:sz w:val="24"/>
                </w:rPr>
                <w:t>℃</w:t>
              </w:r>
            </w:smartTag>
            <w:r w:rsidRPr="00C100CB">
              <w:rPr>
                <w:rFonts w:ascii="Calibri" w:hAnsi="Calibri"/>
                <w:sz w:val="24"/>
              </w:rPr>
              <w:t>。东西变化平稳，在</w:t>
            </w:r>
            <w:r w:rsidRPr="00C100CB">
              <w:rPr>
                <w:rFonts w:ascii="Calibri" w:hAnsi="Calibri"/>
                <w:sz w:val="24"/>
              </w:rPr>
              <w:t>14.7</w:t>
            </w:r>
            <w:r w:rsidRPr="00C100CB">
              <w:rPr>
                <w:rFonts w:ascii="Calibri" w:hAnsi="Calibri" w:hint="eastAsia"/>
                <w:sz w:val="24"/>
              </w:rPr>
              <w:t>～</w:t>
            </w:r>
            <w:r w:rsidRPr="00C100CB">
              <w:rPr>
                <w:rFonts w:ascii="Calibri" w:hAnsi="Calibri"/>
                <w:sz w:val="24"/>
              </w:rPr>
              <w:t>15.0</w:t>
            </w:r>
            <w:r w:rsidRPr="00C100CB">
              <w:rPr>
                <w:rFonts w:ascii="Calibri" w:hAnsi="宋体"/>
                <w:sz w:val="24"/>
              </w:rPr>
              <w:t>℃</w:t>
            </w:r>
            <w:r w:rsidRPr="00C100CB">
              <w:rPr>
                <w:rFonts w:ascii="Calibri" w:hAnsi="Calibri"/>
                <w:sz w:val="24"/>
              </w:rPr>
              <w:t>之间。各月的气温地理分布由西北到东南呈上升趋势。气温冬季低，夏季高。最低气温在</w:t>
            </w:r>
            <w:r w:rsidRPr="00C100CB">
              <w:rPr>
                <w:rFonts w:ascii="Calibri" w:hAnsi="Calibri"/>
                <w:sz w:val="24"/>
              </w:rPr>
              <w:t>1</w:t>
            </w:r>
            <w:r w:rsidRPr="00C100CB">
              <w:rPr>
                <w:rFonts w:ascii="Calibri" w:hAnsi="Calibri"/>
                <w:sz w:val="24"/>
              </w:rPr>
              <w:t>月，月平均气温</w:t>
            </w:r>
            <w:r w:rsidRPr="00C100CB">
              <w:rPr>
                <w:rFonts w:ascii="Calibri" w:hAnsi="Calibri"/>
                <w:sz w:val="24"/>
              </w:rPr>
              <w:t>0.5</w:t>
            </w:r>
            <w:r w:rsidRPr="00C100CB">
              <w:rPr>
                <w:rFonts w:ascii="Calibri" w:hAnsi="Calibri" w:hint="eastAsia"/>
                <w:sz w:val="24"/>
              </w:rPr>
              <w:t>～</w:t>
            </w:r>
            <w:r w:rsidRPr="00C100CB">
              <w:rPr>
                <w:rFonts w:ascii="Calibri" w:hAnsi="Calibri"/>
                <w:sz w:val="24"/>
              </w:rPr>
              <w:t>1.3</w:t>
            </w:r>
            <w:r w:rsidRPr="00C100CB">
              <w:rPr>
                <w:rFonts w:ascii="Calibri" w:hAnsi="宋体"/>
                <w:sz w:val="24"/>
              </w:rPr>
              <w:t>℃</w:t>
            </w:r>
            <w:r w:rsidRPr="00C100CB">
              <w:rPr>
                <w:rFonts w:ascii="Calibri" w:hAnsi="Calibri"/>
                <w:sz w:val="24"/>
              </w:rPr>
              <w:t>之间，最高气温在</w:t>
            </w:r>
            <w:r w:rsidRPr="00C100CB">
              <w:rPr>
                <w:rFonts w:ascii="Calibri" w:hAnsi="Calibri"/>
                <w:sz w:val="24"/>
              </w:rPr>
              <w:t>7</w:t>
            </w:r>
            <w:r w:rsidRPr="00C100CB">
              <w:rPr>
                <w:rFonts w:ascii="Calibri" w:hAnsi="Calibri"/>
                <w:sz w:val="24"/>
              </w:rPr>
              <w:t>月，月平均温度在</w:t>
            </w:r>
            <w:r w:rsidRPr="00C100CB">
              <w:rPr>
                <w:rFonts w:ascii="Calibri" w:hAnsi="Calibri"/>
                <w:sz w:val="24"/>
              </w:rPr>
              <w:t>27.0</w:t>
            </w:r>
            <w:r w:rsidRPr="00C100CB">
              <w:rPr>
                <w:rFonts w:ascii="Calibri" w:hAnsi="Calibri" w:hint="eastAsia"/>
                <w:sz w:val="24"/>
              </w:rPr>
              <w:t>～</w:t>
            </w:r>
            <w:r w:rsidRPr="00C100CB">
              <w:rPr>
                <w:rFonts w:ascii="Calibri" w:hAnsi="Calibri"/>
                <w:sz w:val="24"/>
              </w:rPr>
              <w:t>29.5</w:t>
            </w:r>
            <w:r w:rsidRPr="00C100CB">
              <w:rPr>
                <w:rFonts w:ascii="Calibri" w:hAnsi="宋体"/>
                <w:sz w:val="24"/>
              </w:rPr>
              <w:t>℃</w:t>
            </w:r>
            <w:r w:rsidRPr="00C100CB">
              <w:rPr>
                <w:rFonts w:ascii="Calibri" w:hAnsi="Calibri"/>
                <w:sz w:val="24"/>
              </w:rPr>
              <w:t>之间，春季气温由低到高，秋季气温由高到低。</w:t>
            </w:r>
          </w:p>
          <w:p w:rsidR="00657FB9" w:rsidRPr="00C100CB" w:rsidRDefault="00657FB9" w:rsidP="00657FB9">
            <w:pPr>
              <w:spacing w:line="520" w:lineRule="exact"/>
              <w:ind w:firstLineChars="200" w:firstLine="480"/>
              <w:rPr>
                <w:rFonts w:ascii="Calibri" w:hAnsi="Calibri"/>
                <w:sz w:val="24"/>
              </w:rPr>
            </w:pPr>
            <w:r w:rsidRPr="00C100CB">
              <w:rPr>
                <w:rFonts w:ascii="Calibri" w:hAnsi="Calibri"/>
                <w:sz w:val="24"/>
              </w:rPr>
              <w:t>多年平均气温</w:t>
            </w:r>
            <w:r w:rsidRPr="00C100CB">
              <w:rPr>
                <w:rFonts w:ascii="Calibri" w:hAnsi="Calibri" w:hint="eastAsia"/>
                <w:sz w:val="24"/>
              </w:rPr>
              <w:t>14.8</w:t>
            </w:r>
            <w:r w:rsidRPr="00C100CB">
              <w:rPr>
                <w:rFonts w:ascii="Calibri" w:hAnsi="宋体"/>
                <w:sz w:val="24"/>
              </w:rPr>
              <w:t>℃</w:t>
            </w:r>
            <w:r w:rsidRPr="00C100CB">
              <w:rPr>
                <w:rFonts w:ascii="Calibri" w:hAnsi="Calibri"/>
                <w:sz w:val="24"/>
              </w:rPr>
              <w:t>，年各月平均最高气温</w:t>
            </w:r>
            <w:smartTag w:uri="urn:schemas-microsoft-com:office:smarttags" w:element="chmetcnv">
              <w:smartTagPr>
                <w:attr w:name="UnitName" w:val="℃"/>
                <w:attr w:name="SourceValue" w:val="35.49"/>
                <w:attr w:name="HasSpace" w:val="False"/>
                <w:attr w:name="Negative" w:val="False"/>
                <w:attr w:name="NumberType" w:val="1"/>
                <w:attr w:name="TCSC" w:val="0"/>
              </w:smartTagPr>
              <w:r w:rsidRPr="00C100CB">
                <w:rPr>
                  <w:rFonts w:ascii="Calibri" w:hAnsi="Calibri"/>
                  <w:sz w:val="24"/>
                </w:rPr>
                <w:t>35.49</w:t>
              </w:r>
              <w:r w:rsidRPr="00C100CB">
                <w:rPr>
                  <w:rFonts w:ascii="Calibri" w:hAnsi="宋体"/>
                  <w:sz w:val="24"/>
                </w:rPr>
                <w:t>℃</w:t>
              </w:r>
            </w:smartTag>
            <w:r w:rsidRPr="00C100CB">
              <w:rPr>
                <w:rFonts w:ascii="Calibri" w:hAnsi="Calibri"/>
                <w:sz w:val="24"/>
              </w:rPr>
              <w:t>（</w:t>
            </w:r>
            <w:r w:rsidRPr="00C100CB">
              <w:rPr>
                <w:rFonts w:ascii="Calibri" w:hAnsi="Calibri"/>
                <w:sz w:val="24"/>
              </w:rPr>
              <w:t>97</w:t>
            </w:r>
            <w:r w:rsidRPr="00C100CB">
              <w:rPr>
                <w:rFonts w:ascii="Calibri" w:hAnsi="Calibri"/>
                <w:sz w:val="24"/>
              </w:rPr>
              <w:t>年</w:t>
            </w:r>
            <w:r w:rsidRPr="00C100CB">
              <w:rPr>
                <w:rFonts w:ascii="Calibri" w:hAnsi="Calibri"/>
                <w:sz w:val="24"/>
              </w:rPr>
              <w:t>8</w:t>
            </w:r>
            <w:r w:rsidRPr="00C100CB">
              <w:rPr>
                <w:rFonts w:ascii="Calibri" w:hAnsi="Calibri"/>
                <w:sz w:val="24"/>
              </w:rPr>
              <w:t>月），年各月均最低点气温</w:t>
            </w:r>
            <w:smartTag w:uri="urn:schemas-microsoft-com:office:smarttags" w:element="chmetcnv">
              <w:smartTagPr>
                <w:attr w:name="UnitName" w:val="℃"/>
                <w:attr w:name="SourceValue" w:val="1.7"/>
                <w:attr w:name="HasSpace" w:val="False"/>
                <w:attr w:name="Negative" w:val="True"/>
                <w:attr w:name="NumberType" w:val="1"/>
                <w:attr w:name="TCSC" w:val="0"/>
              </w:smartTagPr>
              <w:r w:rsidRPr="00C100CB">
                <w:rPr>
                  <w:rFonts w:ascii="Calibri" w:hAnsi="Calibri"/>
                  <w:sz w:val="24"/>
                </w:rPr>
                <w:t>-1.7</w:t>
              </w:r>
              <w:r w:rsidRPr="00C100CB">
                <w:rPr>
                  <w:rFonts w:ascii="Calibri" w:hAnsi="宋体"/>
                  <w:sz w:val="24"/>
                </w:rPr>
                <w:t>℃</w:t>
              </w:r>
            </w:smartTag>
            <w:r w:rsidRPr="00C100CB">
              <w:rPr>
                <w:rFonts w:ascii="Calibri" w:hAnsi="Calibri"/>
                <w:sz w:val="24"/>
              </w:rPr>
              <w:t>（</w:t>
            </w:r>
            <w:r w:rsidRPr="00C100CB">
              <w:rPr>
                <w:rFonts w:ascii="Calibri" w:hAnsi="Calibri"/>
                <w:sz w:val="24"/>
              </w:rPr>
              <w:t>97</w:t>
            </w:r>
            <w:r w:rsidRPr="00C100CB">
              <w:rPr>
                <w:rFonts w:ascii="Calibri" w:hAnsi="Calibri"/>
                <w:sz w:val="24"/>
              </w:rPr>
              <w:t>年</w:t>
            </w:r>
            <w:r w:rsidRPr="00C100CB">
              <w:rPr>
                <w:rFonts w:ascii="Calibri" w:hAnsi="Calibri"/>
                <w:sz w:val="24"/>
              </w:rPr>
              <w:t>1</w:t>
            </w:r>
            <w:r w:rsidRPr="00C100CB">
              <w:rPr>
                <w:rFonts w:ascii="Calibri" w:hAnsi="Calibri"/>
                <w:sz w:val="24"/>
              </w:rPr>
              <w:t>月）。</w:t>
            </w:r>
          </w:p>
          <w:p w:rsidR="00657FB9" w:rsidRPr="00C100CB" w:rsidRDefault="00657FB9" w:rsidP="00657FB9">
            <w:pPr>
              <w:spacing w:line="520" w:lineRule="exact"/>
              <w:ind w:firstLineChars="200" w:firstLine="480"/>
              <w:rPr>
                <w:rFonts w:ascii="Calibri" w:hAnsi="Calibri"/>
                <w:sz w:val="24"/>
              </w:rPr>
            </w:pPr>
            <w:r>
              <w:rPr>
                <w:rFonts w:ascii="Calibri" w:hAnsi="宋体" w:hint="eastAsia"/>
                <w:sz w:val="24"/>
              </w:rPr>
              <w:t>（</w:t>
            </w:r>
            <w:r>
              <w:rPr>
                <w:rFonts w:ascii="Calibri" w:hAnsi="宋体" w:hint="eastAsia"/>
                <w:sz w:val="24"/>
              </w:rPr>
              <w:t>3</w:t>
            </w:r>
            <w:r>
              <w:rPr>
                <w:rFonts w:ascii="Calibri" w:hAnsi="宋体" w:hint="eastAsia"/>
                <w:sz w:val="24"/>
              </w:rPr>
              <w:t>）</w:t>
            </w:r>
            <w:r w:rsidRPr="00C100CB">
              <w:rPr>
                <w:rFonts w:ascii="Calibri" w:hAnsi="宋体"/>
                <w:sz w:val="24"/>
              </w:rPr>
              <w:t>霜期</w:t>
            </w:r>
          </w:p>
          <w:p w:rsidR="00F728A9" w:rsidRDefault="00657FB9" w:rsidP="00F728A9">
            <w:pPr>
              <w:pStyle w:val="000"/>
              <w:ind w:firstLine="480"/>
            </w:pPr>
            <w:r w:rsidRPr="00C100CB">
              <w:t>平顶山市初霜日在</w:t>
            </w:r>
            <w:r w:rsidRPr="00C100CB">
              <w:t>10</w:t>
            </w:r>
            <w:r w:rsidRPr="00C100CB">
              <w:t>月</w:t>
            </w:r>
            <w:r w:rsidRPr="00C100CB">
              <w:t>26</w:t>
            </w:r>
            <w:r w:rsidRPr="00C100CB">
              <w:t>日期</w:t>
            </w:r>
            <w:smartTag w:uri="urn:schemas-microsoft-com:office:smarttags" w:element="chsdate">
              <w:smartTagPr>
                <w:attr w:name="Year" w:val="2010"/>
                <w:attr w:name="Month" w:val="11"/>
                <w:attr w:name="Day" w:val="17"/>
                <w:attr w:name="IsLunarDate" w:val="False"/>
                <w:attr w:name="IsROCDate" w:val="False"/>
              </w:smartTagPr>
              <w:r w:rsidRPr="00C100CB">
                <w:t>11</w:t>
              </w:r>
              <w:r w:rsidRPr="00C100CB">
                <w:t>月</w:t>
              </w:r>
              <w:r w:rsidRPr="00C100CB">
                <w:t>17</w:t>
              </w:r>
              <w:r w:rsidRPr="00C100CB">
                <w:t>日</w:t>
              </w:r>
            </w:smartTag>
            <w:r w:rsidRPr="00C100CB">
              <w:t>之间，终霜日在</w:t>
            </w:r>
            <w:smartTag w:uri="urn:schemas-microsoft-com:office:smarttags" w:element="chsdate">
              <w:smartTagPr>
                <w:attr w:name="Year" w:val="2010"/>
                <w:attr w:name="Month" w:val="3"/>
                <w:attr w:name="Day" w:val="16"/>
                <w:attr w:name="IsLunarDate" w:val="False"/>
                <w:attr w:name="IsROCDate" w:val="False"/>
              </w:smartTagPr>
              <w:r w:rsidRPr="00C100CB">
                <w:t>3</w:t>
              </w:r>
              <w:r w:rsidRPr="00C100CB">
                <w:t>月</w:t>
              </w:r>
              <w:r w:rsidRPr="00C100CB">
                <w:t>16</w:t>
              </w:r>
              <w:r w:rsidRPr="00C100CB">
                <w:t>日</w:t>
              </w:r>
            </w:smartTag>
            <w:smartTag w:uri="urn:schemas-microsoft-com:office:smarttags" w:element="chsdate">
              <w:smartTagPr>
                <w:attr w:name="Year" w:val="2010"/>
                <w:attr w:name="Month" w:val="3"/>
                <w:attr w:name="Day" w:val="31"/>
                <w:attr w:name="IsLunarDate" w:val="False"/>
                <w:attr w:name="IsROCDate" w:val="False"/>
              </w:smartTagPr>
              <w:r w:rsidRPr="00C100CB">
                <w:t>3</w:t>
              </w:r>
              <w:r w:rsidRPr="00C100CB">
                <w:t>月</w:t>
              </w:r>
              <w:r w:rsidRPr="00C100CB">
                <w:t>31</w:t>
              </w:r>
              <w:r w:rsidRPr="00C100CB">
                <w:t>日</w:t>
              </w:r>
            </w:smartTag>
            <w:r w:rsidRPr="00C100CB">
              <w:t>之间。初霜日叶县出现最早为</w:t>
            </w:r>
            <w:smartTag w:uri="urn:schemas-microsoft-com:office:smarttags" w:element="chsdate">
              <w:smartTagPr>
                <w:attr w:name="Year" w:val="2010"/>
                <w:attr w:name="Month" w:val="10"/>
                <w:attr w:name="Day" w:val="26"/>
                <w:attr w:name="IsLunarDate" w:val="False"/>
                <w:attr w:name="IsROCDate" w:val="False"/>
              </w:smartTagPr>
              <w:r w:rsidRPr="00C100CB">
                <w:t>10</w:t>
              </w:r>
              <w:r w:rsidRPr="00C100CB">
                <w:t>月</w:t>
              </w:r>
              <w:r w:rsidRPr="00C100CB">
                <w:t>26</w:t>
              </w:r>
              <w:r w:rsidRPr="00C100CB">
                <w:t>日</w:t>
              </w:r>
            </w:smartTag>
            <w:r w:rsidRPr="00C100CB">
              <w:t>，中心市区最晚为</w:t>
            </w:r>
            <w:smartTag w:uri="urn:schemas-microsoft-com:office:smarttags" w:element="chsdate">
              <w:smartTagPr>
                <w:attr w:name="Year" w:val="2010"/>
                <w:attr w:name="Month" w:val="11"/>
                <w:attr w:name="Day" w:val="17"/>
                <w:attr w:name="IsLunarDate" w:val="False"/>
                <w:attr w:name="IsROCDate" w:val="False"/>
              </w:smartTagPr>
              <w:r w:rsidRPr="00C100CB">
                <w:t>11</w:t>
              </w:r>
              <w:r w:rsidRPr="00C100CB">
                <w:t>月</w:t>
              </w:r>
              <w:r w:rsidRPr="00C100CB">
                <w:t>17</w:t>
              </w:r>
              <w:r w:rsidRPr="00C100CB">
                <w:t>日</w:t>
              </w:r>
            </w:smartTag>
            <w:r w:rsidRPr="00C100CB">
              <w:t>。</w:t>
            </w:r>
            <w:r w:rsidRPr="00C100CB">
              <w:rPr>
                <w:rFonts w:hint="eastAsia"/>
              </w:rPr>
              <w:t>平顶山市</w:t>
            </w:r>
            <w:r w:rsidRPr="00C100CB">
              <w:t>霜期为</w:t>
            </w:r>
            <w:r w:rsidRPr="00C100CB">
              <w:t>134</w:t>
            </w:r>
            <w:r w:rsidRPr="00C100CB">
              <w:rPr>
                <w:rFonts w:hint="eastAsia"/>
              </w:rPr>
              <w:t>～</w:t>
            </w:r>
            <w:r w:rsidRPr="00C100CB">
              <w:t>152</w:t>
            </w:r>
            <w:r w:rsidRPr="00C100CB">
              <w:t>天，有霜日为</w:t>
            </w:r>
            <w:r w:rsidRPr="00C100CB">
              <w:t>43</w:t>
            </w:r>
            <w:r w:rsidRPr="00C100CB">
              <w:rPr>
                <w:rFonts w:hint="eastAsia"/>
              </w:rPr>
              <w:t>～</w:t>
            </w:r>
            <w:r w:rsidRPr="00C100CB">
              <w:t>68</w:t>
            </w:r>
            <w:r w:rsidRPr="00C100CB">
              <w:t>天，无霜期为</w:t>
            </w:r>
            <w:r w:rsidRPr="00C100CB">
              <w:t>214</w:t>
            </w:r>
            <w:r w:rsidRPr="00C100CB">
              <w:rPr>
                <w:rFonts w:hint="eastAsia"/>
              </w:rPr>
              <w:t>～</w:t>
            </w:r>
            <w:r w:rsidRPr="00C100CB">
              <w:t>231</w:t>
            </w:r>
            <w:r w:rsidRPr="00C100CB">
              <w:t>天。</w:t>
            </w:r>
          </w:p>
          <w:p w:rsidR="00D52228" w:rsidRDefault="00D52228" w:rsidP="00F728A9">
            <w:pPr>
              <w:pStyle w:val="000"/>
              <w:ind w:firstLine="480"/>
              <w:rPr>
                <w:rFonts w:eastAsia="黑体"/>
                <w:kern w:val="0"/>
              </w:rPr>
            </w:pPr>
            <w:r>
              <w:rPr>
                <w:rFonts w:ascii="Calibri" w:hAnsi="Calibri"/>
                <w:bCs/>
              </w:rPr>
              <w:t>宝丰县气候温和，四季分明，以春旱多风，夏热多雨，秋温气爽，冬寒少雪为特征，</w:t>
            </w:r>
            <w:r>
              <w:rPr>
                <w:rFonts w:ascii="Calibri" w:hAnsi="Calibri"/>
                <w:bCs/>
              </w:rPr>
              <w:lastRenderedPageBreak/>
              <w:t>是亚热带向暖温带的过渡地带，属北暖温带，为半湿润大陆性季风气候。多年平均气温</w:t>
            </w:r>
            <w:r>
              <w:rPr>
                <w:rFonts w:ascii="Calibri" w:hAnsi="Calibri"/>
                <w:bCs/>
              </w:rPr>
              <w:t>14.5</w:t>
            </w:r>
            <w:r>
              <w:rPr>
                <w:rFonts w:ascii="宋体" w:hAnsi="宋体" w:cs="宋体" w:hint="eastAsia"/>
                <w:bCs/>
              </w:rPr>
              <w:t>℃</w:t>
            </w:r>
            <w:r>
              <w:rPr>
                <w:rFonts w:ascii="Calibri" w:hAnsi="Calibri"/>
                <w:bCs/>
              </w:rPr>
              <w:t>，最高温度</w:t>
            </w:r>
            <w:r>
              <w:rPr>
                <w:rFonts w:ascii="Calibri" w:hAnsi="Calibri"/>
                <w:bCs/>
              </w:rPr>
              <w:t>42.5</w:t>
            </w:r>
            <w:r>
              <w:rPr>
                <w:rFonts w:ascii="宋体" w:hAnsi="宋体" w:cs="宋体" w:hint="eastAsia"/>
                <w:bCs/>
              </w:rPr>
              <w:t>℃</w:t>
            </w:r>
            <w:r>
              <w:rPr>
                <w:rFonts w:ascii="Calibri" w:hAnsi="Calibri"/>
                <w:bCs/>
              </w:rPr>
              <w:t>，最低温度</w:t>
            </w:r>
            <w:r>
              <w:rPr>
                <w:rFonts w:ascii="Calibri" w:hAnsi="Calibri"/>
                <w:bCs/>
              </w:rPr>
              <w:t>-17.8</w:t>
            </w:r>
            <w:r>
              <w:rPr>
                <w:rFonts w:ascii="宋体" w:hAnsi="宋体" w:cs="宋体" w:hint="eastAsia"/>
                <w:bCs/>
              </w:rPr>
              <w:t>℃</w:t>
            </w:r>
            <w:r>
              <w:rPr>
                <w:rFonts w:ascii="Calibri" w:hAnsi="Calibri"/>
                <w:bCs/>
              </w:rPr>
              <w:t>；年平均降水量</w:t>
            </w:r>
            <w:r>
              <w:rPr>
                <w:rFonts w:ascii="Calibri" w:hAnsi="Calibri"/>
                <w:bCs/>
              </w:rPr>
              <w:t>740.3mm</w:t>
            </w:r>
            <w:r>
              <w:rPr>
                <w:rFonts w:ascii="Calibri" w:hAnsi="Calibri"/>
                <w:bCs/>
              </w:rPr>
              <w:t>，年最大降雨量</w:t>
            </w:r>
            <w:r>
              <w:rPr>
                <w:rFonts w:ascii="Calibri" w:hAnsi="Calibri"/>
                <w:bCs/>
              </w:rPr>
              <w:t>1473.2mm</w:t>
            </w:r>
            <w:r>
              <w:rPr>
                <w:rFonts w:ascii="Calibri" w:hAnsi="Calibri"/>
                <w:bCs/>
              </w:rPr>
              <w:t>，年最小降雨量</w:t>
            </w:r>
            <w:r>
              <w:rPr>
                <w:rFonts w:ascii="Calibri" w:hAnsi="Calibri"/>
                <w:bCs/>
              </w:rPr>
              <w:t>470.1mm</w:t>
            </w:r>
            <w:r>
              <w:rPr>
                <w:rFonts w:ascii="Calibri" w:hAnsi="Calibri"/>
                <w:bCs/>
              </w:rPr>
              <w:t>；年均蒸发量</w:t>
            </w:r>
            <w:r>
              <w:rPr>
                <w:rFonts w:ascii="Calibri" w:hAnsi="Calibri"/>
                <w:bCs/>
              </w:rPr>
              <w:t>1784.5mm</w:t>
            </w:r>
            <w:r>
              <w:rPr>
                <w:rFonts w:ascii="Calibri" w:hAnsi="Calibri"/>
                <w:bCs/>
              </w:rPr>
              <w:t>，为年平均降水量的</w:t>
            </w:r>
            <w:r>
              <w:rPr>
                <w:rFonts w:ascii="Calibri" w:hAnsi="Calibri"/>
                <w:bCs/>
              </w:rPr>
              <w:t xml:space="preserve">2.4 </w:t>
            </w:r>
            <w:r>
              <w:rPr>
                <w:rFonts w:ascii="Calibri" w:hAnsi="Calibri"/>
                <w:bCs/>
              </w:rPr>
              <w:t>倍；年平均日照时间日照</w:t>
            </w:r>
            <w:r>
              <w:rPr>
                <w:rFonts w:ascii="Calibri" w:hAnsi="Calibri"/>
                <w:bCs/>
              </w:rPr>
              <w:t>2130.8h</w:t>
            </w:r>
            <w:r>
              <w:rPr>
                <w:rFonts w:ascii="Calibri" w:hAnsi="Calibri"/>
                <w:bCs/>
              </w:rPr>
              <w:t>；年平均无霜期</w:t>
            </w:r>
            <w:r>
              <w:rPr>
                <w:rFonts w:ascii="Calibri" w:hAnsi="Calibri"/>
                <w:bCs/>
              </w:rPr>
              <w:t>229</w:t>
            </w:r>
            <w:r>
              <w:rPr>
                <w:rFonts w:ascii="Calibri" w:hAnsi="Calibri"/>
                <w:bCs/>
              </w:rPr>
              <w:t>天；主导风向为</w:t>
            </w:r>
            <w:r>
              <w:rPr>
                <w:rFonts w:ascii="Calibri" w:hAnsi="Calibri"/>
                <w:bCs/>
              </w:rPr>
              <w:t>NNW</w:t>
            </w:r>
            <w:r>
              <w:rPr>
                <w:rFonts w:ascii="Calibri" w:hAnsi="Calibri"/>
                <w:bCs/>
              </w:rPr>
              <w:t>风</w:t>
            </w:r>
            <w:r>
              <w:rPr>
                <w:rFonts w:ascii="Calibri" w:hAnsi="Calibri" w:hint="eastAsia"/>
                <w:bCs/>
              </w:rPr>
              <w:t>，夏季主导风向为</w:t>
            </w:r>
            <w:r>
              <w:rPr>
                <w:rFonts w:ascii="Calibri" w:hAnsi="Calibri" w:hint="eastAsia"/>
                <w:bCs/>
              </w:rPr>
              <w:t>SSW</w:t>
            </w:r>
            <w:r>
              <w:rPr>
                <w:rFonts w:ascii="Calibri" w:hAnsi="Calibri"/>
                <w:bCs/>
              </w:rPr>
              <w:t>；多年平均风速</w:t>
            </w:r>
            <w:r>
              <w:rPr>
                <w:rFonts w:ascii="Calibri" w:hAnsi="Calibri"/>
                <w:bCs/>
              </w:rPr>
              <w:t>2.35m/s</w:t>
            </w:r>
            <w:r>
              <w:rPr>
                <w:rFonts w:ascii="Calibri" w:hAnsi="Calibri" w:hint="eastAsia"/>
                <w:bCs/>
              </w:rPr>
              <w:t>。</w:t>
            </w:r>
          </w:p>
          <w:p w:rsidR="002C34AB" w:rsidRPr="007F2A3A" w:rsidRDefault="002C34AB" w:rsidP="002C34AB">
            <w:pPr>
              <w:widowControl/>
              <w:spacing w:line="520" w:lineRule="exact"/>
              <w:ind w:firstLineChars="200" w:firstLine="482"/>
              <w:jc w:val="left"/>
              <w:rPr>
                <w:rFonts w:ascii="Calibri" w:hAnsi="Calibri"/>
                <w:b/>
                <w:sz w:val="24"/>
              </w:rPr>
            </w:pPr>
            <w:r w:rsidRPr="007F2A3A">
              <w:rPr>
                <w:rFonts w:ascii="Calibri" w:hAnsi="Calibri"/>
                <w:b/>
                <w:sz w:val="24"/>
              </w:rPr>
              <w:t>6</w:t>
            </w:r>
            <w:r w:rsidRPr="007F2A3A">
              <w:rPr>
                <w:rFonts w:ascii="Calibri" w:hAnsi="Calibri"/>
                <w:b/>
                <w:sz w:val="24"/>
              </w:rPr>
              <w:t>、土壤</w:t>
            </w:r>
          </w:p>
          <w:p w:rsidR="00657FB9" w:rsidRPr="00C100CB" w:rsidRDefault="00657FB9" w:rsidP="00657FB9">
            <w:pPr>
              <w:pStyle w:val="00"/>
              <w:ind w:firstLine="480"/>
              <w:rPr>
                <w:rFonts w:ascii="Calibri" w:hAnsi="Calibri"/>
              </w:rPr>
            </w:pPr>
            <w:r w:rsidRPr="00C100CB">
              <w:rPr>
                <w:rFonts w:ascii="Calibri" w:hAnsi="Calibri"/>
              </w:rPr>
              <w:t>平顶山市地貌是豫西山地向黄淮还平原的过渡带，山、丘、平、洼等地貌类型较多，在土壤类型上是南方的黄棕壤向北方的褐土过渡的地带，土壤种类繁多，理化性质各异，土壤营养元素含量也显示出明显的地带性差异。</w:t>
            </w:r>
          </w:p>
          <w:p w:rsidR="00657FB9" w:rsidRDefault="00657FB9" w:rsidP="00657FB9">
            <w:pPr>
              <w:pStyle w:val="00"/>
              <w:ind w:firstLine="480"/>
              <w:rPr>
                <w:rFonts w:ascii="Calibri" w:hAnsi="Calibri"/>
              </w:rPr>
            </w:pPr>
            <w:r w:rsidRPr="00C100CB">
              <w:rPr>
                <w:rFonts w:ascii="Calibri" w:hAnsi="Calibri"/>
              </w:rPr>
              <w:t>根据对土壤的调查结果，平顶山市共有</w:t>
            </w:r>
            <w:r w:rsidRPr="00C100CB">
              <w:rPr>
                <w:rFonts w:ascii="Calibri" w:hAnsi="Calibri"/>
              </w:rPr>
              <w:t>10</w:t>
            </w:r>
            <w:r w:rsidRPr="00C100CB">
              <w:rPr>
                <w:rFonts w:ascii="Calibri" w:hAnsi="Calibri"/>
              </w:rPr>
              <w:t>个类型土壤：黄棕壤、棕壤、褐土、潮土、砂姜黑土、紫色土、红粘土、水稻土、粗骨土和石质土。</w:t>
            </w:r>
          </w:p>
          <w:p w:rsidR="00D52228" w:rsidRPr="00C100CB" w:rsidRDefault="00D52228" w:rsidP="00657FB9">
            <w:pPr>
              <w:pStyle w:val="00"/>
              <w:ind w:firstLine="480"/>
              <w:rPr>
                <w:rFonts w:ascii="Calibri" w:hAnsi="Calibri"/>
              </w:rPr>
            </w:pPr>
            <w:r>
              <w:rPr>
                <w:rStyle w:val="00Char"/>
                <w:rFonts w:ascii="Calibri" w:hAnsi="Calibri" w:hint="eastAsia"/>
                <w:color w:val="000000"/>
              </w:rPr>
              <w:t>宝丰县由淮河多年泛滥冲积而成，土壤类型属南方黄红土壤向北方的褐土过渡地带，一般具有石灰质的成分，土壤承载力一般在</w:t>
            </w:r>
            <w:r>
              <w:rPr>
                <w:rStyle w:val="00Char"/>
                <w:rFonts w:ascii="Calibri" w:hAnsi="Calibri"/>
                <w:color w:val="000000"/>
              </w:rPr>
              <w:t>12</w:t>
            </w:r>
            <w:r>
              <w:rPr>
                <w:rStyle w:val="00Char"/>
                <w:rFonts w:ascii="Calibri" w:hAnsi="Calibri" w:hint="eastAsia"/>
                <w:color w:val="000000"/>
              </w:rPr>
              <w:t>～</w:t>
            </w:r>
            <w:r>
              <w:rPr>
                <w:rStyle w:val="00Char"/>
                <w:rFonts w:ascii="Calibri" w:hAnsi="Calibri"/>
                <w:color w:val="000000"/>
              </w:rPr>
              <w:t>15t/m</w:t>
            </w:r>
            <w:r>
              <w:rPr>
                <w:rStyle w:val="00Char"/>
                <w:rFonts w:ascii="Calibri" w:hAnsi="Calibri"/>
                <w:color w:val="000000"/>
                <w:vertAlign w:val="superscript"/>
              </w:rPr>
              <w:t>2</w:t>
            </w:r>
            <w:r>
              <w:rPr>
                <w:rStyle w:val="00Char"/>
                <w:rFonts w:ascii="Calibri" w:hAnsi="Calibri" w:hint="eastAsia"/>
                <w:color w:val="000000"/>
              </w:rPr>
              <w:t>，基本上发育在第四世纪中更新世离石黄土上，为熟化度低的土壤。全县土壤类型为</w:t>
            </w:r>
            <w:r>
              <w:rPr>
                <w:rStyle w:val="00Char"/>
                <w:rFonts w:ascii="Calibri" w:hAnsi="Calibri"/>
                <w:color w:val="000000"/>
              </w:rPr>
              <w:t>5</w:t>
            </w:r>
            <w:r>
              <w:rPr>
                <w:rStyle w:val="00Char"/>
                <w:rFonts w:ascii="Calibri" w:hAnsi="Calibri" w:hint="eastAsia"/>
                <w:color w:val="000000"/>
              </w:rPr>
              <w:t>个土类、</w:t>
            </w:r>
            <w:r>
              <w:rPr>
                <w:rStyle w:val="00Char"/>
                <w:rFonts w:ascii="Calibri" w:hAnsi="Calibri"/>
                <w:color w:val="000000"/>
              </w:rPr>
              <w:t>10</w:t>
            </w:r>
            <w:r>
              <w:rPr>
                <w:rStyle w:val="00Char"/>
                <w:rFonts w:ascii="Calibri" w:hAnsi="Calibri" w:hint="eastAsia"/>
                <w:color w:val="000000"/>
              </w:rPr>
              <w:t>个亚类、</w:t>
            </w:r>
            <w:r>
              <w:rPr>
                <w:rStyle w:val="00Char"/>
                <w:rFonts w:ascii="Calibri" w:hAnsi="Calibri"/>
                <w:color w:val="000000"/>
              </w:rPr>
              <w:t xml:space="preserve">11 </w:t>
            </w:r>
            <w:r>
              <w:rPr>
                <w:rStyle w:val="00Char"/>
                <w:rFonts w:ascii="Calibri" w:hAnsi="Calibri" w:hint="eastAsia"/>
                <w:color w:val="000000"/>
              </w:rPr>
              <w:t>个土属、</w:t>
            </w:r>
            <w:r>
              <w:rPr>
                <w:rStyle w:val="00Char"/>
                <w:rFonts w:ascii="Calibri" w:hAnsi="Calibri"/>
                <w:color w:val="000000"/>
              </w:rPr>
              <w:t xml:space="preserve">15 </w:t>
            </w:r>
            <w:r>
              <w:rPr>
                <w:rStyle w:val="00Char"/>
                <w:rFonts w:ascii="Calibri" w:hAnsi="Calibri" w:hint="eastAsia"/>
                <w:color w:val="000000"/>
              </w:rPr>
              <w:t>个土种。</w:t>
            </w:r>
            <w:r>
              <w:rPr>
                <w:rStyle w:val="00Char"/>
                <w:rFonts w:ascii="Calibri" w:hAnsi="Calibri"/>
                <w:color w:val="000000"/>
              </w:rPr>
              <w:t>5</w:t>
            </w:r>
            <w:r>
              <w:rPr>
                <w:rStyle w:val="00Char"/>
                <w:rFonts w:ascii="Calibri" w:hAnsi="Calibri" w:hint="eastAsia"/>
                <w:color w:val="000000"/>
              </w:rPr>
              <w:t>个土类分别为：褐土、砂姜黑土、石质土、潮土、粗骨土。其中褐土土类是境内面积最大、分布最广的一个土类，占全市土壤总面积的</w:t>
            </w:r>
            <w:r>
              <w:rPr>
                <w:rStyle w:val="00Char"/>
                <w:rFonts w:ascii="Calibri" w:hAnsi="Calibri"/>
                <w:color w:val="000000"/>
              </w:rPr>
              <w:t>84.2%</w:t>
            </w:r>
            <w:r>
              <w:rPr>
                <w:rStyle w:val="00Char"/>
                <w:rFonts w:ascii="Calibri" w:hAnsi="Calibri" w:hint="eastAsia"/>
                <w:color w:val="000000"/>
              </w:rPr>
              <w:t>。</w:t>
            </w:r>
          </w:p>
          <w:p w:rsidR="002C34AB" w:rsidRPr="007F2A3A" w:rsidRDefault="002C34AB" w:rsidP="002C34AB">
            <w:pPr>
              <w:widowControl/>
              <w:spacing w:line="520" w:lineRule="exact"/>
              <w:ind w:firstLineChars="200" w:firstLine="482"/>
              <w:jc w:val="left"/>
              <w:rPr>
                <w:rFonts w:ascii="Calibri" w:hAnsi="Calibri"/>
                <w:b/>
                <w:sz w:val="24"/>
              </w:rPr>
            </w:pPr>
            <w:r w:rsidRPr="007F2A3A">
              <w:rPr>
                <w:rFonts w:ascii="Calibri" w:hAnsi="Calibri"/>
                <w:b/>
                <w:sz w:val="24"/>
              </w:rPr>
              <w:t>7</w:t>
            </w:r>
            <w:r w:rsidRPr="007F2A3A">
              <w:rPr>
                <w:rFonts w:ascii="Calibri" w:hAnsi="Calibri"/>
                <w:b/>
                <w:sz w:val="24"/>
              </w:rPr>
              <w:t>、矿产资源</w:t>
            </w:r>
          </w:p>
          <w:p w:rsidR="00657FB9" w:rsidRDefault="00657FB9" w:rsidP="00657FB9">
            <w:pPr>
              <w:pStyle w:val="00"/>
              <w:ind w:firstLine="480"/>
              <w:rPr>
                <w:rFonts w:ascii="Calibri" w:hAnsi="Calibri"/>
              </w:rPr>
            </w:pPr>
            <w:r w:rsidRPr="00C100CB">
              <w:rPr>
                <w:rFonts w:ascii="Calibri" w:hAnsi="Calibri"/>
              </w:rPr>
              <w:t>平顶山市地上地下资源丰富。已查明各类矿产</w:t>
            </w:r>
            <w:r w:rsidRPr="00C100CB">
              <w:rPr>
                <w:rFonts w:ascii="Calibri" w:hAnsi="Calibri"/>
              </w:rPr>
              <w:t>57</w:t>
            </w:r>
            <w:r w:rsidRPr="00C100CB">
              <w:rPr>
                <w:rFonts w:ascii="Calibri" w:hAnsi="Calibri"/>
              </w:rPr>
              <w:t>种。原煤总产量</w:t>
            </w:r>
            <w:r w:rsidRPr="00C100CB">
              <w:rPr>
                <w:rFonts w:ascii="Calibri" w:hAnsi="Calibri"/>
              </w:rPr>
              <w:t>103</w:t>
            </w:r>
            <w:r w:rsidRPr="00C100CB">
              <w:rPr>
                <w:rFonts w:ascii="Calibri" w:hAnsi="Calibri"/>
              </w:rPr>
              <w:t>亿吨，素有中原煤仓之称，保有储量</w:t>
            </w:r>
            <w:r w:rsidRPr="00C100CB">
              <w:rPr>
                <w:rFonts w:ascii="Calibri" w:hAnsi="Calibri"/>
              </w:rPr>
              <w:t>80</w:t>
            </w:r>
            <w:r w:rsidRPr="00C100CB">
              <w:rPr>
                <w:rFonts w:ascii="Calibri" w:hAnsi="Calibri"/>
              </w:rPr>
              <w:t>多亿吨，占河南省总储量的</w:t>
            </w:r>
            <w:r w:rsidRPr="00C100CB">
              <w:rPr>
                <w:rFonts w:ascii="Calibri" w:hAnsi="Calibri"/>
              </w:rPr>
              <w:t>51%</w:t>
            </w:r>
            <w:r w:rsidRPr="00C100CB">
              <w:rPr>
                <w:rFonts w:ascii="Calibri" w:hAnsi="Calibri"/>
              </w:rPr>
              <w:t>，素有中原煤仓之称；铁矿总储量</w:t>
            </w:r>
            <w:r w:rsidRPr="00C100CB">
              <w:rPr>
                <w:rFonts w:ascii="Calibri" w:hAnsi="Calibri"/>
              </w:rPr>
              <w:t>6064</w:t>
            </w:r>
            <w:r w:rsidRPr="00C100CB">
              <w:rPr>
                <w:rFonts w:ascii="Calibri" w:hAnsi="Calibri"/>
              </w:rPr>
              <w:t>亿吨，占河南省总储量</w:t>
            </w:r>
            <w:r w:rsidRPr="00C100CB">
              <w:rPr>
                <w:rFonts w:ascii="Calibri" w:hAnsi="Calibri"/>
              </w:rPr>
              <w:t>60.5%</w:t>
            </w:r>
            <w:r w:rsidRPr="00C100CB">
              <w:rPr>
                <w:rFonts w:ascii="Calibri" w:hAnsi="Calibri"/>
              </w:rPr>
              <w:t>。是全国十大铁矿区之一；钠盐预测总储量为</w:t>
            </w:r>
            <w:r w:rsidRPr="00C100CB">
              <w:rPr>
                <w:rFonts w:ascii="Calibri" w:hAnsi="Calibri"/>
              </w:rPr>
              <w:t>2300</w:t>
            </w:r>
            <w:r w:rsidRPr="00C100CB">
              <w:rPr>
                <w:rFonts w:ascii="Calibri" w:hAnsi="Calibri"/>
              </w:rPr>
              <w:t>亿吨，可采储量</w:t>
            </w:r>
            <w:r w:rsidRPr="00C100CB">
              <w:rPr>
                <w:rFonts w:ascii="Calibri" w:hAnsi="Calibri"/>
              </w:rPr>
              <w:t>10.8</w:t>
            </w:r>
            <w:r w:rsidRPr="00C100CB">
              <w:rPr>
                <w:rFonts w:ascii="Calibri" w:hAnsi="Calibri"/>
              </w:rPr>
              <w:t>亿吨，平均品为</w:t>
            </w:r>
            <w:r w:rsidRPr="00C100CB">
              <w:rPr>
                <w:rFonts w:ascii="Calibri" w:hAnsi="Calibri"/>
              </w:rPr>
              <w:t>89%</w:t>
            </w:r>
            <w:r w:rsidRPr="00C100CB">
              <w:rPr>
                <w:rFonts w:ascii="Calibri" w:hAnsi="Calibri"/>
              </w:rPr>
              <w:t>，单层厚度平均达</w:t>
            </w:r>
            <w:smartTag w:uri="urn:schemas-microsoft-com:office:smarttags" w:element="chmetcnv">
              <w:smartTagPr>
                <w:attr w:name="UnitName" w:val="米"/>
                <w:attr w:name="SourceValue" w:val="27"/>
                <w:attr w:name="HasSpace" w:val="False"/>
                <w:attr w:name="Negative" w:val="False"/>
                <w:attr w:name="NumberType" w:val="1"/>
                <w:attr w:name="TCSC" w:val="0"/>
              </w:smartTagPr>
              <w:r w:rsidRPr="00C100CB">
                <w:rPr>
                  <w:rFonts w:ascii="Calibri" w:hAnsi="Calibri"/>
                </w:rPr>
                <w:t>27</w:t>
              </w:r>
              <w:r w:rsidRPr="00C100CB">
                <w:rPr>
                  <w:rFonts w:ascii="Calibri" w:hAnsi="Calibri"/>
                </w:rPr>
                <w:t>米</w:t>
              </w:r>
            </w:smartTag>
            <w:r w:rsidRPr="00C100CB">
              <w:rPr>
                <w:rFonts w:ascii="Calibri" w:hAnsi="Calibri"/>
              </w:rPr>
              <w:t>，盐田的开发及深加工已成为河南省的重要产业。</w:t>
            </w:r>
          </w:p>
          <w:p w:rsidR="00D52228" w:rsidRDefault="00D52228" w:rsidP="00D52228">
            <w:pPr>
              <w:adjustRightInd w:val="0"/>
              <w:snapToGrid w:val="0"/>
              <w:spacing w:line="520" w:lineRule="exact"/>
              <w:ind w:firstLineChars="196" w:firstLine="470"/>
              <w:rPr>
                <w:rFonts w:asciiTheme="minorHAnsi" w:hAnsiTheme="minorHAnsi" w:cstheme="minorHAnsi"/>
                <w:sz w:val="24"/>
              </w:rPr>
            </w:pPr>
            <w:r>
              <w:rPr>
                <w:rFonts w:asciiTheme="minorHAnsi" w:cstheme="minorHAnsi"/>
                <w:sz w:val="24"/>
              </w:rPr>
              <w:t>宝丰县西倚伏牛，东瞰平原。汝河蕃其北，沙河润其南，为中州灵秀之地，矿产资源丰富。现已查明的有原煤、铝钒土、紫砂石、石英石、石灰石、硫矿区、硅石、磷矿石、铁矿石等</w:t>
            </w:r>
            <w:r>
              <w:rPr>
                <w:rFonts w:asciiTheme="minorHAnsi" w:hAnsiTheme="minorHAnsi" w:cstheme="minorHAnsi"/>
                <w:sz w:val="24"/>
              </w:rPr>
              <w:t>20</w:t>
            </w:r>
            <w:r>
              <w:rPr>
                <w:rFonts w:asciiTheme="minorHAnsi" w:cstheme="minorHAnsi"/>
                <w:sz w:val="24"/>
              </w:rPr>
              <w:t>余种。煤炭储量</w:t>
            </w:r>
            <w:r>
              <w:rPr>
                <w:rFonts w:asciiTheme="minorHAnsi" w:hAnsiTheme="minorHAnsi" w:cstheme="minorHAnsi"/>
                <w:sz w:val="24"/>
              </w:rPr>
              <w:t>3.4</w:t>
            </w:r>
            <w:r>
              <w:rPr>
                <w:rFonts w:asciiTheme="minorHAnsi" w:cstheme="minorHAnsi"/>
                <w:sz w:val="24"/>
              </w:rPr>
              <w:t>亿吨，属</w:t>
            </w:r>
            <w:r>
              <w:rPr>
                <w:rFonts w:asciiTheme="minorHAnsi" w:hAnsiTheme="minorHAnsi" w:cstheme="minorHAnsi"/>
                <w:sz w:val="24"/>
              </w:rPr>
              <w:t xml:space="preserve"> B </w:t>
            </w:r>
            <w:r>
              <w:rPr>
                <w:rFonts w:asciiTheme="minorHAnsi" w:cstheme="minorHAnsi"/>
                <w:sz w:val="24"/>
              </w:rPr>
              <w:t>组优质主焦煤。铝钒土储量</w:t>
            </w:r>
            <w:r>
              <w:rPr>
                <w:rFonts w:asciiTheme="minorHAnsi" w:hAnsiTheme="minorHAnsi" w:cstheme="minorHAnsi"/>
                <w:sz w:val="24"/>
              </w:rPr>
              <w:t>8300</w:t>
            </w:r>
            <w:r>
              <w:rPr>
                <w:rFonts w:asciiTheme="minorHAnsi" w:cstheme="minorHAnsi"/>
                <w:sz w:val="24"/>
              </w:rPr>
              <w:t>万吨以上，紫砂陶土储量</w:t>
            </w:r>
            <w:r>
              <w:rPr>
                <w:rFonts w:asciiTheme="minorHAnsi" w:hAnsiTheme="minorHAnsi" w:cstheme="minorHAnsi"/>
                <w:sz w:val="24"/>
              </w:rPr>
              <w:t>5</w:t>
            </w:r>
            <w:r>
              <w:rPr>
                <w:rFonts w:asciiTheme="minorHAnsi" w:cstheme="minorHAnsi"/>
                <w:sz w:val="24"/>
              </w:rPr>
              <w:t>亿吨，石灰土储量</w:t>
            </w:r>
            <w:r>
              <w:rPr>
                <w:rFonts w:asciiTheme="minorHAnsi" w:hAnsiTheme="minorHAnsi" w:cstheme="minorHAnsi"/>
                <w:sz w:val="24"/>
              </w:rPr>
              <w:t>6</w:t>
            </w:r>
            <w:r>
              <w:rPr>
                <w:rFonts w:asciiTheme="minorHAnsi" w:cstheme="minorHAnsi"/>
                <w:sz w:val="24"/>
              </w:rPr>
              <w:t>亿吨以上，石膏储量</w:t>
            </w:r>
            <w:r>
              <w:rPr>
                <w:rFonts w:asciiTheme="minorHAnsi" w:hAnsiTheme="minorHAnsi" w:cstheme="minorHAnsi"/>
                <w:sz w:val="24"/>
              </w:rPr>
              <w:t>33973</w:t>
            </w:r>
            <w:r>
              <w:rPr>
                <w:rFonts w:asciiTheme="minorHAnsi" w:cstheme="minorHAnsi"/>
                <w:sz w:val="24"/>
              </w:rPr>
              <w:t>万吨，耐火粘土储量</w:t>
            </w:r>
            <w:r>
              <w:rPr>
                <w:rFonts w:asciiTheme="minorHAnsi" w:hAnsiTheme="minorHAnsi" w:cstheme="minorHAnsi"/>
                <w:sz w:val="24"/>
              </w:rPr>
              <w:t xml:space="preserve"> 6609 </w:t>
            </w:r>
            <w:r>
              <w:rPr>
                <w:rFonts w:asciiTheme="minorHAnsi" w:cstheme="minorHAnsi"/>
                <w:sz w:val="24"/>
              </w:rPr>
              <w:lastRenderedPageBreak/>
              <w:t>万吨，伊利石储量在</w:t>
            </w:r>
            <w:r>
              <w:rPr>
                <w:rFonts w:asciiTheme="minorHAnsi" w:hAnsiTheme="minorHAnsi" w:cstheme="minorHAnsi"/>
                <w:sz w:val="24"/>
              </w:rPr>
              <w:t>3000</w:t>
            </w:r>
            <w:r>
              <w:rPr>
                <w:rFonts w:asciiTheme="minorHAnsi" w:cstheme="minorHAnsi"/>
                <w:sz w:val="24"/>
              </w:rPr>
              <w:t>万立方米以上等。</w:t>
            </w:r>
          </w:p>
          <w:p w:rsidR="002C34AB" w:rsidRPr="007F2A3A" w:rsidRDefault="002C34AB" w:rsidP="002C34AB">
            <w:pPr>
              <w:adjustRightInd w:val="0"/>
              <w:snapToGrid w:val="0"/>
              <w:spacing w:line="520" w:lineRule="exact"/>
              <w:ind w:firstLineChars="196" w:firstLine="472"/>
              <w:rPr>
                <w:rFonts w:ascii="Calibri" w:hAnsi="Calibri"/>
                <w:b/>
                <w:sz w:val="24"/>
              </w:rPr>
            </w:pPr>
            <w:r w:rsidRPr="007F2A3A">
              <w:rPr>
                <w:rFonts w:ascii="Calibri" w:hAnsi="Calibri"/>
                <w:b/>
                <w:sz w:val="24"/>
              </w:rPr>
              <w:t>8</w:t>
            </w:r>
            <w:r w:rsidRPr="007F2A3A">
              <w:rPr>
                <w:rFonts w:ascii="Calibri" w:hAnsi="Calibri"/>
                <w:b/>
                <w:sz w:val="24"/>
              </w:rPr>
              <w:t>、生物多样性</w:t>
            </w:r>
          </w:p>
          <w:p w:rsidR="00657FB9" w:rsidRPr="00C100CB" w:rsidRDefault="00657FB9" w:rsidP="00657FB9">
            <w:pPr>
              <w:spacing w:line="520" w:lineRule="exact"/>
              <w:ind w:firstLineChars="200" w:firstLine="480"/>
              <w:jc w:val="left"/>
              <w:rPr>
                <w:rFonts w:ascii="Calibri" w:hAnsi="Calibri"/>
                <w:sz w:val="24"/>
              </w:rPr>
            </w:pPr>
            <w:r w:rsidRPr="00C100CB">
              <w:rPr>
                <w:rFonts w:ascii="Calibri"/>
                <w:sz w:val="24"/>
              </w:rPr>
              <w:t>平顶山市地处亚热带向暖温带过渡地带，在植被区划中，属于落叶阔叶林与常绿阔叶林的过渡地带。高等植物约</w:t>
            </w:r>
            <w:r w:rsidRPr="00C100CB">
              <w:rPr>
                <w:rFonts w:ascii="Calibri" w:hAnsi="Calibri"/>
                <w:sz w:val="24"/>
              </w:rPr>
              <w:t>3000</w:t>
            </w:r>
            <w:r w:rsidRPr="00C100CB">
              <w:rPr>
                <w:rFonts w:ascii="Calibri"/>
                <w:sz w:val="24"/>
              </w:rPr>
              <w:t>种，</w:t>
            </w:r>
            <w:r w:rsidRPr="00C100CB">
              <w:rPr>
                <w:rFonts w:ascii="Calibri" w:hAnsi="Calibri"/>
                <w:sz w:val="24"/>
              </w:rPr>
              <w:t>210</w:t>
            </w:r>
            <w:r w:rsidRPr="00C100CB">
              <w:rPr>
                <w:rFonts w:ascii="Calibri"/>
                <w:sz w:val="24"/>
              </w:rPr>
              <w:t>科，</w:t>
            </w:r>
            <w:r w:rsidRPr="00C100CB">
              <w:rPr>
                <w:rFonts w:ascii="Calibri" w:hAnsi="Calibri"/>
                <w:sz w:val="24"/>
              </w:rPr>
              <w:t>900</w:t>
            </w:r>
            <w:r w:rsidRPr="00C100CB">
              <w:rPr>
                <w:rFonts w:ascii="Calibri"/>
                <w:sz w:val="24"/>
              </w:rPr>
              <w:t>属，占全省总数的</w:t>
            </w:r>
            <w:r w:rsidRPr="00C100CB">
              <w:rPr>
                <w:rFonts w:ascii="Calibri" w:hAnsi="Calibri"/>
                <w:sz w:val="24"/>
              </w:rPr>
              <w:t>70</w:t>
            </w:r>
            <w:r w:rsidRPr="00C100CB">
              <w:rPr>
                <w:rFonts w:ascii="Calibri" w:hint="eastAsia"/>
                <w:sz w:val="24"/>
              </w:rPr>
              <w:t>%</w:t>
            </w:r>
            <w:r w:rsidRPr="00C100CB">
              <w:rPr>
                <w:rFonts w:ascii="Calibri"/>
                <w:sz w:val="24"/>
              </w:rPr>
              <w:t>，其中仅经济价值较大的资源植物约有</w:t>
            </w:r>
            <w:r w:rsidRPr="00C100CB">
              <w:rPr>
                <w:rFonts w:ascii="Calibri" w:hAnsi="Calibri"/>
                <w:sz w:val="24"/>
              </w:rPr>
              <w:t>1000</w:t>
            </w:r>
            <w:r w:rsidRPr="00C100CB">
              <w:rPr>
                <w:rFonts w:ascii="Calibri"/>
                <w:sz w:val="24"/>
              </w:rPr>
              <w:t>种，平顶山市全区各类林木占地面积</w:t>
            </w:r>
            <w:r w:rsidRPr="00C100CB">
              <w:rPr>
                <w:rFonts w:ascii="Calibri" w:hAnsi="Calibri"/>
                <w:sz w:val="24"/>
              </w:rPr>
              <w:t>14.0</w:t>
            </w:r>
            <w:r w:rsidRPr="00C100CB">
              <w:rPr>
                <w:rFonts w:ascii="Calibri"/>
                <w:sz w:val="24"/>
              </w:rPr>
              <w:t>万公顷，林木植被覆盖率为</w:t>
            </w:r>
            <w:r w:rsidRPr="00C100CB">
              <w:rPr>
                <w:rFonts w:ascii="Calibri" w:hAnsi="Calibri"/>
                <w:sz w:val="24"/>
              </w:rPr>
              <w:t>16.8</w:t>
            </w:r>
            <w:r w:rsidRPr="00C100CB">
              <w:rPr>
                <w:rFonts w:ascii="Calibri" w:hint="eastAsia"/>
                <w:sz w:val="24"/>
              </w:rPr>
              <w:t>%</w:t>
            </w:r>
            <w:r w:rsidRPr="00C100CB">
              <w:rPr>
                <w:rFonts w:ascii="Calibri"/>
                <w:sz w:val="24"/>
              </w:rPr>
              <w:t>，据第四次森林清查资料，</w:t>
            </w:r>
            <w:r w:rsidRPr="00C100CB">
              <w:rPr>
                <w:rFonts w:ascii="Calibri" w:hint="eastAsia"/>
                <w:sz w:val="24"/>
              </w:rPr>
              <w:t>平顶山市</w:t>
            </w:r>
            <w:r w:rsidRPr="00C100CB">
              <w:rPr>
                <w:rFonts w:ascii="Calibri"/>
                <w:sz w:val="24"/>
              </w:rPr>
              <w:t>特种林面积</w:t>
            </w:r>
            <w:r w:rsidRPr="00C100CB">
              <w:rPr>
                <w:rFonts w:ascii="Calibri" w:hAnsi="Calibri"/>
                <w:sz w:val="24"/>
              </w:rPr>
              <w:t>3228</w:t>
            </w:r>
            <w:r w:rsidR="005C3374">
              <w:rPr>
                <w:rFonts w:ascii="Calibri"/>
                <w:sz w:val="24"/>
              </w:rPr>
              <w:t>公顷，防护</w:t>
            </w:r>
            <w:r w:rsidR="005C3374">
              <w:rPr>
                <w:rFonts w:ascii="Calibri" w:hint="eastAsia"/>
                <w:sz w:val="24"/>
              </w:rPr>
              <w:t>林</w:t>
            </w:r>
            <w:r w:rsidR="005C3374">
              <w:rPr>
                <w:rFonts w:ascii="Calibri"/>
                <w:sz w:val="24"/>
              </w:rPr>
              <w:t>面积</w:t>
            </w:r>
            <w:r w:rsidRPr="00C100CB">
              <w:rPr>
                <w:rFonts w:ascii="Calibri" w:hAnsi="Calibri"/>
                <w:sz w:val="24"/>
              </w:rPr>
              <w:t>12799</w:t>
            </w:r>
            <w:r w:rsidRPr="00C100CB">
              <w:rPr>
                <w:rFonts w:ascii="Calibri"/>
                <w:sz w:val="24"/>
              </w:rPr>
              <w:t>公顷，用材林面积</w:t>
            </w:r>
            <w:r w:rsidRPr="00C100CB">
              <w:rPr>
                <w:rFonts w:ascii="Calibri" w:hAnsi="Calibri"/>
                <w:sz w:val="24"/>
              </w:rPr>
              <w:t>46171</w:t>
            </w:r>
            <w:r w:rsidRPr="00C100CB">
              <w:rPr>
                <w:rFonts w:ascii="Calibri"/>
                <w:sz w:val="24"/>
              </w:rPr>
              <w:t>公顷，经济林面积</w:t>
            </w:r>
            <w:r w:rsidRPr="00C100CB">
              <w:rPr>
                <w:rFonts w:ascii="Calibri" w:hAnsi="Calibri"/>
                <w:sz w:val="24"/>
              </w:rPr>
              <w:t>38356</w:t>
            </w:r>
            <w:r w:rsidRPr="00C100CB">
              <w:rPr>
                <w:rFonts w:ascii="Calibri"/>
                <w:sz w:val="24"/>
              </w:rPr>
              <w:t>公顷，疏林地面积</w:t>
            </w:r>
            <w:r w:rsidRPr="00C100CB">
              <w:rPr>
                <w:rFonts w:ascii="Calibri" w:hAnsi="Calibri"/>
                <w:sz w:val="24"/>
              </w:rPr>
              <w:t>1614</w:t>
            </w:r>
            <w:r w:rsidRPr="00C100CB">
              <w:rPr>
                <w:rFonts w:ascii="Calibri"/>
                <w:sz w:val="24"/>
              </w:rPr>
              <w:t>公顷，灌木林地</w:t>
            </w:r>
            <w:r w:rsidR="005C3374">
              <w:rPr>
                <w:rFonts w:ascii="Calibri" w:hint="eastAsia"/>
                <w:sz w:val="24"/>
              </w:rPr>
              <w:t>面积</w:t>
            </w:r>
            <w:r w:rsidRPr="00C100CB">
              <w:rPr>
                <w:rFonts w:ascii="Calibri" w:hAnsi="Calibri"/>
                <w:sz w:val="24"/>
              </w:rPr>
              <w:t>12912</w:t>
            </w:r>
            <w:r w:rsidRPr="00C100CB">
              <w:rPr>
                <w:rFonts w:ascii="Calibri"/>
                <w:sz w:val="24"/>
              </w:rPr>
              <w:t>公顷，无林地面积</w:t>
            </w:r>
            <w:r w:rsidRPr="00C100CB">
              <w:rPr>
                <w:rFonts w:ascii="Calibri" w:hAnsi="Calibri"/>
                <w:sz w:val="24"/>
              </w:rPr>
              <w:t>59559</w:t>
            </w:r>
            <w:r w:rsidRPr="00C100CB">
              <w:rPr>
                <w:rFonts w:ascii="Calibri"/>
                <w:sz w:val="24"/>
              </w:rPr>
              <w:t>公顷。</w:t>
            </w:r>
          </w:p>
          <w:p w:rsidR="00D52228" w:rsidRDefault="00D52228" w:rsidP="00D52228">
            <w:pPr>
              <w:widowControl/>
              <w:spacing w:line="520" w:lineRule="exact"/>
              <w:ind w:firstLineChars="200" w:firstLine="480"/>
              <w:jc w:val="left"/>
              <w:rPr>
                <w:rFonts w:asciiTheme="minorHAnsi" w:hAnsiTheme="minorHAnsi" w:cstheme="minorHAnsi"/>
                <w:sz w:val="24"/>
              </w:rPr>
            </w:pPr>
            <w:r>
              <w:rPr>
                <w:rFonts w:asciiTheme="minorHAnsi" w:cstheme="minorHAnsi" w:hint="eastAsia"/>
                <w:sz w:val="24"/>
              </w:rPr>
              <w:t>宝丰</w:t>
            </w:r>
            <w:r>
              <w:rPr>
                <w:rFonts w:asciiTheme="minorHAnsi" w:cstheme="minorHAnsi"/>
                <w:sz w:val="24"/>
              </w:rPr>
              <w:t>肥植被是由华北落阔叶林向华中常绿阔叶林过渡地带，适合多种生物繁衍生息。故境内生物资源比较丰富，种类繁多。</w:t>
            </w:r>
            <w:r>
              <w:rPr>
                <w:rFonts w:asciiTheme="minorHAnsi" w:hAnsiTheme="minorHAnsi" w:cstheme="minorHAnsi"/>
                <w:sz w:val="24"/>
              </w:rPr>
              <w:t>1982</w:t>
            </w:r>
            <w:r>
              <w:rPr>
                <w:rFonts w:asciiTheme="minorHAnsi" w:cstheme="minorHAnsi"/>
                <w:sz w:val="24"/>
              </w:rPr>
              <w:t>年县情普查，栽培植物有</w:t>
            </w:r>
            <w:r>
              <w:rPr>
                <w:rFonts w:asciiTheme="minorHAnsi" w:hAnsiTheme="minorHAnsi" w:cstheme="minorHAnsi"/>
                <w:sz w:val="24"/>
              </w:rPr>
              <w:t>90</w:t>
            </w:r>
            <w:r>
              <w:rPr>
                <w:rFonts w:asciiTheme="minorHAnsi" w:cstheme="minorHAnsi"/>
                <w:sz w:val="24"/>
              </w:rPr>
              <w:t>余种，野生植物有</w:t>
            </w:r>
            <w:r>
              <w:rPr>
                <w:rFonts w:asciiTheme="minorHAnsi" w:hAnsiTheme="minorHAnsi" w:cstheme="minorHAnsi"/>
                <w:sz w:val="24"/>
              </w:rPr>
              <w:t>290</w:t>
            </w:r>
            <w:r>
              <w:rPr>
                <w:rFonts w:asciiTheme="minorHAnsi" w:cstheme="minorHAnsi"/>
                <w:sz w:val="24"/>
              </w:rPr>
              <w:t>余种，饲养动物有</w:t>
            </w:r>
            <w:r>
              <w:rPr>
                <w:rFonts w:asciiTheme="minorHAnsi" w:hAnsiTheme="minorHAnsi" w:cstheme="minorHAnsi"/>
                <w:sz w:val="24"/>
              </w:rPr>
              <w:t>30</w:t>
            </w:r>
            <w:r>
              <w:rPr>
                <w:rFonts w:asciiTheme="minorHAnsi" w:cstheme="minorHAnsi"/>
                <w:sz w:val="24"/>
              </w:rPr>
              <w:t>余种，野生动物有</w:t>
            </w:r>
            <w:r>
              <w:rPr>
                <w:rFonts w:asciiTheme="minorHAnsi" w:hAnsiTheme="minorHAnsi" w:cstheme="minorHAnsi"/>
                <w:sz w:val="24"/>
              </w:rPr>
              <w:t>220</w:t>
            </w:r>
            <w:r>
              <w:rPr>
                <w:rFonts w:asciiTheme="minorHAnsi" w:cstheme="minorHAnsi"/>
                <w:sz w:val="24"/>
              </w:rPr>
              <w:t>余种。主要粮食作物有小麦、玉米、红薯、高粱、大米和豆类</w:t>
            </w:r>
            <w:r>
              <w:rPr>
                <w:rFonts w:asciiTheme="minorHAnsi" w:hAnsiTheme="minorHAnsi" w:cstheme="minorHAnsi"/>
                <w:sz w:val="24"/>
              </w:rPr>
              <w:t>10</w:t>
            </w:r>
            <w:r>
              <w:rPr>
                <w:rFonts w:asciiTheme="minorHAnsi" w:cstheme="minorHAnsi"/>
                <w:sz w:val="24"/>
              </w:rPr>
              <w:t>余种，经济作物有烟叶、芝麻、花生、油菜等</w:t>
            </w:r>
            <w:r>
              <w:rPr>
                <w:rFonts w:asciiTheme="minorHAnsi" w:hAnsiTheme="minorHAnsi" w:cstheme="minorHAnsi"/>
                <w:sz w:val="24"/>
              </w:rPr>
              <w:t>20</w:t>
            </w:r>
            <w:r>
              <w:rPr>
                <w:rFonts w:asciiTheme="minorHAnsi" w:cstheme="minorHAnsi"/>
                <w:sz w:val="24"/>
              </w:rPr>
              <w:t>余种，林业树种</w:t>
            </w:r>
            <w:r>
              <w:rPr>
                <w:rFonts w:asciiTheme="minorHAnsi" w:hAnsiTheme="minorHAnsi" w:cstheme="minorHAnsi"/>
                <w:sz w:val="24"/>
              </w:rPr>
              <w:t>30</w:t>
            </w:r>
            <w:r>
              <w:rPr>
                <w:rFonts w:asciiTheme="minorHAnsi" w:cstheme="minorHAnsi"/>
                <w:sz w:val="24"/>
              </w:rPr>
              <w:t>余种，家禽家畜</w:t>
            </w:r>
            <w:r>
              <w:rPr>
                <w:rFonts w:asciiTheme="minorHAnsi" w:hAnsiTheme="minorHAnsi" w:cstheme="minorHAnsi"/>
                <w:sz w:val="24"/>
              </w:rPr>
              <w:t>10</w:t>
            </w:r>
            <w:r>
              <w:rPr>
                <w:rFonts w:asciiTheme="minorHAnsi" w:cstheme="minorHAnsi"/>
                <w:sz w:val="24"/>
              </w:rPr>
              <w:t>余种，野生动物资源</w:t>
            </w:r>
            <w:r>
              <w:rPr>
                <w:rFonts w:asciiTheme="minorHAnsi" w:hAnsiTheme="minorHAnsi" w:cstheme="minorHAnsi"/>
                <w:sz w:val="24"/>
              </w:rPr>
              <w:t>70</w:t>
            </w:r>
            <w:r>
              <w:rPr>
                <w:rFonts w:asciiTheme="minorHAnsi" w:cstheme="minorHAnsi"/>
                <w:sz w:val="24"/>
              </w:rPr>
              <w:t>余种。</w:t>
            </w:r>
          </w:p>
          <w:p w:rsidR="00657FB9" w:rsidRDefault="00657FB9" w:rsidP="00657FB9">
            <w:pPr>
              <w:spacing w:line="520" w:lineRule="exact"/>
              <w:ind w:firstLineChars="200" w:firstLine="480"/>
              <w:textAlignment w:val="baseline"/>
              <w:rPr>
                <w:rFonts w:ascii="Calibri" w:hAnsi="Calibri" w:cs="宋体"/>
                <w:bCs/>
                <w:sz w:val="24"/>
              </w:rPr>
            </w:pPr>
            <w:r w:rsidRPr="00C100CB">
              <w:rPr>
                <w:rStyle w:val="00Char"/>
                <w:rFonts w:ascii="Calibri" w:hAnsi="Calibri"/>
              </w:rPr>
              <w:t>评价</w:t>
            </w:r>
            <w:r w:rsidRPr="00C100CB">
              <w:rPr>
                <w:rStyle w:val="00Char"/>
                <w:rFonts w:ascii="Calibri" w:hAnsi="Calibri" w:hint="eastAsia"/>
              </w:rPr>
              <w:t>区域内生物资源比较单一，</w:t>
            </w:r>
            <w:r w:rsidRPr="00C100CB">
              <w:rPr>
                <w:rFonts w:ascii="Calibri" w:hAnsi="Calibri" w:cs="宋体" w:hint="eastAsia"/>
                <w:bCs/>
                <w:sz w:val="24"/>
              </w:rPr>
              <w:t>植被主要为农田作物、季节性草灌以及人工绿化树木、行道树等；动物资源主要为当地常见鸟类，昆虫</w:t>
            </w:r>
            <w:r w:rsidRPr="00C100CB">
              <w:rPr>
                <w:rFonts w:ascii="Calibri" w:hAnsi="Calibri" w:cs="宋体"/>
                <w:bCs/>
                <w:sz w:val="24"/>
              </w:rPr>
              <w:t>，无列入《国家重点保护野生植物名录》和《国家重点保护野生动物名录》的动植物。</w:t>
            </w:r>
          </w:p>
          <w:p w:rsidR="002C34AB" w:rsidRPr="007F2A3A" w:rsidRDefault="00D52228" w:rsidP="002C34AB">
            <w:pPr>
              <w:spacing w:line="520" w:lineRule="exact"/>
              <w:ind w:firstLineChars="200" w:firstLine="482"/>
              <w:rPr>
                <w:rFonts w:ascii="Calibri" w:hAnsi="Calibri"/>
                <w:b/>
                <w:color w:val="000000"/>
                <w:sz w:val="24"/>
              </w:rPr>
            </w:pPr>
            <w:r>
              <w:rPr>
                <w:rFonts w:ascii="Calibri" w:hAnsi="Calibri"/>
                <w:b/>
                <w:color w:val="000000"/>
                <w:sz w:val="24"/>
              </w:rPr>
              <w:t>9</w:t>
            </w:r>
            <w:r w:rsidR="002C34AB" w:rsidRPr="007F2A3A">
              <w:rPr>
                <w:rFonts w:ascii="Calibri" w:hAnsi="Calibri"/>
                <w:b/>
                <w:color w:val="000000"/>
                <w:sz w:val="24"/>
              </w:rPr>
              <w:t>、</w:t>
            </w:r>
            <w:r>
              <w:rPr>
                <w:rFonts w:ascii="Calibri" w:hAnsi="Calibri" w:hint="eastAsia"/>
                <w:b/>
                <w:bCs/>
                <w:sz w:val="24"/>
              </w:rPr>
              <w:t>南</w:t>
            </w:r>
            <w:r>
              <w:rPr>
                <w:rFonts w:ascii="Calibri" w:hAnsi="Calibri"/>
                <w:b/>
                <w:bCs/>
                <w:sz w:val="24"/>
              </w:rPr>
              <w:t>水北调</w:t>
            </w:r>
            <w:r w:rsidR="002C34AB" w:rsidRPr="007F2A3A">
              <w:rPr>
                <w:rFonts w:ascii="Calibri" w:hAnsi="Calibri"/>
                <w:b/>
                <w:bCs/>
                <w:sz w:val="24"/>
              </w:rPr>
              <w:t>饮用水水源保护区</w:t>
            </w:r>
          </w:p>
          <w:p w:rsidR="00D52228" w:rsidRDefault="00D52228" w:rsidP="00D52228">
            <w:pPr>
              <w:adjustRightInd w:val="0"/>
              <w:snapToGrid w:val="0"/>
              <w:spacing w:line="520" w:lineRule="exact"/>
              <w:ind w:firstLineChars="196" w:firstLine="470"/>
              <w:rPr>
                <w:rFonts w:ascii="Calibri" w:hAnsi="Calibri"/>
                <w:bCs/>
                <w:color w:val="000000"/>
                <w:sz w:val="24"/>
              </w:rPr>
            </w:pPr>
            <w:r>
              <w:rPr>
                <w:rFonts w:ascii="Calibri" w:hAnsi="Calibri" w:hint="eastAsia"/>
                <w:bCs/>
                <w:color w:val="000000"/>
                <w:sz w:val="24"/>
              </w:rPr>
              <w:t>《</w:t>
            </w:r>
            <w:r>
              <w:rPr>
                <w:rFonts w:ascii="Calibri" w:hAnsi="Cambria" w:hint="eastAsia"/>
                <w:color w:val="000000"/>
                <w:sz w:val="24"/>
              </w:rPr>
              <w:t>关于印发南水北调中线一期工程总干渠（河南段）两侧饮用水水源保护区划的通知</w:t>
            </w:r>
            <w:r>
              <w:rPr>
                <w:rFonts w:ascii="Calibri" w:hAnsi="Calibri" w:hint="eastAsia"/>
                <w:bCs/>
                <w:color w:val="000000"/>
                <w:sz w:val="24"/>
              </w:rPr>
              <w:t>》（豫调办【</w:t>
            </w:r>
            <w:r>
              <w:rPr>
                <w:rFonts w:ascii="Calibri" w:hAnsi="Calibri"/>
                <w:bCs/>
                <w:color w:val="000000"/>
                <w:sz w:val="24"/>
              </w:rPr>
              <w:t>2018</w:t>
            </w:r>
            <w:r>
              <w:rPr>
                <w:rFonts w:ascii="Calibri" w:hAnsi="Calibri" w:hint="eastAsia"/>
                <w:bCs/>
                <w:color w:val="000000"/>
                <w:sz w:val="24"/>
              </w:rPr>
              <w:t>】</w:t>
            </w:r>
            <w:r>
              <w:rPr>
                <w:rFonts w:ascii="Calibri" w:hAnsi="Calibri"/>
                <w:bCs/>
                <w:color w:val="000000"/>
                <w:sz w:val="24"/>
              </w:rPr>
              <w:t>56</w:t>
            </w:r>
            <w:r>
              <w:rPr>
                <w:rFonts w:ascii="Calibri" w:hAnsi="Calibri" w:hint="eastAsia"/>
                <w:bCs/>
                <w:color w:val="000000"/>
                <w:sz w:val="24"/>
              </w:rPr>
              <w:t>号）中规定如下：</w:t>
            </w:r>
          </w:p>
          <w:p w:rsidR="00D52228" w:rsidRDefault="00D52228" w:rsidP="00D52228">
            <w:pPr>
              <w:adjustRightInd w:val="0"/>
              <w:snapToGrid w:val="0"/>
              <w:spacing w:line="520" w:lineRule="exact"/>
              <w:ind w:firstLineChars="196" w:firstLine="470"/>
              <w:rPr>
                <w:rFonts w:ascii="Calibri" w:hAnsi="Calibri"/>
                <w:bCs/>
                <w:color w:val="000000"/>
                <w:sz w:val="24"/>
              </w:rPr>
            </w:pPr>
            <w:r>
              <w:rPr>
                <w:rFonts w:ascii="Calibri" w:hAnsi="Calibri" w:hint="eastAsia"/>
                <w:bCs/>
                <w:color w:val="000000"/>
                <w:sz w:val="24"/>
              </w:rPr>
              <w:t>南水北调中线一期工程总干渠在河南省内的工程类型分为建筑物段和总干渠明渠段。</w:t>
            </w:r>
          </w:p>
          <w:p w:rsidR="00D52228" w:rsidRDefault="00D52228" w:rsidP="00D52228">
            <w:pPr>
              <w:adjustRightInd w:val="0"/>
              <w:snapToGrid w:val="0"/>
              <w:spacing w:line="520" w:lineRule="exact"/>
              <w:ind w:firstLineChars="196" w:firstLine="470"/>
              <w:rPr>
                <w:rFonts w:ascii="Calibri" w:hAnsi="Cambria"/>
                <w:color w:val="000000"/>
                <w:sz w:val="24"/>
              </w:rPr>
            </w:pPr>
            <w:r>
              <w:rPr>
                <w:rFonts w:ascii="Calibri" w:hAnsi="Cambria" w:hint="eastAsia"/>
                <w:color w:val="000000"/>
                <w:sz w:val="24"/>
              </w:rPr>
              <w:t>（一）建筑物段（渡槽、倒虹吸、暗涵、隧道）</w:t>
            </w:r>
          </w:p>
          <w:p w:rsidR="00D52228" w:rsidRDefault="00D52228" w:rsidP="00D52228">
            <w:pPr>
              <w:adjustRightInd w:val="0"/>
              <w:snapToGrid w:val="0"/>
              <w:spacing w:line="520" w:lineRule="exact"/>
              <w:ind w:firstLineChars="196" w:firstLine="470"/>
              <w:rPr>
                <w:rFonts w:ascii="Calibri" w:hAnsi="Cambria"/>
                <w:color w:val="000000"/>
                <w:sz w:val="24"/>
              </w:rPr>
            </w:pPr>
            <w:r>
              <w:rPr>
                <w:rFonts w:ascii="Calibri" w:hAnsi="Cambria" w:hint="eastAsia"/>
                <w:color w:val="000000"/>
                <w:sz w:val="24"/>
              </w:rPr>
              <w:t>一级保护区范围自总干渠管理范围边线（防护栏网）外延</w:t>
            </w:r>
            <w:r>
              <w:rPr>
                <w:rFonts w:ascii="Calibri" w:hAnsi="Cambria"/>
                <w:color w:val="000000"/>
                <w:sz w:val="24"/>
              </w:rPr>
              <w:t>50m</w:t>
            </w:r>
            <w:r>
              <w:rPr>
                <w:rFonts w:ascii="Calibri" w:hAnsi="Cambria" w:hint="eastAsia"/>
                <w:color w:val="000000"/>
                <w:sz w:val="24"/>
              </w:rPr>
              <w:t>，不设二级保护区。</w:t>
            </w:r>
          </w:p>
          <w:p w:rsidR="00D52228" w:rsidRDefault="00D52228" w:rsidP="00D52228">
            <w:pPr>
              <w:adjustRightInd w:val="0"/>
              <w:snapToGrid w:val="0"/>
              <w:spacing w:line="520" w:lineRule="exact"/>
              <w:ind w:firstLineChars="196" w:firstLine="470"/>
              <w:rPr>
                <w:rFonts w:ascii="Calibri" w:hAnsi="Cambria"/>
                <w:color w:val="000000"/>
                <w:sz w:val="24"/>
              </w:rPr>
            </w:pPr>
            <w:r>
              <w:rPr>
                <w:rFonts w:ascii="Calibri" w:hAnsi="Cambria" w:hint="eastAsia"/>
                <w:color w:val="000000"/>
                <w:sz w:val="24"/>
              </w:rPr>
              <w:t>（二）总干渠明渠段</w:t>
            </w:r>
          </w:p>
          <w:p w:rsidR="00D52228" w:rsidRDefault="00D52228" w:rsidP="00D52228">
            <w:pPr>
              <w:adjustRightInd w:val="0"/>
              <w:snapToGrid w:val="0"/>
              <w:spacing w:line="520" w:lineRule="exact"/>
              <w:ind w:firstLineChars="196" w:firstLine="470"/>
              <w:rPr>
                <w:rFonts w:ascii="Calibri" w:hAnsi="Cambria"/>
                <w:color w:val="000000"/>
                <w:sz w:val="24"/>
              </w:rPr>
            </w:pPr>
            <w:r>
              <w:rPr>
                <w:rFonts w:ascii="Calibri" w:hAnsi="Cambria" w:hint="eastAsia"/>
                <w:color w:val="000000"/>
                <w:sz w:val="24"/>
              </w:rPr>
              <w:t>根据地下水水水位与总干渠渠底高程的关系，分为以下几种类型：</w:t>
            </w:r>
          </w:p>
          <w:p w:rsidR="00D52228" w:rsidRDefault="00D52228" w:rsidP="00D52228">
            <w:pPr>
              <w:adjustRightInd w:val="0"/>
              <w:snapToGrid w:val="0"/>
              <w:spacing w:line="520" w:lineRule="exact"/>
              <w:ind w:firstLineChars="196" w:firstLine="470"/>
              <w:rPr>
                <w:rFonts w:ascii="Calibri" w:hAnsi="Cambria"/>
                <w:color w:val="000000"/>
                <w:sz w:val="24"/>
              </w:rPr>
            </w:pPr>
            <w:r>
              <w:rPr>
                <w:rFonts w:ascii="Calibri" w:hAnsi="Cambria"/>
                <w:color w:val="000000"/>
                <w:sz w:val="24"/>
              </w:rPr>
              <w:t>1</w:t>
            </w:r>
            <w:r>
              <w:rPr>
                <w:rFonts w:ascii="Calibri" w:hAnsi="Cambria" w:hint="eastAsia"/>
                <w:color w:val="000000"/>
                <w:sz w:val="24"/>
              </w:rPr>
              <w:t>、地下水水位低于总干渠渠底的渠段</w:t>
            </w:r>
          </w:p>
          <w:p w:rsidR="00D52228" w:rsidRDefault="00D52228" w:rsidP="00D52228">
            <w:pPr>
              <w:adjustRightInd w:val="0"/>
              <w:snapToGrid w:val="0"/>
              <w:spacing w:line="520" w:lineRule="exact"/>
              <w:ind w:firstLineChars="196" w:firstLine="470"/>
              <w:rPr>
                <w:rFonts w:ascii="Calibri" w:hAnsi="Cambria"/>
                <w:color w:val="000000"/>
                <w:sz w:val="24"/>
              </w:rPr>
            </w:pPr>
            <w:r>
              <w:rPr>
                <w:rFonts w:ascii="Calibri" w:hAnsi="Cambria" w:hint="eastAsia"/>
                <w:color w:val="000000"/>
                <w:sz w:val="24"/>
              </w:rPr>
              <w:t>一级保护区范围自总干渠管理范围边线（防护栏网）外延</w:t>
            </w:r>
            <w:r>
              <w:rPr>
                <w:rFonts w:ascii="Calibri" w:hAnsi="Cambria"/>
                <w:color w:val="000000"/>
                <w:sz w:val="24"/>
              </w:rPr>
              <w:t>50m</w:t>
            </w:r>
            <w:r>
              <w:rPr>
                <w:rFonts w:ascii="Calibri" w:hAnsi="Cambria" w:hint="eastAsia"/>
                <w:color w:val="000000"/>
                <w:sz w:val="24"/>
              </w:rPr>
              <w:t>；</w:t>
            </w:r>
          </w:p>
          <w:p w:rsidR="00D52228" w:rsidRDefault="00D52228" w:rsidP="00D52228">
            <w:pPr>
              <w:adjustRightInd w:val="0"/>
              <w:snapToGrid w:val="0"/>
              <w:spacing w:line="520" w:lineRule="exact"/>
              <w:ind w:firstLineChars="196" w:firstLine="470"/>
              <w:rPr>
                <w:rFonts w:ascii="Calibri" w:hAnsi="Cambria"/>
                <w:color w:val="000000"/>
                <w:sz w:val="24"/>
              </w:rPr>
            </w:pPr>
            <w:r>
              <w:rPr>
                <w:rFonts w:ascii="Calibri" w:hAnsi="Cambria" w:hint="eastAsia"/>
                <w:color w:val="000000"/>
                <w:sz w:val="24"/>
              </w:rPr>
              <w:lastRenderedPageBreak/>
              <w:t>二级保护区范围自一级保护区边线外延</w:t>
            </w:r>
            <w:r>
              <w:rPr>
                <w:rFonts w:ascii="Calibri" w:hAnsi="Cambria"/>
                <w:color w:val="000000"/>
                <w:sz w:val="24"/>
              </w:rPr>
              <w:t>150m</w:t>
            </w:r>
            <w:r>
              <w:rPr>
                <w:rFonts w:ascii="Calibri" w:hAnsi="Cambria" w:hint="eastAsia"/>
                <w:color w:val="000000"/>
                <w:sz w:val="24"/>
              </w:rPr>
              <w:t>。</w:t>
            </w:r>
          </w:p>
          <w:p w:rsidR="00D52228" w:rsidRDefault="00D52228" w:rsidP="00D52228">
            <w:pPr>
              <w:adjustRightInd w:val="0"/>
              <w:snapToGrid w:val="0"/>
              <w:spacing w:line="520" w:lineRule="exact"/>
              <w:ind w:firstLineChars="196" w:firstLine="470"/>
              <w:rPr>
                <w:rFonts w:ascii="Calibri" w:hAnsi="Calibri"/>
                <w:color w:val="000000"/>
                <w:sz w:val="24"/>
              </w:rPr>
            </w:pPr>
            <w:r>
              <w:rPr>
                <w:rFonts w:ascii="Calibri" w:hAnsi="Calibri"/>
                <w:color w:val="000000"/>
                <w:sz w:val="24"/>
              </w:rPr>
              <w:t>2</w:t>
            </w:r>
            <w:r>
              <w:rPr>
                <w:rFonts w:ascii="Calibri" w:hAnsi="Calibri" w:hint="eastAsia"/>
                <w:color w:val="000000"/>
                <w:sz w:val="24"/>
              </w:rPr>
              <w:t>、地下水水位高于总干渠渠段的渠段</w:t>
            </w:r>
          </w:p>
          <w:p w:rsidR="00D52228" w:rsidRDefault="00D52228" w:rsidP="00D52228">
            <w:pPr>
              <w:adjustRightInd w:val="0"/>
              <w:snapToGrid w:val="0"/>
              <w:spacing w:line="520" w:lineRule="exact"/>
              <w:ind w:firstLineChars="196" w:firstLine="470"/>
              <w:rPr>
                <w:rFonts w:ascii="Calibri" w:hAnsi="Calibri"/>
                <w:color w:val="000000"/>
                <w:sz w:val="24"/>
              </w:rPr>
            </w:pPr>
            <w:r>
              <w:rPr>
                <w:rFonts w:ascii="Calibri" w:hAnsi="Calibri" w:hint="eastAsia"/>
                <w:color w:val="000000"/>
                <w:sz w:val="24"/>
              </w:rPr>
              <w:t>（</w:t>
            </w:r>
            <w:r>
              <w:rPr>
                <w:rFonts w:ascii="Calibri" w:hAnsi="Calibri"/>
                <w:color w:val="000000"/>
                <w:sz w:val="24"/>
              </w:rPr>
              <w:t>1</w:t>
            </w:r>
            <w:r>
              <w:rPr>
                <w:rFonts w:ascii="Calibri" w:hAnsi="Calibri" w:hint="eastAsia"/>
                <w:color w:val="000000"/>
                <w:sz w:val="24"/>
              </w:rPr>
              <w:t>）微</w:t>
            </w:r>
            <w:r>
              <w:rPr>
                <w:rFonts w:ascii="Calibri" w:hAnsi="Calibri"/>
                <w:color w:val="000000"/>
                <w:sz w:val="24"/>
              </w:rPr>
              <w:t>~</w:t>
            </w:r>
            <w:r>
              <w:rPr>
                <w:rFonts w:ascii="Calibri" w:hAnsi="Calibri" w:hint="eastAsia"/>
                <w:color w:val="000000"/>
                <w:sz w:val="24"/>
              </w:rPr>
              <w:t>弱透水性地层</w:t>
            </w:r>
          </w:p>
          <w:p w:rsidR="00D52228" w:rsidRDefault="00D52228" w:rsidP="00D52228">
            <w:pPr>
              <w:adjustRightInd w:val="0"/>
              <w:snapToGrid w:val="0"/>
              <w:spacing w:line="520" w:lineRule="exact"/>
              <w:ind w:firstLineChars="196" w:firstLine="470"/>
              <w:rPr>
                <w:rFonts w:ascii="Calibri" w:hAnsi="Calibri"/>
                <w:color w:val="000000"/>
                <w:sz w:val="24"/>
              </w:rPr>
            </w:pPr>
            <w:r>
              <w:rPr>
                <w:rFonts w:ascii="Calibri" w:hAnsi="Calibri" w:hint="eastAsia"/>
                <w:color w:val="000000"/>
                <w:sz w:val="24"/>
              </w:rPr>
              <w:t>一级保护区范围自总干渠管理范围边线（防护栏网）外延</w:t>
            </w:r>
            <w:r>
              <w:rPr>
                <w:rFonts w:ascii="Calibri" w:hAnsi="Calibri"/>
                <w:color w:val="000000"/>
                <w:sz w:val="24"/>
              </w:rPr>
              <w:t>50m</w:t>
            </w:r>
            <w:r>
              <w:rPr>
                <w:rFonts w:ascii="Calibri" w:hAnsi="Calibri" w:hint="eastAsia"/>
                <w:color w:val="000000"/>
                <w:sz w:val="24"/>
              </w:rPr>
              <w:t>；二级保护区范围自一级保护区边线外延</w:t>
            </w:r>
            <w:r>
              <w:rPr>
                <w:rFonts w:ascii="Calibri" w:hAnsi="Calibri"/>
                <w:color w:val="000000"/>
                <w:sz w:val="24"/>
              </w:rPr>
              <w:t>500m</w:t>
            </w:r>
            <w:r>
              <w:rPr>
                <w:rFonts w:ascii="Calibri" w:hAnsi="Calibri" w:hint="eastAsia"/>
                <w:color w:val="000000"/>
                <w:sz w:val="24"/>
              </w:rPr>
              <w:t>。</w:t>
            </w:r>
          </w:p>
          <w:p w:rsidR="00D52228" w:rsidRDefault="00D52228" w:rsidP="00D52228">
            <w:pPr>
              <w:adjustRightInd w:val="0"/>
              <w:snapToGrid w:val="0"/>
              <w:spacing w:line="520" w:lineRule="exact"/>
              <w:ind w:firstLineChars="196" w:firstLine="470"/>
              <w:rPr>
                <w:rFonts w:ascii="Calibri" w:hAnsi="Calibri"/>
                <w:color w:val="000000"/>
                <w:sz w:val="24"/>
              </w:rPr>
            </w:pPr>
            <w:r>
              <w:rPr>
                <w:rFonts w:ascii="Calibri" w:hAnsi="Calibri" w:hint="eastAsia"/>
                <w:color w:val="000000"/>
                <w:sz w:val="24"/>
              </w:rPr>
              <w:t>（</w:t>
            </w:r>
            <w:r>
              <w:rPr>
                <w:rFonts w:ascii="Calibri" w:hAnsi="Calibri"/>
                <w:color w:val="000000"/>
                <w:sz w:val="24"/>
              </w:rPr>
              <w:t>2</w:t>
            </w:r>
            <w:r>
              <w:rPr>
                <w:rFonts w:ascii="Calibri" w:hAnsi="Calibri" w:hint="eastAsia"/>
                <w:color w:val="000000"/>
                <w:sz w:val="24"/>
              </w:rPr>
              <w:t>）弱</w:t>
            </w:r>
            <w:r>
              <w:rPr>
                <w:rFonts w:ascii="Calibri" w:hAnsi="Calibri"/>
                <w:color w:val="000000"/>
                <w:sz w:val="24"/>
              </w:rPr>
              <w:t>~</w:t>
            </w:r>
            <w:r>
              <w:rPr>
                <w:rFonts w:ascii="Calibri" w:hAnsi="Calibri" w:hint="eastAsia"/>
                <w:color w:val="000000"/>
                <w:sz w:val="24"/>
              </w:rPr>
              <w:t>中等透水性地层</w:t>
            </w:r>
          </w:p>
          <w:p w:rsidR="00D52228" w:rsidRDefault="00D52228" w:rsidP="00D52228">
            <w:pPr>
              <w:adjustRightInd w:val="0"/>
              <w:snapToGrid w:val="0"/>
              <w:spacing w:line="520" w:lineRule="exact"/>
              <w:ind w:firstLineChars="196" w:firstLine="470"/>
              <w:rPr>
                <w:rFonts w:ascii="Calibri" w:hAnsi="Calibri"/>
                <w:color w:val="000000"/>
                <w:sz w:val="24"/>
              </w:rPr>
            </w:pPr>
            <w:r>
              <w:rPr>
                <w:rFonts w:ascii="Calibri" w:hAnsi="Calibri" w:hint="eastAsia"/>
                <w:color w:val="000000"/>
                <w:sz w:val="24"/>
              </w:rPr>
              <w:t>一级保护区范围自总干渠管理范围边线（防护栏网）外延</w:t>
            </w:r>
            <w:r>
              <w:rPr>
                <w:rFonts w:ascii="Calibri" w:hAnsi="Calibri"/>
                <w:color w:val="000000"/>
                <w:sz w:val="24"/>
              </w:rPr>
              <w:t>100m</w:t>
            </w:r>
            <w:r>
              <w:rPr>
                <w:rFonts w:ascii="Calibri" w:hAnsi="Calibri" w:hint="eastAsia"/>
                <w:color w:val="000000"/>
                <w:sz w:val="24"/>
              </w:rPr>
              <w:t>；二级保护区范围自一级保护区边线外延</w:t>
            </w:r>
            <w:r>
              <w:rPr>
                <w:rFonts w:ascii="Calibri" w:hAnsi="Calibri"/>
                <w:color w:val="000000"/>
                <w:sz w:val="24"/>
              </w:rPr>
              <w:t>1000m</w:t>
            </w:r>
            <w:r>
              <w:rPr>
                <w:rFonts w:ascii="Calibri" w:hAnsi="Calibri" w:hint="eastAsia"/>
                <w:color w:val="000000"/>
                <w:sz w:val="24"/>
              </w:rPr>
              <w:t>。</w:t>
            </w:r>
          </w:p>
          <w:p w:rsidR="00D52228" w:rsidRDefault="00D52228" w:rsidP="00D52228">
            <w:pPr>
              <w:adjustRightInd w:val="0"/>
              <w:snapToGrid w:val="0"/>
              <w:spacing w:line="520" w:lineRule="exact"/>
              <w:ind w:firstLineChars="196" w:firstLine="470"/>
              <w:rPr>
                <w:rFonts w:ascii="Calibri" w:hAnsi="Calibri"/>
                <w:color w:val="000000"/>
                <w:sz w:val="24"/>
              </w:rPr>
            </w:pPr>
            <w:r>
              <w:rPr>
                <w:rFonts w:ascii="Calibri" w:hAnsi="Calibri" w:hint="eastAsia"/>
                <w:color w:val="000000"/>
                <w:sz w:val="24"/>
              </w:rPr>
              <w:t>（</w:t>
            </w:r>
            <w:r>
              <w:rPr>
                <w:rFonts w:ascii="Calibri" w:hAnsi="Calibri"/>
                <w:color w:val="000000"/>
                <w:sz w:val="24"/>
              </w:rPr>
              <w:t>3</w:t>
            </w:r>
            <w:r>
              <w:rPr>
                <w:rFonts w:ascii="Calibri" w:hAnsi="Calibri" w:hint="eastAsia"/>
                <w:color w:val="000000"/>
                <w:sz w:val="24"/>
              </w:rPr>
              <w:t>）强透水性地层</w:t>
            </w:r>
          </w:p>
          <w:p w:rsidR="00D52228" w:rsidRDefault="00D52228" w:rsidP="00D52228">
            <w:pPr>
              <w:adjustRightInd w:val="0"/>
              <w:snapToGrid w:val="0"/>
              <w:spacing w:line="520" w:lineRule="exact"/>
              <w:ind w:firstLineChars="196" w:firstLine="470"/>
              <w:rPr>
                <w:rFonts w:ascii="Calibri" w:hAnsi="Calibri"/>
                <w:color w:val="000000"/>
                <w:sz w:val="24"/>
              </w:rPr>
            </w:pPr>
            <w:r>
              <w:rPr>
                <w:rFonts w:ascii="Calibri" w:hAnsi="Calibri" w:hint="eastAsia"/>
                <w:color w:val="000000"/>
                <w:sz w:val="24"/>
              </w:rPr>
              <w:t>一级保护区范围自总干渠管理范围边线（防护栏网）外延</w:t>
            </w:r>
            <w:r>
              <w:rPr>
                <w:rFonts w:ascii="Calibri" w:hAnsi="Calibri"/>
                <w:color w:val="000000"/>
                <w:sz w:val="24"/>
              </w:rPr>
              <w:t>200m</w:t>
            </w:r>
            <w:r>
              <w:rPr>
                <w:rFonts w:ascii="Calibri" w:hAnsi="Calibri" w:hint="eastAsia"/>
                <w:color w:val="000000"/>
                <w:sz w:val="24"/>
              </w:rPr>
              <w:t>；二级保护区范围自一级保护区边线外延</w:t>
            </w:r>
            <w:r>
              <w:rPr>
                <w:rFonts w:ascii="Calibri" w:hAnsi="Calibri"/>
                <w:color w:val="000000"/>
                <w:sz w:val="24"/>
              </w:rPr>
              <w:t>2000m</w:t>
            </w:r>
            <w:r>
              <w:rPr>
                <w:rFonts w:ascii="Calibri" w:hAnsi="Calibri" w:hint="eastAsia"/>
                <w:color w:val="000000"/>
                <w:sz w:val="24"/>
              </w:rPr>
              <w:t>、</w:t>
            </w:r>
            <w:r>
              <w:rPr>
                <w:rFonts w:ascii="Calibri" w:hAnsi="Calibri"/>
                <w:color w:val="000000"/>
                <w:sz w:val="24"/>
              </w:rPr>
              <w:t>1500m</w:t>
            </w:r>
            <w:r>
              <w:rPr>
                <w:rFonts w:ascii="Calibri" w:hAnsi="Calibri" w:hint="eastAsia"/>
                <w:color w:val="000000"/>
                <w:sz w:val="24"/>
              </w:rPr>
              <w:t>。</w:t>
            </w:r>
          </w:p>
          <w:p w:rsidR="00D52228" w:rsidRPr="00BD71CB" w:rsidRDefault="00D52228" w:rsidP="00D52228">
            <w:pPr>
              <w:widowControl/>
              <w:spacing w:line="520" w:lineRule="exact"/>
              <w:ind w:firstLineChars="200" w:firstLine="480"/>
              <w:rPr>
                <w:rFonts w:ascii="Calibri" w:hAnsi="Calibri"/>
                <w:bCs/>
                <w:sz w:val="24"/>
              </w:rPr>
            </w:pPr>
            <w:r w:rsidRPr="00BD71CB">
              <w:rPr>
                <w:rFonts w:ascii="Calibri" w:hAnsi="Calibri" w:hint="eastAsia"/>
                <w:bCs/>
                <w:sz w:val="24"/>
              </w:rPr>
              <w:t>同时根据《南水北调中线一期工程总干渠（平顶山市段）两侧饮用水水源保护区图册》中水源保护距离划</w:t>
            </w:r>
            <w:r w:rsidRPr="00173D30">
              <w:rPr>
                <w:rFonts w:ascii="Calibri" w:hAnsi="Calibri" w:hint="eastAsia"/>
                <w:bCs/>
                <w:sz w:val="24"/>
              </w:rPr>
              <w:t>分，在</w:t>
            </w:r>
            <w:r>
              <w:rPr>
                <w:rFonts w:ascii="Calibri" w:hAnsi="Calibri" w:hint="eastAsia"/>
                <w:bCs/>
                <w:sz w:val="24"/>
              </w:rPr>
              <w:t>南</w:t>
            </w:r>
            <w:r>
              <w:rPr>
                <w:rFonts w:ascii="Calibri" w:hAnsi="Calibri"/>
                <w:bCs/>
                <w:sz w:val="24"/>
              </w:rPr>
              <w:t>水北调马街段</w:t>
            </w:r>
            <w:r w:rsidRPr="00173D30">
              <w:rPr>
                <w:rFonts w:ascii="Calibri" w:hAnsi="Calibri"/>
                <w:bCs/>
                <w:sz w:val="24"/>
              </w:rPr>
              <w:t>SH2</w:t>
            </w:r>
            <w:r>
              <w:rPr>
                <w:rFonts w:ascii="Calibri" w:hAnsi="Calibri"/>
                <w:bCs/>
                <w:sz w:val="24"/>
              </w:rPr>
              <w:t>0</w:t>
            </w:r>
            <w:r w:rsidRPr="00173D30">
              <w:rPr>
                <w:rFonts w:ascii="Calibri" w:hAnsi="Calibri"/>
                <w:bCs/>
                <w:sz w:val="24"/>
              </w:rPr>
              <w:t>+</w:t>
            </w:r>
            <w:r>
              <w:rPr>
                <w:rFonts w:ascii="Calibri" w:hAnsi="Calibri"/>
                <w:bCs/>
                <w:sz w:val="24"/>
              </w:rPr>
              <w:t>026</w:t>
            </w:r>
            <w:r w:rsidRPr="00173D30">
              <w:rPr>
                <w:rFonts w:ascii="Calibri" w:hAnsi="Calibri" w:hint="eastAsia"/>
                <w:bCs/>
                <w:sz w:val="24"/>
              </w:rPr>
              <w:t>～</w:t>
            </w:r>
            <w:r w:rsidRPr="00173D30">
              <w:rPr>
                <w:rFonts w:ascii="Calibri" w:hAnsi="Calibri"/>
                <w:bCs/>
                <w:sz w:val="24"/>
              </w:rPr>
              <w:t>SH</w:t>
            </w:r>
            <w:r>
              <w:rPr>
                <w:rFonts w:ascii="Calibri" w:hAnsi="Calibri"/>
                <w:bCs/>
                <w:sz w:val="24"/>
              </w:rPr>
              <w:t>23</w:t>
            </w:r>
            <w:r w:rsidRPr="00173D30">
              <w:rPr>
                <w:rFonts w:ascii="Calibri" w:hAnsi="Calibri"/>
                <w:bCs/>
                <w:sz w:val="24"/>
              </w:rPr>
              <w:t>+</w:t>
            </w:r>
            <w:r>
              <w:rPr>
                <w:rFonts w:ascii="Calibri" w:hAnsi="Calibri"/>
                <w:bCs/>
                <w:sz w:val="24"/>
              </w:rPr>
              <w:t>703.2</w:t>
            </w:r>
            <w:r w:rsidRPr="00173D30">
              <w:rPr>
                <w:rFonts w:ascii="Calibri" w:hAnsi="Calibri" w:hint="eastAsia"/>
                <w:bCs/>
                <w:sz w:val="24"/>
              </w:rPr>
              <w:t>段一级保护区范围宽度为</w:t>
            </w:r>
            <w:r w:rsidRPr="00173D30">
              <w:rPr>
                <w:rFonts w:ascii="Calibri" w:hAnsi="Calibri"/>
                <w:bCs/>
                <w:sz w:val="24"/>
              </w:rPr>
              <w:t>50m</w:t>
            </w:r>
            <w:r w:rsidRPr="00173D30">
              <w:rPr>
                <w:rFonts w:ascii="Calibri" w:hAnsi="Calibri" w:hint="eastAsia"/>
                <w:bCs/>
                <w:sz w:val="24"/>
              </w:rPr>
              <w:t>，二级保护区宽度为右岸</w:t>
            </w:r>
            <w:r>
              <w:rPr>
                <w:rFonts w:ascii="Calibri" w:hAnsi="Calibri"/>
                <w:bCs/>
                <w:sz w:val="24"/>
              </w:rPr>
              <w:t>15</w:t>
            </w:r>
            <w:r w:rsidRPr="00173D30">
              <w:rPr>
                <w:rFonts w:ascii="Calibri" w:hAnsi="Calibri" w:hint="eastAsia"/>
                <w:bCs/>
                <w:sz w:val="24"/>
              </w:rPr>
              <w:t>0</w:t>
            </w:r>
            <w:r w:rsidRPr="00173D30">
              <w:rPr>
                <w:rFonts w:ascii="Calibri" w:hAnsi="Calibri"/>
                <w:bCs/>
                <w:sz w:val="24"/>
              </w:rPr>
              <w:t>m</w:t>
            </w:r>
            <w:r w:rsidRPr="00173D30">
              <w:rPr>
                <w:rFonts w:ascii="Calibri" w:hAnsi="Calibri" w:hint="eastAsia"/>
                <w:bCs/>
                <w:sz w:val="24"/>
              </w:rPr>
              <w:t>，本项目</w:t>
            </w:r>
            <w:r>
              <w:rPr>
                <w:rFonts w:ascii="Calibri" w:hAnsi="Calibri" w:hint="eastAsia"/>
                <w:bCs/>
                <w:sz w:val="24"/>
              </w:rPr>
              <w:t>终点处位于</w:t>
            </w:r>
            <w:r>
              <w:rPr>
                <w:rFonts w:ascii="Calibri" w:hAnsi="Calibri"/>
                <w:bCs/>
                <w:sz w:val="24"/>
              </w:rPr>
              <w:t>南水北调干渠右岸约</w:t>
            </w:r>
            <w:r>
              <w:rPr>
                <w:rFonts w:ascii="Calibri" w:hAnsi="Calibri" w:hint="eastAsia"/>
                <w:bCs/>
                <w:sz w:val="24"/>
              </w:rPr>
              <w:t>6</w:t>
            </w:r>
            <w:r>
              <w:rPr>
                <w:rFonts w:ascii="Calibri" w:hAnsi="Calibri"/>
                <w:bCs/>
                <w:sz w:val="24"/>
              </w:rPr>
              <w:t>km</w:t>
            </w:r>
            <w:r>
              <w:rPr>
                <w:rFonts w:ascii="Calibri" w:hAnsi="Calibri" w:hint="eastAsia"/>
                <w:bCs/>
                <w:sz w:val="24"/>
              </w:rPr>
              <w:t>，</w:t>
            </w:r>
            <w:r>
              <w:rPr>
                <w:rFonts w:ascii="Calibri" w:hAnsi="Calibri"/>
                <w:bCs/>
                <w:sz w:val="24"/>
              </w:rPr>
              <w:t>不在</w:t>
            </w:r>
            <w:r w:rsidRPr="00173D30">
              <w:rPr>
                <w:rFonts w:ascii="Calibri" w:hAnsi="Calibri" w:hint="eastAsia"/>
                <w:bCs/>
                <w:sz w:val="24"/>
              </w:rPr>
              <w:t>南水北调一、二级保护区范围内。</w:t>
            </w:r>
          </w:p>
          <w:p w:rsidR="00CD7D0D" w:rsidRDefault="00D52228" w:rsidP="00CD7D0D">
            <w:pPr>
              <w:spacing w:line="520" w:lineRule="exact"/>
              <w:ind w:firstLineChars="200" w:firstLine="482"/>
              <w:rPr>
                <w:rFonts w:asciiTheme="minorHAnsi" w:hAnsiTheme="minorHAnsi" w:cstheme="minorHAnsi"/>
                <w:b/>
                <w:color w:val="000000"/>
                <w:sz w:val="24"/>
              </w:rPr>
            </w:pPr>
            <w:r>
              <w:rPr>
                <w:rFonts w:ascii="Calibri" w:hAnsi="Calibri" w:cs="Calibri" w:hint="eastAsia"/>
                <w:b/>
                <w:bCs/>
                <w:sz w:val="24"/>
              </w:rPr>
              <w:t>10</w:t>
            </w:r>
            <w:r w:rsidR="00CD7D0D">
              <w:rPr>
                <w:rFonts w:ascii="Calibri" w:hAnsi="Calibri" w:cs="Calibri" w:hint="eastAsia"/>
                <w:b/>
                <w:bCs/>
                <w:sz w:val="24"/>
              </w:rPr>
              <w:t>、</w:t>
            </w:r>
            <w:r w:rsidR="00CD7D0D">
              <w:rPr>
                <w:rFonts w:asciiTheme="minorHAnsi" w:hAnsiTheme="minorHAnsi" w:cstheme="minorHAnsi"/>
                <w:b/>
                <w:color w:val="000000"/>
                <w:sz w:val="24"/>
              </w:rPr>
              <w:t>饮用水水源地相符性分析</w:t>
            </w:r>
          </w:p>
          <w:p w:rsidR="00CD7D0D" w:rsidRDefault="00CD7D0D" w:rsidP="00CD7D0D">
            <w:pPr>
              <w:widowControl/>
              <w:spacing w:line="520" w:lineRule="exact"/>
              <w:ind w:firstLineChars="200" w:firstLine="420"/>
              <w:jc w:val="left"/>
              <w:rPr>
                <w:rFonts w:asciiTheme="minorHAnsi" w:hAnsi="Calibri" w:cstheme="minorHAnsi"/>
                <w:bCs/>
                <w:color w:val="000000"/>
                <w:sz w:val="24"/>
              </w:rPr>
            </w:pPr>
            <w:r>
              <w:rPr>
                <w:rFonts w:asciiTheme="minorHAnsi" w:hAnsiTheme="minorHAnsi" w:cstheme="minorHAnsi"/>
                <w:color w:val="000000"/>
              </w:rPr>
              <w:t>（</w:t>
            </w:r>
            <w:r>
              <w:rPr>
                <w:rFonts w:asciiTheme="minorHAnsi" w:hAnsiTheme="minorHAnsi" w:cstheme="minorHAnsi"/>
                <w:color w:val="000000"/>
              </w:rPr>
              <w:t>1</w:t>
            </w:r>
            <w:r>
              <w:rPr>
                <w:rFonts w:asciiTheme="minorHAnsi" w:hAnsiTheme="minorHAnsi" w:cstheme="minorHAnsi"/>
                <w:color w:val="000000"/>
              </w:rPr>
              <w:t>）</w:t>
            </w:r>
            <w:r w:rsidRPr="00CD7D0D">
              <w:rPr>
                <w:rFonts w:asciiTheme="minorHAnsi" w:hAnsi="Calibri" w:cstheme="minorHAnsi" w:hint="eastAsia"/>
                <w:bCs/>
                <w:color w:val="000000"/>
                <w:sz w:val="24"/>
              </w:rPr>
              <w:t>平顶山市地表饮用水源地划分</w:t>
            </w:r>
          </w:p>
          <w:p w:rsidR="00CD7D0D" w:rsidRDefault="00CD7D0D" w:rsidP="00CD7D0D">
            <w:pPr>
              <w:widowControl/>
              <w:spacing w:line="520" w:lineRule="exact"/>
              <w:ind w:firstLineChars="200" w:firstLine="480"/>
              <w:jc w:val="left"/>
              <w:rPr>
                <w:rFonts w:ascii="Calibri" w:hAnsi="Calibri"/>
                <w:bCs/>
                <w:color w:val="000000"/>
                <w:sz w:val="24"/>
              </w:rPr>
            </w:pPr>
            <w:r>
              <w:rPr>
                <w:rFonts w:ascii="Calibri" w:hAnsi="Calibri" w:hint="eastAsia"/>
                <w:bCs/>
                <w:color w:val="000000"/>
                <w:sz w:val="24"/>
              </w:rPr>
              <w:t>根据“河南省环境保护厅关于进一步明确平顶山市地表饮用水源保护区范围的函”（豫环函【</w:t>
            </w:r>
            <w:r>
              <w:rPr>
                <w:rFonts w:ascii="Calibri" w:hAnsi="Calibri" w:hint="eastAsia"/>
                <w:bCs/>
                <w:color w:val="000000"/>
                <w:sz w:val="24"/>
              </w:rPr>
              <w:t>2009</w:t>
            </w:r>
            <w:r>
              <w:rPr>
                <w:rFonts w:ascii="Calibri" w:hAnsi="Calibri" w:hint="eastAsia"/>
                <w:bCs/>
                <w:color w:val="000000"/>
                <w:sz w:val="24"/>
              </w:rPr>
              <w:t>】</w:t>
            </w:r>
            <w:r>
              <w:rPr>
                <w:rFonts w:ascii="Calibri" w:hAnsi="Calibri" w:hint="eastAsia"/>
                <w:bCs/>
                <w:color w:val="000000"/>
                <w:sz w:val="24"/>
              </w:rPr>
              <w:t>57</w:t>
            </w:r>
            <w:r>
              <w:rPr>
                <w:rFonts w:ascii="Calibri" w:hAnsi="Calibri" w:hint="eastAsia"/>
                <w:bCs/>
                <w:color w:val="000000"/>
                <w:sz w:val="24"/>
              </w:rPr>
              <w:t>号）和《河南省平顶山市地表饮用水源地保护方案》，平顶山市地表水源地拟划范围如下：</w:t>
            </w:r>
          </w:p>
          <w:p w:rsidR="00CD7D0D" w:rsidRDefault="00CD7D0D" w:rsidP="00CD7D0D">
            <w:pPr>
              <w:widowControl/>
              <w:spacing w:line="520" w:lineRule="exact"/>
              <w:ind w:firstLineChars="200" w:firstLine="480"/>
              <w:jc w:val="left"/>
              <w:rPr>
                <w:rFonts w:ascii="Calibri" w:hAnsi="Calibri"/>
                <w:bCs/>
                <w:color w:val="000000"/>
                <w:sz w:val="24"/>
              </w:rPr>
            </w:pPr>
            <w:r>
              <w:rPr>
                <w:rFonts w:ascii="Calibri" w:hAnsi="Calibri" w:hint="eastAsia"/>
                <w:bCs/>
                <w:color w:val="000000"/>
                <w:sz w:val="24"/>
              </w:rPr>
              <w:t>一级保护区：白龟山水库高程</w:t>
            </w:r>
            <w:r>
              <w:rPr>
                <w:rFonts w:ascii="Calibri" w:hAnsi="Calibri" w:hint="eastAsia"/>
                <w:bCs/>
                <w:color w:val="000000"/>
                <w:sz w:val="24"/>
              </w:rPr>
              <w:t>103.0m</w:t>
            </w:r>
            <w:r>
              <w:rPr>
                <w:rFonts w:ascii="Calibri" w:hAnsi="Calibri" w:hint="eastAsia"/>
                <w:bCs/>
                <w:color w:val="000000"/>
                <w:sz w:val="24"/>
              </w:rPr>
              <w:t>以下的区域；昭平台水库环库路内的区域；应河、大浪河、澎河、荡泽河、沙河、团城河、清水河等主要支流入库口上游</w:t>
            </w:r>
            <w:r>
              <w:rPr>
                <w:rFonts w:ascii="Calibri" w:hAnsi="Calibri" w:hint="eastAsia"/>
                <w:bCs/>
                <w:color w:val="000000"/>
                <w:sz w:val="24"/>
              </w:rPr>
              <w:t>2000m</w:t>
            </w:r>
            <w:r>
              <w:rPr>
                <w:rFonts w:ascii="Calibri" w:hAnsi="Calibri" w:hint="eastAsia"/>
                <w:bCs/>
                <w:color w:val="000000"/>
                <w:sz w:val="24"/>
              </w:rPr>
              <w:t>的水域及其沿岸</w:t>
            </w:r>
            <w:r>
              <w:rPr>
                <w:rFonts w:ascii="Calibri" w:hAnsi="Calibri" w:hint="eastAsia"/>
                <w:bCs/>
                <w:color w:val="000000"/>
                <w:sz w:val="24"/>
              </w:rPr>
              <w:t>50m</w:t>
            </w:r>
            <w:r>
              <w:rPr>
                <w:rFonts w:ascii="Calibri" w:hAnsi="Calibri" w:hint="eastAsia"/>
                <w:bCs/>
                <w:color w:val="000000"/>
                <w:sz w:val="24"/>
              </w:rPr>
              <w:t>的陆域；沙河干流昭平台至白龟山水库间的水域；将相河、三里河、七里河、瀼河、肥河入沙河口上游</w:t>
            </w:r>
            <w:r>
              <w:rPr>
                <w:rFonts w:ascii="Calibri" w:hAnsi="Calibri" w:hint="eastAsia"/>
                <w:bCs/>
                <w:color w:val="000000"/>
                <w:sz w:val="24"/>
              </w:rPr>
              <w:t>2000m</w:t>
            </w:r>
            <w:r>
              <w:rPr>
                <w:rFonts w:ascii="Calibri" w:hAnsi="Calibri" w:hint="eastAsia"/>
                <w:bCs/>
                <w:color w:val="000000"/>
                <w:sz w:val="24"/>
              </w:rPr>
              <w:t>的水域及其沿岸</w:t>
            </w:r>
            <w:r>
              <w:rPr>
                <w:rFonts w:ascii="Calibri" w:hAnsi="Calibri" w:hint="eastAsia"/>
                <w:bCs/>
                <w:color w:val="000000"/>
                <w:sz w:val="24"/>
              </w:rPr>
              <w:t>50m</w:t>
            </w:r>
            <w:r>
              <w:rPr>
                <w:rFonts w:ascii="Calibri" w:hAnsi="Calibri" w:hint="eastAsia"/>
                <w:bCs/>
                <w:color w:val="000000"/>
                <w:sz w:val="24"/>
              </w:rPr>
              <w:t>的陆域。</w:t>
            </w:r>
          </w:p>
          <w:p w:rsidR="00CD7D0D" w:rsidRDefault="00CD7D0D" w:rsidP="00CD7D0D">
            <w:pPr>
              <w:widowControl/>
              <w:spacing w:line="520" w:lineRule="exact"/>
              <w:ind w:firstLineChars="200" w:firstLine="480"/>
              <w:jc w:val="left"/>
              <w:rPr>
                <w:rFonts w:ascii="Calibri" w:hAnsi="Calibri"/>
                <w:bCs/>
                <w:color w:val="000000"/>
                <w:sz w:val="24"/>
              </w:rPr>
            </w:pPr>
            <w:r>
              <w:rPr>
                <w:rFonts w:ascii="Calibri" w:hAnsi="Calibri" w:hint="eastAsia"/>
                <w:bCs/>
                <w:color w:val="000000"/>
                <w:sz w:val="24"/>
              </w:rPr>
              <w:t>二级保护区：白龟山水库，环湖路东起东刘村、西至西太平村以南除一级保护区外的区域，环湖其它区域为水库高程</w:t>
            </w:r>
            <w:r>
              <w:rPr>
                <w:rFonts w:ascii="Calibri" w:hAnsi="Calibri" w:hint="eastAsia"/>
                <w:bCs/>
                <w:color w:val="000000"/>
                <w:sz w:val="24"/>
              </w:rPr>
              <w:t>104.0m</w:t>
            </w:r>
            <w:r>
              <w:rPr>
                <w:rFonts w:ascii="Calibri" w:hAnsi="Calibri" w:hint="eastAsia"/>
                <w:bCs/>
                <w:color w:val="000000"/>
                <w:sz w:val="24"/>
              </w:rPr>
              <w:t>以下除一级保护区外的区域；昭平台水库高程</w:t>
            </w:r>
            <w:r>
              <w:rPr>
                <w:rFonts w:ascii="Calibri" w:hAnsi="Calibri" w:hint="eastAsia"/>
                <w:bCs/>
                <w:color w:val="000000"/>
                <w:sz w:val="24"/>
              </w:rPr>
              <w:lastRenderedPageBreak/>
              <w:t>177.1m</w:t>
            </w:r>
            <w:r>
              <w:rPr>
                <w:rFonts w:ascii="Calibri" w:hAnsi="Calibri" w:hint="eastAsia"/>
                <w:bCs/>
                <w:color w:val="000000"/>
                <w:sz w:val="24"/>
              </w:rPr>
              <w:t>内的区域；将相河、大浪河一级保护区外所有的水域；其它主要支流一级水体保护区上游</w:t>
            </w:r>
            <w:r>
              <w:rPr>
                <w:rFonts w:ascii="Calibri" w:hAnsi="Calibri" w:hint="eastAsia"/>
                <w:bCs/>
                <w:color w:val="000000"/>
                <w:sz w:val="24"/>
              </w:rPr>
              <w:t>2000m</w:t>
            </w:r>
            <w:r>
              <w:rPr>
                <w:rFonts w:ascii="Calibri" w:hAnsi="Calibri" w:hint="eastAsia"/>
                <w:bCs/>
                <w:color w:val="000000"/>
                <w:sz w:val="24"/>
              </w:rPr>
              <w:t>的水域及其沿岸</w:t>
            </w:r>
            <w:r>
              <w:rPr>
                <w:rFonts w:ascii="Calibri" w:hAnsi="Calibri" w:hint="eastAsia"/>
                <w:bCs/>
                <w:color w:val="000000"/>
                <w:sz w:val="24"/>
              </w:rPr>
              <w:t>50m</w:t>
            </w:r>
            <w:r>
              <w:rPr>
                <w:rFonts w:ascii="Calibri" w:hAnsi="Calibri" w:hint="eastAsia"/>
                <w:bCs/>
                <w:color w:val="000000"/>
                <w:sz w:val="24"/>
              </w:rPr>
              <w:t>的陆域。</w:t>
            </w:r>
          </w:p>
          <w:p w:rsidR="00CD7D0D" w:rsidRDefault="00CD7D0D" w:rsidP="00CD7D0D">
            <w:pPr>
              <w:widowControl/>
              <w:spacing w:line="520" w:lineRule="exact"/>
              <w:ind w:firstLineChars="200" w:firstLine="480"/>
              <w:jc w:val="left"/>
              <w:rPr>
                <w:rFonts w:ascii="Calibri" w:hAnsi="Calibri"/>
                <w:bCs/>
                <w:color w:val="000000"/>
                <w:sz w:val="24"/>
              </w:rPr>
            </w:pPr>
            <w:r>
              <w:rPr>
                <w:rFonts w:ascii="Calibri" w:hAnsi="Calibri" w:hint="eastAsia"/>
                <w:bCs/>
                <w:color w:val="000000"/>
                <w:sz w:val="24"/>
              </w:rPr>
              <w:t>准保护区：汇入白龟山水库、昭平台水库、沙河所有二级保护区上游水域及其沿岸</w:t>
            </w:r>
            <w:r>
              <w:rPr>
                <w:rFonts w:ascii="Calibri" w:hAnsi="Calibri" w:hint="eastAsia"/>
                <w:bCs/>
                <w:color w:val="000000"/>
                <w:sz w:val="24"/>
              </w:rPr>
              <w:t>500m</w:t>
            </w:r>
            <w:r>
              <w:rPr>
                <w:rFonts w:ascii="Calibri" w:hAnsi="Calibri" w:hint="eastAsia"/>
                <w:bCs/>
                <w:color w:val="000000"/>
                <w:sz w:val="24"/>
              </w:rPr>
              <w:t>的陆域。</w:t>
            </w:r>
          </w:p>
          <w:p w:rsidR="00CD7D0D" w:rsidRDefault="00CD7D0D" w:rsidP="00CD7D0D">
            <w:pPr>
              <w:widowControl/>
              <w:spacing w:line="520" w:lineRule="exact"/>
              <w:ind w:firstLineChars="200" w:firstLine="480"/>
              <w:jc w:val="left"/>
              <w:rPr>
                <w:rFonts w:ascii="Calibri" w:hAnsi="Calibri"/>
                <w:sz w:val="24"/>
              </w:rPr>
            </w:pPr>
            <w:r w:rsidRPr="00D319C3">
              <w:rPr>
                <w:rFonts w:ascii="Calibri" w:hAnsi="Calibri" w:hint="eastAsia"/>
                <w:bCs/>
                <w:sz w:val="24"/>
              </w:rPr>
              <w:t>本项目位于</w:t>
            </w:r>
            <w:r>
              <w:rPr>
                <w:rFonts w:ascii="Calibri" w:hAnsi="Calibri" w:hint="eastAsia"/>
                <w:bCs/>
                <w:sz w:val="24"/>
              </w:rPr>
              <w:t>平</w:t>
            </w:r>
            <w:r>
              <w:rPr>
                <w:rFonts w:ascii="Calibri" w:hAnsi="Calibri"/>
                <w:bCs/>
                <w:sz w:val="24"/>
              </w:rPr>
              <w:t>顶山</w:t>
            </w:r>
            <w:r>
              <w:rPr>
                <w:rFonts w:ascii="Calibri" w:hAnsi="Calibri" w:hint="eastAsia"/>
                <w:bCs/>
                <w:sz w:val="24"/>
              </w:rPr>
              <w:t>市</w:t>
            </w:r>
            <w:r>
              <w:rPr>
                <w:rFonts w:ascii="Calibri" w:hAnsi="Calibri"/>
                <w:bCs/>
                <w:sz w:val="24"/>
              </w:rPr>
              <w:t>新城区西侧，宝丰县</w:t>
            </w:r>
            <w:r w:rsidR="007118D8">
              <w:rPr>
                <w:rFonts w:ascii="Calibri" w:hAnsi="Calibri" w:hint="eastAsia"/>
                <w:bCs/>
                <w:sz w:val="24"/>
              </w:rPr>
              <w:t>东</w:t>
            </w:r>
            <w:r>
              <w:rPr>
                <w:rFonts w:ascii="Calibri" w:hAnsi="Calibri"/>
                <w:bCs/>
                <w:sz w:val="24"/>
              </w:rPr>
              <w:t>侧，</w:t>
            </w:r>
            <w:r>
              <w:rPr>
                <w:rFonts w:ascii="Calibri" w:hAnsi="Calibri" w:hint="eastAsia"/>
                <w:bCs/>
                <w:sz w:val="24"/>
              </w:rPr>
              <w:t>距离</w:t>
            </w:r>
            <w:r>
              <w:rPr>
                <w:rFonts w:ascii="Calibri" w:hAnsi="Calibri"/>
                <w:bCs/>
                <w:sz w:val="24"/>
              </w:rPr>
              <w:t>应河</w:t>
            </w:r>
            <w:r>
              <w:rPr>
                <w:rFonts w:ascii="Calibri" w:hAnsi="Calibri" w:hint="eastAsia"/>
                <w:sz w:val="24"/>
              </w:rPr>
              <w:t>约</w:t>
            </w:r>
            <w:r w:rsidR="00CA56B7">
              <w:rPr>
                <w:rFonts w:ascii="Calibri" w:hAnsi="Calibri"/>
                <w:sz w:val="24"/>
              </w:rPr>
              <w:t>860</w:t>
            </w:r>
            <w:r>
              <w:rPr>
                <w:rFonts w:ascii="Calibri" w:hAnsi="Calibri" w:hint="eastAsia"/>
                <w:sz w:val="24"/>
              </w:rPr>
              <w:t>m</w:t>
            </w:r>
            <w:r>
              <w:rPr>
                <w:rFonts w:ascii="Calibri" w:hAnsi="Calibri" w:hint="eastAsia"/>
                <w:sz w:val="24"/>
              </w:rPr>
              <w:t>，</w:t>
            </w:r>
            <w:r w:rsidR="004A7600">
              <w:rPr>
                <w:rFonts w:ascii="Calibri" w:hAnsi="Calibri" w:hint="eastAsia"/>
                <w:sz w:val="24"/>
              </w:rPr>
              <w:t>穿越</w:t>
            </w:r>
            <w:r w:rsidR="004A7600">
              <w:rPr>
                <w:rFonts w:ascii="Calibri" w:hAnsi="Calibri"/>
                <w:sz w:val="24"/>
              </w:rPr>
              <w:t>应河支流，</w:t>
            </w:r>
            <w:r>
              <w:rPr>
                <w:rFonts w:ascii="Calibri" w:hAnsi="Calibri" w:hint="eastAsia"/>
                <w:sz w:val="24"/>
              </w:rPr>
              <w:t>不</w:t>
            </w:r>
            <w:r>
              <w:rPr>
                <w:rFonts w:ascii="Calibri" w:hAnsi="Calibri"/>
                <w:sz w:val="24"/>
              </w:rPr>
              <w:t>在</w:t>
            </w:r>
            <w:r>
              <w:rPr>
                <w:rFonts w:asciiTheme="minorHAnsi" w:hAnsi="Calibri" w:cstheme="minorHAnsi"/>
                <w:bCs/>
                <w:color w:val="000000"/>
                <w:sz w:val="24"/>
              </w:rPr>
              <w:t>平顶山饮用水源环境保护</w:t>
            </w:r>
            <w:r>
              <w:rPr>
                <w:rFonts w:asciiTheme="minorHAnsi" w:hAnsi="Calibri" w:cstheme="minorHAnsi" w:hint="eastAsia"/>
                <w:bCs/>
                <w:color w:val="000000"/>
                <w:sz w:val="24"/>
              </w:rPr>
              <w:t>区范围内</w:t>
            </w:r>
            <w:r>
              <w:rPr>
                <w:rFonts w:ascii="Calibri" w:hAnsi="Calibri" w:cs="Calibri"/>
                <w:sz w:val="24"/>
              </w:rPr>
              <w:t>。</w:t>
            </w:r>
            <w:r>
              <w:rPr>
                <w:rFonts w:ascii="Calibri" w:hAnsi="Calibri" w:cs="Calibri" w:hint="eastAsia"/>
                <w:sz w:val="24"/>
              </w:rPr>
              <w:t>项目建设符合平顶山市饮用水水源保护区的相关要求。</w:t>
            </w:r>
          </w:p>
          <w:p w:rsidR="00CD7D0D" w:rsidRPr="00CD7D0D" w:rsidRDefault="00CD7D0D" w:rsidP="00CD7D0D">
            <w:pPr>
              <w:spacing w:line="520" w:lineRule="exact"/>
              <w:ind w:firstLineChars="200" w:firstLine="480"/>
              <w:rPr>
                <w:rFonts w:ascii="Calibri" w:hAnsi="Calibri"/>
                <w:sz w:val="24"/>
              </w:rPr>
            </w:pPr>
            <w:r>
              <w:rPr>
                <w:rFonts w:ascii="Calibri" w:hAnsi="ˎ̥" w:cs="宋体"/>
                <w:color w:val="000000"/>
                <w:sz w:val="24"/>
              </w:rPr>
              <w:t>（</w:t>
            </w:r>
            <w:r>
              <w:rPr>
                <w:rFonts w:ascii="Calibri" w:hAnsi="ˎ̥" w:cs="宋体"/>
                <w:color w:val="000000"/>
                <w:sz w:val="24"/>
              </w:rPr>
              <w:t>2</w:t>
            </w:r>
            <w:r>
              <w:rPr>
                <w:rFonts w:ascii="Calibri" w:hAnsi="ˎ̥" w:cs="宋体"/>
                <w:color w:val="000000"/>
                <w:sz w:val="24"/>
              </w:rPr>
              <w:t>）</w:t>
            </w:r>
            <w:r w:rsidRPr="00CD7D0D">
              <w:rPr>
                <w:rFonts w:ascii="Calibri"/>
                <w:sz w:val="24"/>
              </w:rPr>
              <w:t>沙北地下水井群饮用水水源保护区（共</w:t>
            </w:r>
            <w:r w:rsidRPr="00CD7D0D">
              <w:rPr>
                <w:rFonts w:ascii="Calibri" w:hAnsi="Calibri"/>
                <w:sz w:val="24"/>
              </w:rPr>
              <w:t>12</w:t>
            </w:r>
            <w:r w:rsidRPr="00CD7D0D">
              <w:rPr>
                <w:rFonts w:ascii="Calibri"/>
                <w:sz w:val="24"/>
              </w:rPr>
              <w:t>眼井）</w:t>
            </w:r>
          </w:p>
          <w:p w:rsidR="00CD7D0D" w:rsidRPr="00C100CB" w:rsidRDefault="00CD7D0D" w:rsidP="00CD7D0D">
            <w:pPr>
              <w:spacing w:line="520" w:lineRule="exact"/>
              <w:ind w:firstLineChars="200" w:firstLine="480"/>
              <w:rPr>
                <w:rFonts w:ascii="Calibri" w:hAnsi="Calibri"/>
                <w:sz w:val="24"/>
              </w:rPr>
            </w:pPr>
            <w:r w:rsidRPr="00C100CB">
              <w:rPr>
                <w:rFonts w:ascii="Calibri"/>
                <w:sz w:val="24"/>
              </w:rPr>
              <w:t>一级保护区：水井外围</w:t>
            </w:r>
            <w:r w:rsidRPr="00C100CB">
              <w:rPr>
                <w:rFonts w:ascii="Calibri" w:hAnsi="Calibri"/>
                <w:sz w:val="24"/>
              </w:rPr>
              <w:t>100m</w:t>
            </w:r>
            <w:r w:rsidRPr="00C100CB">
              <w:rPr>
                <w:rFonts w:ascii="Calibri"/>
                <w:sz w:val="24"/>
              </w:rPr>
              <w:t>的区域。</w:t>
            </w:r>
          </w:p>
          <w:p w:rsidR="00CD7D0D" w:rsidRPr="00C100CB" w:rsidRDefault="00CD7D0D" w:rsidP="00CD7D0D">
            <w:pPr>
              <w:spacing w:line="520" w:lineRule="exact"/>
              <w:ind w:firstLineChars="200" w:firstLine="480"/>
              <w:rPr>
                <w:rFonts w:ascii="Calibri" w:hAnsi="Calibri"/>
                <w:sz w:val="24"/>
              </w:rPr>
            </w:pPr>
            <w:r w:rsidRPr="00C100CB">
              <w:rPr>
                <w:rFonts w:ascii="Calibri"/>
                <w:sz w:val="24"/>
              </w:rPr>
              <w:t>二级保护区：一级保护区外水井外围</w:t>
            </w:r>
            <w:r w:rsidRPr="00C100CB">
              <w:rPr>
                <w:rFonts w:ascii="Calibri" w:hAnsi="Calibri"/>
                <w:sz w:val="24"/>
              </w:rPr>
              <w:t>500m</w:t>
            </w:r>
            <w:r w:rsidRPr="00C100CB">
              <w:rPr>
                <w:rFonts w:ascii="Calibri"/>
                <w:sz w:val="24"/>
              </w:rPr>
              <w:t>以内的区域。</w:t>
            </w:r>
          </w:p>
          <w:p w:rsidR="00CD7D0D" w:rsidRPr="00C100CB" w:rsidRDefault="00CD7D0D" w:rsidP="00CD7D0D">
            <w:pPr>
              <w:spacing w:line="520" w:lineRule="exact"/>
              <w:ind w:firstLineChars="200" w:firstLine="480"/>
              <w:rPr>
                <w:rFonts w:ascii="Calibri" w:hAnsi="Calibri"/>
                <w:sz w:val="24"/>
              </w:rPr>
            </w:pPr>
            <w:r w:rsidRPr="00C100CB">
              <w:rPr>
                <w:rFonts w:ascii="Calibri"/>
                <w:sz w:val="24"/>
              </w:rPr>
              <w:t>准保护区：白龟山水库大坝以东，河山以西，湛河区的李堂、北渡、徐庄以南，沙河以北的区域。</w:t>
            </w:r>
          </w:p>
          <w:p w:rsidR="00CD7D0D" w:rsidRPr="00C100CB" w:rsidRDefault="00CD7D0D" w:rsidP="00CD7D0D">
            <w:pPr>
              <w:pStyle w:val="00"/>
              <w:ind w:firstLine="480"/>
              <w:rPr>
                <w:rFonts w:ascii="Calibri" w:hAnsi="Calibri"/>
                <w:bCs/>
              </w:rPr>
            </w:pPr>
            <w:r w:rsidRPr="00C100CB">
              <w:rPr>
                <w:rFonts w:ascii="Calibri" w:hAnsi="Calibri"/>
              </w:rPr>
              <w:t>本项目位于</w:t>
            </w:r>
            <w:r>
              <w:rPr>
                <w:rFonts w:ascii="Calibri" w:hAnsi="Calibri" w:hint="eastAsia"/>
              </w:rPr>
              <w:t>平</w:t>
            </w:r>
            <w:r>
              <w:rPr>
                <w:rFonts w:ascii="Calibri" w:hAnsi="Calibri"/>
              </w:rPr>
              <w:t>顶山市新城区西侧，</w:t>
            </w:r>
            <w:r w:rsidRPr="00C100CB">
              <w:rPr>
                <w:rFonts w:ascii="Calibri" w:hAnsi="Calibri"/>
              </w:rPr>
              <w:t>在沙北地下井群的</w:t>
            </w:r>
            <w:r>
              <w:rPr>
                <w:rFonts w:ascii="Calibri" w:hAnsi="Calibri" w:hint="eastAsia"/>
              </w:rPr>
              <w:t>西北</w:t>
            </w:r>
            <w:r w:rsidRPr="00C100CB">
              <w:rPr>
                <w:rFonts w:ascii="Calibri" w:hAnsi="Calibri"/>
              </w:rPr>
              <w:t>方向，直线距离</w:t>
            </w:r>
            <w:r>
              <w:rPr>
                <w:rFonts w:ascii="Calibri" w:hAnsi="Calibri" w:hint="eastAsia"/>
              </w:rPr>
              <w:t>约</w:t>
            </w:r>
            <w:r>
              <w:rPr>
                <w:rFonts w:ascii="Calibri" w:hAnsi="Calibri"/>
              </w:rPr>
              <w:t>13</w:t>
            </w:r>
            <w:r w:rsidRPr="00C100CB">
              <w:rPr>
                <w:rFonts w:ascii="Calibri" w:hAnsi="Calibri"/>
              </w:rPr>
              <w:t>km</w:t>
            </w:r>
            <w:r w:rsidRPr="00C100CB">
              <w:rPr>
                <w:rFonts w:ascii="Calibri" w:hAnsi="Calibri"/>
              </w:rPr>
              <w:t>，选</w:t>
            </w:r>
            <w:r>
              <w:rPr>
                <w:rFonts w:ascii="Calibri" w:hAnsi="Calibri" w:hint="eastAsia"/>
              </w:rPr>
              <w:t>线</w:t>
            </w:r>
            <w:r w:rsidRPr="00C100CB">
              <w:rPr>
                <w:rFonts w:ascii="Calibri" w:hAnsi="Calibri"/>
              </w:rPr>
              <w:t>不在沙北地下水井群饮用水水源保护区内，符合平顶山</w:t>
            </w:r>
            <w:r w:rsidRPr="00C100CB">
              <w:rPr>
                <w:rFonts w:ascii="Calibri" w:hAnsi="Calibri"/>
                <w:bCs/>
              </w:rPr>
              <w:t>市饮用水源地规划要求。</w:t>
            </w:r>
          </w:p>
          <w:p w:rsidR="00CD7D0D" w:rsidRDefault="00CD7D0D" w:rsidP="00CD7D0D">
            <w:pPr>
              <w:widowControl/>
              <w:spacing w:line="520" w:lineRule="exact"/>
              <w:ind w:firstLineChars="200" w:firstLine="480"/>
              <w:jc w:val="left"/>
              <w:rPr>
                <w:rFonts w:ascii="Calibri" w:hAnsi="ˎ̥" w:cs="宋体"/>
                <w:color w:val="000000"/>
                <w:sz w:val="24"/>
              </w:rPr>
            </w:pPr>
            <w:r>
              <w:rPr>
                <w:rFonts w:ascii="Calibri" w:hAnsi="ˎ̥" w:cs="宋体" w:hint="eastAsia"/>
                <w:color w:val="000000"/>
                <w:sz w:val="24"/>
              </w:rPr>
              <w:t>（</w:t>
            </w:r>
            <w:r>
              <w:rPr>
                <w:rFonts w:ascii="Calibri" w:hAnsi="ˎ̥" w:cs="宋体" w:hint="eastAsia"/>
                <w:color w:val="000000"/>
                <w:sz w:val="24"/>
              </w:rPr>
              <w:t>3</w:t>
            </w:r>
            <w:r>
              <w:rPr>
                <w:rFonts w:ascii="Calibri" w:hAnsi="ˎ̥" w:cs="宋体"/>
                <w:color w:val="000000"/>
                <w:sz w:val="24"/>
              </w:rPr>
              <w:t>）</w:t>
            </w:r>
            <w:r>
              <w:rPr>
                <w:rFonts w:ascii="Calibri" w:hAnsi="ˎ̥" w:cs="宋体" w:hint="eastAsia"/>
                <w:color w:val="000000"/>
                <w:sz w:val="24"/>
              </w:rPr>
              <w:t>宝丰</w:t>
            </w:r>
            <w:r>
              <w:rPr>
                <w:rFonts w:ascii="Calibri" w:hAnsi="ˎ̥" w:cs="宋体"/>
                <w:color w:val="000000"/>
                <w:sz w:val="24"/>
              </w:rPr>
              <w:t>县乡镇集中式饮用水水源保护区</w:t>
            </w:r>
          </w:p>
          <w:p w:rsidR="00CD7D0D" w:rsidRDefault="00CD7D0D" w:rsidP="00CD7D0D">
            <w:pPr>
              <w:widowControl/>
              <w:spacing w:line="520" w:lineRule="exact"/>
              <w:ind w:firstLineChars="200" w:firstLine="480"/>
              <w:jc w:val="left"/>
              <w:rPr>
                <w:rFonts w:ascii="Calibri" w:hAnsi="ˎ̥" w:cs="宋体"/>
                <w:color w:val="000000"/>
                <w:sz w:val="24"/>
              </w:rPr>
            </w:pPr>
            <w:r>
              <w:rPr>
                <w:rFonts w:ascii="Calibri" w:hAnsi="Calibri"/>
                <w:bCs/>
                <w:color w:val="000000"/>
                <w:sz w:val="24"/>
              </w:rPr>
              <w:t>根据河南省人民政府办公厅《关于印发河南省</w:t>
            </w:r>
            <w:r>
              <w:rPr>
                <w:rFonts w:ascii="Calibri" w:hAnsi="Calibri" w:hint="eastAsia"/>
                <w:bCs/>
                <w:color w:val="000000"/>
                <w:sz w:val="24"/>
              </w:rPr>
              <w:t>乡镇</w:t>
            </w:r>
            <w:r>
              <w:rPr>
                <w:rFonts w:ascii="Calibri" w:hAnsi="Calibri"/>
                <w:bCs/>
                <w:color w:val="000000"/>
                <w:sz w:val="24"/>
              </w:rPr>
              <w:t>集中式饮用水源保护区划的通知》（豫政办</w:t>
            </w:r>
            <w:r>
              <w:rPr>
                <w:rFonts w:ascii="Calibri" w:hAnsi="Calibri"/>
                <w:bCs/>
                <w:color w:val="000000"/>
                <w:sz w:val="24"/>
              </w:rPr>
              <w:t>[201</w:t>
            </w:r>
            <w:r>
              <w:rPr>
                <w:rFonts w:ascii="Calibri" w:hAnsi="Calibri" w:hint="eastAsia"/>
                <w:bCs/>
                <w:color w:val="000000"/>
                <w:sz w:val="24"/>
              </w:rPr>
              <w:t>6</w:t>
            </w:r>
            <w:r>
              <w:rPr>
                <w:rFonts w:ascii="Calibri" w:hAnsi="Calibri"/>
                <w:bCs/>
                <w:color w:val="000000"/>
                <w:sz w:val="24"/>
              </w:rPr>
              <w:t>]</w:t>
            </w:r>
            <w:r>
              <w:rPr>
                <w:rFonts w:ascii="Calibri" w:hAnsi="Calibri" w:hint="eastAsia"/>
                <w:bCs/>
                <w:color w:val="000000"/>
                <w:sz w:val="24"/>
              </w:rPr>
              <w:t>23</w:t>
            </w:r>
            <w:r>
              <w:rPr>
                <w:rFonts w:ascii="Calibri" w:hAnsi="Calibri"/>
                <w:bCs/>
                <w:color w:val="000000"/>
                <w:sz w:val="24"/>
              </w:rPr>
              <w:t>号），其保护区划分结果如下：</w:t>
            </w:r>
          </w:p>
          <w:p w:rsidR="00CD7D0D" w:rsidRDefault="00CD7D0D" w:rsidP="00CD7D0D">
            <w:pPr>
              <w:widowControl/>
              <w:spacing w:line="520" w:lineRule="exact"/>
              <w:ind w:firstLineChars="200" w:firstLine="480"/>
              <w:jc w:val="left"/>
              <w:rPr>
                <w:rFonts w:ascii="Calibri" w:hAnsi="ˎ̥" w:cs="宋体"/>
                <w:color w:val="000000"/>
                <w:sz w:val="24"/>
              </w:rPr>
            </w:pPr>
            <w:r>
              <w:rPr>
                <w:rFonts w:ascii="Calibri" w:hAnsi="ˎ̥" w:cs="宋体" w:hint="eastAsia"/>
                <w:color w:val="000000"/>
                <w:sz w:val="24"/>
              </w:rPr>
              <w:t>①</w:t>
            </w:r>
            <w:r>
              <w:rPr>
                <w:rFonts w:ascii="Calibri" w:hAnsi="ˎ̥" w:cs="宋体"/>
                <w:color w:val="000000"/>
                <w:sz w:val="24"/>
              </w:rPr>
              <w:t xml:space="preserve"> </w:t>
            </w:r>
            <w:r>
              <w:rPr>
                <w:rFonts w:ascii="Calibri" w:hAnsi="ˎ̥" w:cs="宋体"/>
                <w:color w:val="000000"/>
                <w:sz w:val="24"/>
              </w:rPr>
              <w:t>宝丰县商酒务镇地下水井群（共</w:t>
            </w:r>
            <w:r>
              <w:rPr>
                <w:rFonts w:ascii="Calibri" w:hAnsi="ˎ̥" w:cs="宋体"/>
                <w:color w:val="000000"/>
                <w:sz w:val="24"/>
              </w:rPr>
              <w:t>3</w:t>
            </w:r>
            <w:r>
              <w:rPr>
                <w:rFonts w:ascii="Calibri" w:hAnsi="ˎ̥" w:cs="宋体"/>
                <w:color w:val="000000"/>
                <w:sz w:val="24"/>
              </w:rPr>
              <w:t>眼井）</w:t>
            </w:r>
          </w:p>
          <w:p w:rsidR="00CD7D0D" w:rsidRDefault="00CD7D0D" w:rsidP="00CD7D0D">
            <w:pPr>
              <w:widowControl/>
              <w:spacing w:line="520" w:lineRule="exact"/>
              <w:ind w:firstLineChars="200" w:firstLine="480"/>
              <w:jc w:val="left"/>
              <w:rPr>
                <w:rFonts w:ascii="Calibri" w:hAnsi="ˎ̥" w:cs="宋体"/>
                <w:color w:val="000000"/>
                <w:sz w:val="24"/>
              </w:rPr>
            </w:pPr>
            <w:r>
              <w:rPr>
                <w:rFonts w:ascii="Calibri" w:hAnsi="ˎ̥" w:cs="宋体"/>
                <w:color w:val="000000"/>
                <w:sz w:val="24"/>
              </w:rPr>
              <w:t>一级保护区范围：水厂厂区及外围东</w:t>
            </w:r>
            <w:r>
              <w:rPr>
                <w:rFonts w:ascii="Calibri" w:hAnsi="ˎ̥" w:cs="宋体"/>
                <w:color w:val="000000"/>
                <w:sz w:val="24"/>
              </w:rPr>
              <w:t>30</w:t>
            </w:r>
            <w:r>
              <w:rPr>
                <w:rFonts w:ascii="Calibri" w:hAnsi="ˎ̥" w:cs="宋体"/>
                <w:color w:val="000000"/>
                <w:sz w:val="24"/>
              </w:rPr>
              <w:t>米、南</w:t>
            </w:r>
            <w:r>
              <w:rPr>
                <w:rFonts w:ascii="Calibri" w:hAnsi="ˎ̥" w:cs="宋体"/>
                <w:color w:val="000000"/>
                <w:sz w:val="24"/>
              </w:rPr>
              <w:t>15</w:t>
            </w:r>
            <w:r>
              <w:rPr>
                <w:rFonts w:ascii="Calibri" w:hAnsi="ˎ̥" w:cs="宋体"/>
                <w:color w:val="000000"/>
                <w:sz w:val="24"/>
              </w:rPr>
              <w:t>米的区域</w:t>
            </w:r>
            <w:r>
              <w:rPr>
                <w:rFonts w:ascii="Calibri" w:hAnsi="ˎ̥" w:cs="宋体"/>
                <w:color w:val="000000"/>
                <w:sz w:val="24"/>
              </w:rPr>
              <w:t>(1</w:t>
            </w:r>
            <w:r>
              <w:rPr>
                <w:rFonts w:ascii="Calibri" w:hAnsi="ˎ̥" w:cs="宋体"/>
                <w:color w:val="000000"/>
                <w:sz w:val="24"/>
              </w:rPr>
              <w:t>号取水井</w:t>
            </w:r>
            <w:r>
              <w:rPr>
                <w:rFonts w:ascii="Calibri" w:hAnsi="ˎ̥" w:cs="宋体"/>
                <w:color w:val="000000"/>
                <w:sz w:val="24"/>
              </w:rPr>
              <w:t>)</w:t>
            </w:r>
            <w:r>
              <w:rPr>
                <w:rFonts w:ascii="Calibri" w:hAnsi="ˎ̥" w:cs="宋体"/>
                <w:color w:val="000000"/>
                <w:sz w:val="24"/>
              </w:rPr>
              <w:t>，</w:t>
            </w:r>
            <w:r>
              <w:rPr>
                <w:rFonts w:ascii="Calibri" w:hAnsi="ˎ̥" w:cs="宋体"/>
                <w:color w:val="000000"/>
                <w:sz w:val="24"/>
              </w:rPr>
              <w:t>2</w:t>
            </w:r>
            <w:r>
              <w:rPr>
                <w:rFonts w:ascii="Calibri" w:hAnsi="ˎ̥" w:cs="宋体"/>
                <w:color w:val="000000"/>
                <w:sz w:val="24"/>
              </w:rPr>
              <w:t>、</w:t>
            </w:r>
            <w:r>
              <w:rPr>
                <w:rFonts w:ascii="Calibri" w:hAnsi="ˎ̥" w:cs="宋体"/>
                <w:color w:val="000000"/>
                <w:sz w:val="24"/>
              </w:rPr>
              <w:t>3</w:t>
            </w:r>
            <w:r>
              <w:rPr>
                <w:rFonts w:ascii="Calibri" w:hAnsi="ˎ̥" w:cs="宋体"/>
                <w:color w:val="000000"/>
                <w:sz w:val="24"/>
              </w:rPr>
              <w:t>号取水井外围</w:t>
            </w:r>
            <w:r>
              <w:rPr>
                <w:rFonts w:ascii="Calibri" w:hAnsi="ˎ̥" w:cs="宋体"/>
                <w:color w:val="000000"/>
                <w:sz w:val="24"/>
              </w:rPr>
              <w:t>30</w:t>
            </w:r>
            <w:r>
              <w:rPr>
                <w:rFonts w:ascii="Calibri" w:hAnsi="ˎ̥" w:cs="宋体"/>
                <w:color w:val="000000"/>
                <w:sz w:val="24"/>
              </w:rPr>
              <w:t>米的区域。</w:t>
            </w:r>
          </w:p>
          <w:p w:rsidR="00CD7D0D" w:rsidRDefault="00CD7D0D" w:rsidP="00CD7D0D">
            <w:pPr>
              <w:widowControl/>
              <w:spacing w:line="520" w:lineRule="exact"/>
              <w:ind w:firstLineChars="200" w:firstLine="480"/>
              <w:jc w:val="left"/>
              <w:rPr>
                <w:rFonts w:ascii="Calibri" w:hAnsi="ˎ̥" w:cs="宋体"/>
                <w:color w:val="000000"/>
                <w:sz w:val="24"/>
              </w:rPr>
            </w:pPr>
            <w:r>
              <w:rPr>
                <w:rFonts w:ascii="Calibri" w:hAnsi="ˎ̥" w:cs="宋体"/>
                <w:color w:val="000000"/>
                <w:sz w:val="24"/>
              </w:rPr>
              <w:t>二级保护区范围：一级保护区外，水厂厂界东</w:t>
            </w:r>
            <w:r>
              <w:rPr>
                <w:rFonts w:ascii="Calibri" w:hAnsi="ˎ̥" w:cs="宋体"/>
                <w:color w:val="000000"/>
                <w:sz w:val="24"/>
              </w:rPr>
              <w:t>535</w:t>
            </w:r>
            <w:r>
              <w:rPr>
                <w:rFonts w:ascii="Calibri" w:hAnsi="ˎ̥" w:cs="宋体"/>
                <w:color w:val="000000"/>
                <w:sz w:val="24"/>
              </w:rPr>
              <w:t>米、西</w:t>
            </w:r>
            <w:r>
              <w:rPr>
                <w:rFonts w:ascii="Calibri" w:hAnsi="ˎ̥" w:cs="宋体"/>
                <w:color w:val="000000"/>
                <w:sz w:val="24"/>
              </w:rPr>
              <w:t>300</w:t>
            </w:r>
            <w:r>
              <w:rPr>
                <w:rFonts w:ascii="Calibri" w:hAnsi="ˎ̥" w:cs="宋体"/>
                <w:color w:val="000000"/>
                <w:sz w:val="24"/>
              </w:rPr>
              <w:t>米、南</w:t>
            </w:r>
            <w:r>
              <w:rPr>
                <w:rFonts w:ascii="Calibri" w:hAnsi="ˎ̥" w:cs="宋体"/>
                <w:color w:val="000000"/>
                <w:sz w:val="24"/>
              </w:rPr>
              <w:t>430</w:t>
            </w:r>
            <w:r>
              <w:rPr>
                <w:rFonts w:ascii="Calibri" w:hAnsi="ˎ̥" w:cs="宋体"/>
                <w:color w:val="000000"/>
                <w:sz w:val="24"/>
              </w:rPr>
              <w:t>米、北</w:t>
            </w:r>
            <w:r>
              <w:rPr>
                <w:rFonts w:ascii="Calibri" w:hAnsi="ˎ̥" w:cs="宋体"/>
                <w:color w:val="000000"/>
                <w:sz w:val="24"/>
              </w:rPr>
              <w:t>300</w:t>
            </w:r>
            <w:r>
              <w:rPr>
                <w:rFonts w:ascii="Calibri" w:hAnsi="ˎ̥" w:cs="宋体"/>
                <w:color w:val="000000"/>
                <w:sz w:val="24"/>
              </w:rPr>
              <w:t>米的区域。</w:t>
            </w:r>
          </w:p>
          <w:p w:rsidR="00CD7D0D" w:rsidRDefault="00CD7D0D" w:rsidP="00CD7D0D">
            <w:pPr>
              <w:widowControl/>
              <w:spacing w:line="520" w:lineRule="exact"/>
              <w:ind w:firstLineChars="200" w:firstLine="480"/>
              <w:rPr>
                <w:rFonts w:ascii="Calibri" w:hAnsi="ˎ̥" w:cs="宋体"/>
                <w:color w:val="000000"/>
                <w:sz w:val="24"/>
              </w:rPr>
            </w:pPr>
            <w:r>
              <w:rPr>
                <w:rFonts w:ascii="Calibri" w:hAnsi="ˎ̥" w:cs="宋体" w:hint="eastAsia"/>
                <w:color w:val="000000"/>
                <w:sz w:val="24"/>
              </w:rPr>
              <w:t>②</w:t>
            </w:r>
            <w:r>
              <w:rPr>
                <w:rFonts w:ascii="Calibri" w:hAnsi="ˎ̥" w:cs="宋体"/>
                <w:color w:val="000000"/>
                <w:sz w:val="24"/>
              </w:rPr>
              <w:t xml:space="preserve"> </w:t>
            </w:r>
            <w:r>
              <w:rPr>
                <w:rFonts w:ascii="Calibri" w:hAnsi="ˎ̥" w:cs="宋体"/>
                <w:color w:val="000000"/>
                <w:sz w:val="24"/>
              </w:rPr>
              <w:t>宝丰县闹店镇地下水井群（共</w:t>
            </w:r>
            <w:r>
              <w:rPr>
                <w:rFonts w:ascii="Calibri" w:hAnsi="ˎ̥" w:cs="宋体"/>
                <w:color w:val="000000"/>
                <w:sz w:val="24"/>
              </w:rPr>
              <w:t>3</w:t>
            </w:r>
            <w:r>
              <w:rPr>
                <w:rFonts w:ascii="Calibri" w:hAnsi="ˎ̥" w:cs="宋体"/>
                <w:color w:val="000000"/>
                <w:sz w:val="24"/>
              </w:rPr>
              <w:t>眼井）</w:t>
            </w:r>
          </w:p>
          <w:p w:rsidR="00CD7D0D" w:rsidRDefault="00CD7D0D" w:rsidP="00CD7D0D">
            <w:pPr>
              <w:widowControl/>
              <w:spacing w:line="520" w:lineRule="exact"/>
              <w:ind w:firstLineChars="200" w:firstLine="480"/>
              <w:rPr>
                <w:rFonts w:ascii="Calibri" w:hAnsi="ˎ̥" w:cs="宋体"/>
                <w:color w:val="000000"/>
                <w:sz w:val="24"/>
              </w:rPr>
            </w:pPr>
            <w:r>
              <w:rPr>
                <w:rFonts w:ascii="Calibri" w:hAnsi="ˎ̥" w:cs="宋体"/>
                <w:color w:val="000000"/>
                <w:sz w:val="24"/>
              </w:rPr>
              <w:t>一级保护区范围：水厂厂区及外围东</w:t>
            </w:r>
            <w:r>
              <w:rPr>
                <w:rFonts w:ascii="Calibri" w:hAnsi="ˎ̥" w:cs="宋体"/>
                <w:color w:val="000000"/>
                <w:sz w:val="24"/>
              </w:rPr>
              <w:t>25</w:t>
            </w:r>
            <w:r>
              <w:rPr>
                <w:rFonts w:ascii="Calibri" w:hAnsi="ˎ̥" w:cs="宋体"/>
                <w:color w:val="000000"/>
                <w:sz w:val="24"/>
              </w:rPr>
              <w:t>米、北</w:t>
            </w:r>
            <w:r>
              <w:rPr>
                <w:rFonts w:ascii="Calibri" w:hAnsi="ˎ̥" w:cs="宋体"/>
                <w:color w:val="000000"/>
                <w:sz w:val="24"/>
              </w:rPr>
              <w:t>20</w:t>
            </w:r>
            <w:r>
              <w:rPr>
                <w:rFonts w:ascii="Calibri" w:hAnsi="ˎ̥" w:cs="宋体"/>
                <w:color w:val="000000"/>
                <w:sz w:val="24"/>
              </w:rPr>
              <w:t>米的区域</w:t>
            </w:r>
            <w:r>
              <w:rPr>
                <w:rFonts w:ascii="Calibri" w:hAnsi="ˎ̥" w:cs="宋体"/>
                <w:color w:val="000000"/>
                <w:sz w:val="24"/>
              </w:rPr>
              <w:t>(1</w:t>
            </w:r>
            <w:r>
              <w:rPr>
                <w:rFonts w:ascii="Calibri" w:hAnsi="ˎ̥" w:cs="宋体"/>
                <w:color w:val="000000"/>
                <w:sz w:val="24"/>
              </w:rPr>
              <w:t>号取水井</w:t>
            </w:r>
            <w:r>
              <w:rPr>
                <w:rFonts w:ascii="Calibri" w:hAnsi="ˎ̥" w:cs="宋体"/>
                <w:color w:val="000000"/>
                <w:sz w:val="24"/>
              </w:rPr>
              <w:t>)</w:t>
            </w:r>
            <w:r>
              <w:rPr>
                <w:rFonts w:ascii="Calibri" w:hAnsi="ˎ̥" w:cs="宋体"/>
                <w:color w:val="000000"/>
                <w:sz w:val="24"/>
              </w:rPr>
              <w:t>，</w:t>
            </w:r>
            <w:r>
              <w:rPr>
                <w:rFonts w:ascii="Calibri" w:hAnsi="ˎ̥" w:cs="宋体"/>
                <w:color w:val="000000"/>
                <w:sz w:val="24"/>
              </w:rPr>
              <w:t>2</w:t>
            </w:r>
            <w:r>
              <w:rPr>
                <w:rFonts w:ascii="Calibri" w:hAnsi="ˎ̥" w:cs="宋体"/>
                <w:color w:val="000000"/>
                <w:sz w:val="24"/>
              </w:rPr>
              <w:t>、</w:t>
            </w:r>
            <w:r>
              <w:rPr>
                <w:rFonts w:ascii="Calibri" w:hAnsi="ˎ̥" w:cs="宋体"/>
                <w:color w:val="000000"/>
                <w:sz w:val="24"/>
              </w:rPr>
              <w:t>3</w:t>
            </w:r>
            <w:r>
              <w:rPr>
                <w:rFonts w:ascii="Calibri" w:hAnsi="ˎ̥" w:cs="宋体"/>
                <w:color w:val="000000"/>
                <w:sz w:val="24"/>
              </w:rPr>
              <w:t>号取水井外围</w:t>
            </w:r>
            <w:r>
              <w:rPr>
                <w:rFonts w:ascii="Calibri" w:hAnsi="ˎ̥" w:cs="宋体"/>
                <w:color w:val="000000"/>
                <w:sz w:val="24"/>
              </w:rPr>
              <w:t>30</w:t>
            </w:r>
            <w:r>
              <w:rPr>
                <w:rFonts w:ascii="Calibri" w:hAnsi="ˎ̥" w:cs="宋体"/>
                <w:color w:val="000000"/>
                <w:sz w:val="24"/>
              </w:rPr>
              <w:t>米的区域。</w:t>
            </w:r>
          </w:p>
          <w:p w:rsidR="00CD7D0D" w:rsidRDefault="00CD7D0D" w:rsidP="00CD7D0D">
            <w:pPr>
              <w:widowControl/>
              <w:spacing w:line="520" w:lineRule="exact"/>
              <w:ind w:firstLineChars="200" w:firstLine="480"/>
              <w:rPr>
                <w:rFonts w:ascii="Calibri" w:hAnsi="ˎ̥" w:cs="宋体"/>
                <w:color w:val="000000"/>
                <w:sz w:val="24"/>
              </w:rPr>
            </w:pPr>
            <w:r>
              <w:rPr>
                <w:rFonts w:ascii="Calibri" w:hAnsi="ˎ̥" w:cs="宋体"/>
                <w:color w:val="000000"/>
                <w:sz w:val="24"/>
              </w:rPr>
              <w:t>二级保护区范围：一级保护区外，水厂厂界东</w:t>
            </w:r>
            <w:r>
              <w:rPr>
                <w:rFonts w:ascii="Calibri" w:hAnsi="ˎ̥" w:cs="宋体"/>
                <w:color w:val="000000"/>
                <w:sz w:val="24"/>
              </w:rPr>
              <w:t>520</w:t>
            </w:r>
            <w:r>
              <w:rPr>
                <w:rFonts w:ascii="Calibri" w:hAnsi="ˎ̥" w:cs="宋体"/>
                <w:color w:val="000000"/>
                <w:sz w:val="24"/>
              </w:rPr>
              <w:t>米、西</w:t>
            </w:r>
            <w:r>
              <w:rPr>
                <w:rFonts w:ascii="Calibri" w:hAnsi="ˎ̥" w:cs="宋体"/>
                <w:color w:val="000000"/>
                <w:sz w:val="24"/>
              </w:rPr>
              <w:t>300</w:t>
            </w:r>
            <w:r>
              <w:rPr>
                <w:rFonts w:ascii="Calibri" w:hAnsi="ˎ̥" w:cs="宋体"/>
                <w:color w:val="000000"/>
                <w:sz w:val="24"/>
              </w:rPr>
              <w:t>米、南</w:t>
            </w:r>
            <w:r>
              <w:rPr>
                <w:rFonts w:ascii="Calibri" w:hAnsi="ˎ̥" w:cs="宋体"/>
                <w:color w:val="000000"/>
                <w:sz w:val="24"/>
              </w:rPr>
              <w:t>390</w:t>
            </w:r>
            <w:r>
              <w:rPr>
                <w:rFonts w:ascii="Calibri" w:hAnsi="ˎ̥" w:cs="宋体"/>
                <w:color w:val="000000"/>
                <w:sz w:val="24"/>
              </w:rPr>
              <w:t>米、北</w:t>
            </w:r>
            <w:r>
              <w:rPr>
                <w:rFonts w:ascii="Calibri" w:hAnsi="ˎ̥" w:cs="宋体"/>
                <w:color w:val="000000"/>
                <w:sz w:val="24"/>
              </w:rPr>
              <w:t>320</w:t>
            </w:r>
            <w:r>
              <w:rPr>
                <w:rFonts w:ascii="Calibri" w:hAnsi="ˎ̥" w:cs="宋体"/>
                <w:color w:val="000000"/>
                <w:sz w:val="24"/>
              </w:rPr>
              <w:lastRenderedPageBreak/>
              <w:t>米的区域。</w:t>
            </w:r>
          </w:p>
          <w:p w:rsidR="00CD7D0D" w:rsidRDefault="00CD7D0D" w:rsidP="00CD7D0D">
            <w:pPr>
              <w:widowControl/>
              <w:spacing w:line="520" w:lineRule="exact"/>
              <w:ind w:firstLineChars="200" w:firstLine="480"/>
              <w:rPr>
                <w:rFonts w:ascii="Calibri" w:hAnsi="ˎ̥" w:cs="宋体"/>
                <w:color w:val="000000"/>
                <w:sz w:val="24"/>
              </w:rPr>
            </w:pPr>
            <w:r>
              <w:rPr>
                <w:rFonts w:ascii="Calibri" w:hAnsi="ˎ̥" w:cs="宋体" w:hint="eastAsia"/>
                <w:color w:val="000000"/>
                <w:sz w:val="24"/>
              </w:rPr>
              <w:t>③</w:t>
            </w:r>
            <w:r>
              <w:rPr>
                <w:rFonts w:ascii="Calibri" w:hAnsi="ˎ̥" w:cs="宋体"/>
                <w:color w:val="000000"/>
                <w:sz w:val="24"/>
              </w:rPr>
              <w:t xml:space="preserve"> </w:t>
            </w:r>
            <w:r>
              <w:rPr>
                <w:rFonts w:ascii="Calibri" w:hAnsi="ˎ̥" w:cs="宋体"/>
                <w:color w:val="000000"/>
                <w:sz w:val="24"/>
              </w:rPr>
              <w:t>宝丰县赵庄乡地下水井群（共</w:t>
            </w:r>
            <w:r>
              <w:rPr>
                <w:rFonts w:ascii="Calibri" w:hAnsi="ˎ̥" w:cs="宋体"/>
                <w:color w:val="000000"/>
                <w:sz w:val="24"/>
              </w:rPr>
              <w:t>3</w:t>
            </w:r>
            <w:r>
              <w:rPr>
                <w:rFonts w:ascii="Calibri" w:hAnsi="ˎ̥" w:cs="宋体"/>
                <w:color w:val="000000"/>
                <w:sz w:val="24"/>
              </w:rPr>
              <w:t>眼井）</w:t>
            </w:r>
          </w:p>
          <w:p w:rsidR="00CD7D0D" w:rsidRDefault="00CD7D0D" w:rsidP="00CD7D0D">
            <w:pPr>
              <w:widowControl/>
              <w:spacing w:line="520" w:lineRule="exact"/>
              <w:ind w:firstLineChars="200" w:firstLine="480"/>
              <w:rPr>
                <w:rFonts w:ascii="Calibri" w:hAnsi="ˎ̥" w:cs="宋体"/>
                <w:color w:val="000000"/>
                <w:sz w:val="24"/>
              </w:rPr>
            </w:pPr>
            <w:r>
              <w:rPr>
                <w:rFonts w:ascii="Calibri" w:hAnsi="ˎ̥" w:cs="宋体"/>
                <w:color w:val="000000"/>
                <w:sz w:val="24"/>
              </w:rPr>
              <w:t>一级保护区范围：水厂厂区及外围东</w:t>
            </w:r>
            <w:r>
              <w:rPr>
                <w:rFonts w:ascii="Calibri" w:hAnsi="ˎ̥" w:cs="宋体"/>
                <w:color w:val="000000"/>
                <w:sz w:val="24"/>
              </w:rPr>
              <w:t>25</w:t>
            </w:r>
            <w:r>
              <w:rPr>
                <w:rFonts w:ascii="Calibri" w:hAnsi="ˎ̥" w:cs="宋体"/>
                <w:color w:val="000000"/>
                <w:sz w:val="24"/>
              </w:rPr>
              <w:t>米、南</w:t>
            </w:r>
            <w:r>
              <w:rPr>
                <w:rFonts w:ascii="Calibri" w:hAnsi="ˎ̥" w:cs="宋体"/>
                <w:color w:val="000000"/>
                <w:sz w:val="24"/>
              </w:rPr>
              <w:t>25</w:t>
            </w:r>
            <w:r>
              <w:rPr>
                <w:rFonts w:ascii="Calibri" w:hAnsi="ˎ̥" w:cs="宋体"/>
                <w:color w:val="000000"/>
                <w:sz w:val="24"/>
              </w:rPr>
              <w:t>米的区域（</w:t>
            </w:r>
            <w:r>
              <w:rPr>
                <w:rFonts w:ascii="Calibri" w:hAnsi="ˎ̥" w:cs="宋体"/>
                <w:color w:val="000000"/>
                <w:sz w:val="24"/>
              </w:rPr>
              <w:t>1</w:t>
            </w:r>
            <w:r>
              <w:rPr>
                <w:rFonts w:ascii="Calibri" w:hAnsi="ˎ̥" w:cs="宋体"/>
                <w:color w:val="000000"/>
                <w:sz w:val="24"/>
              </w:rPr>
              <w:t>号取水井），</w:t>
            </w:r>
            <w:r>
              <w:rPr>
                <w:rFonts w:ascii="Calibri" w:hAnsi="ˎ̥" w:cs="宋体"/>
                <w:color w:val="000000"/>
                <w:sz w:val="24"/>
              </w:rPr>
              <w:t>2</w:t>
            </w:r>
            <w:r>
              <w:rPr>
                <w:rFonts w:ascii="Calibri" w:hAnsi="ˎ̥" w:cs="宋体"/>
                <w:color w:val="000000"/>
                <w:sz w:val="24"/>
              </w:rPr>
              <w:t>、</w:t>
            </w:r>
            <w:r>
              <w:rPr>
                <w:rFonts w:ascii="Calibri" w:hAnsi="ˎ̥" w:cs="宋体"/>
                <w:color w:val="000000"/>
                <w:sz w:val="24"/>
              </w:rPr>
              <w:t>3</w:t>
            </w:r>
            <w:r>
              <w:rPr>
                <w:rFonts w:ascii="Calibri" w:hAnsi="ˎ̥" w:cs="宋体"/>
                <w:color w:val="000000"/>
                <w:sz w:val="24"/>
              </w:rPr>
              <w:t>号取水井外围</w:t>
            </w:r>
            <w:r>
              <w:rPr>
                <w:rFonts w:ascii="Calibri" w:hAnsi="ˎ̥" w:cs="宋体"/>
                <w:color w:val="000000"/>
                <w:sz w:val="24"/>
              </w:rPr>
              <w:t>30</w:t>
            </w:r>
            <w:r>
              <w:rPr>
                <w:rFonts w:ascii="Calibri" w:hAnsi="ˎ̥" w:cs="宋体"/>
                <w:color w:val="000000"/>
                <w:sz w:val="24"/>
              </w:rPr>
              <w:t>米的区域。</w:t>
            </w:r>
          </w:p>
          <w:p w:rsidR="00CD7D0D" w:rsidRDefault="00CD7D0D" w:rsidP="00CD7D0D">
            <w:pPr>
              <w:widowControl/>
              <w:spacing w:line="520" w:lineRule="exact"/>
              <w:ind w:firstLineChars="200" w:firstLine="480"/>
              <w:rPr>
                <w:rFonts w:ascii="Calibri" w:hAnsi="ˎ̥" w:cs="宋体"/>
                <w:color w:val="000000"/>
                <w:sz w:val="24"/>
              </w:rPr>
            </w:pPr>
            <w:r>
              <w:rPr>
                <w:rFonts w:ascii="Calibri" w:hAnsi="ˎ̥" w:cs="宋体"/>
                <w:color w:val="000000"/>
                <w:sz w:val="24"/>
              </w:rPr>
              <w:t>二级保护区范围：一级保护区外，水厂厂界东</w:t>
            </w:r>
            <w:r>
              <w:rPr>
                <w:rFonts w:ascii="Calibri" w:hAnsi="ˎ̥" w:cs="宋体"/>
                <w:color w:val="000000"/>
                <w:sz w:val="24"/>
              </w:rPr>
              <w:t>440</w:t>
            </w:r>
            <w:r>
              <w:rPr>
                <w:rFonts w:ascii="Calibri" w:hAnsi="ˎ̥" w:cs="宋体"/>
                <w:color w:val="000000"/>
                <w:sz w:val="24"/>
              </w:rPr>
              <w:t>米、西</w:t>
            </w:r>
            <w:r>
              <w:rPr>
                <w:rFonts w:ascii="Calibri" w:hAnsi="ˎ̥" w:cs="宋体"/>
                <w:color w:val="000000"/>
                <w:sz w:val="24"/>
              </w:rPr>
              <w:t>300</w:t>
            </w:r>
            <w:r>
              <w:rPr>
                <w:rFonts w:ascii="Calibri" w:hAnsi="ˎ̥" w:cs="宋体"/>
                <w:color w:val="000000"/>
                <w:sz w:val="24"/>
              </w:rPr>
              <w:t>米、南</w:t>
            </w:r>
            <w:r>
              <w:rPr>
                <w:rFonts w:ascii="Calibri" w:hAnsi="ˎ̥" w:cs="宋体"/>
                <w:color w:val="000000"/>
                <w:sz w:val="24"/>
              </w:rPr>
              <w:t>325</w:t>
            </w:r>
            <w:r>
              <w:rPr>
                <w:rFonts w:ascii="Calibri" w:hAnsi="ˎ̥" w:cs="宋体"/>
                <w:color w:val="000000"/>
                <w:sz w:val="24"/>
              </w:rPr>
              <w:t>米、北</w:t>
            </w:r>
            <w:r>
              <w:rPr>
                <w:rFonts w:ascii="Calibri" w:hAnsi="ˎ̥" w:cs="宋体"/>
                <w:color w:val="000000"/>
                <w:sz w:val="24"/>
              </w:rPr>
              <w:t>420</w:t>
            </w:r>
            <w:r>
              <w:rPr>
                <w:rFonts w:ascii="Calibri" w:hAnsi="ˎ̥" w:cs="宋体"/>
                <w:color w:val="000000"/>
                <w:sz w:val="24"/>
              </w:rPr>
              <w:t>米的区域。</w:t>
            </w:r>
          </w:p>
          <w:p w:rsidR="00CD7D0D" w:rsidRDefault="00CD7D0D" w:rsidP="00CD7D0D">
            <w:pPr>
              <w:widowControl/>
              <w:spacing w:line="520" w:lineRule="exact"/>
              <w:ind w:firstLineChars="200" w:firstLine="480"/>
              <w:rPr>
                <w:rFonts w:ascii="Calibri" w:hAnsi="ˎ̥" w:cs="宋体"/>
                <w:color w:val="000000"/>
                <w:sz w:val="24"/>
              </w:rPr>
            </w:pPr>
            <w:r>
              <w:rPr>
                <w:rFonts w:ascii="Calibri" w:hAnsi="ˎ̥" w:cs="宋体" w:hint="eastAsia"/>
                <w:color w:val="000000"/>
                <w:sz w:val="24"/>
              </w:rPr>
              <w:t>④</w:t>
            </w:r>
            <w:r>
              <w:rPr>
                <w:rFonts w:ascii="Calibri" w:hAnsi="ˎ̥" w:cs="宋体"/>
                <w:color w:val="000000"/>
                <w:sz w:val="24"/>
              </w:rPr>
              <w:t xml:space="preserve"> </w:t>
            </w:r>
            <w:r>
              <w:rPr>
                <w:rFonts w:ascii="Calibri" w:hAnsi="ˎ̥" w:cs="宋体"/>
                <w:color w:val="000000"/>
                <w:sz w:val="24"/>
              </w:rPr>
              <w:t>宝丰县李庄乡地下水井群（共</w:t>
            </w:r>
            <w:r>
              <w:rPr>
                <w:rFonts w:ascii="Calibri" w:hAnsi="ˎ̥" w:cs="宋体"/>
                <w:color w:val="000000"/>
                <w:sz w:val="24"/>
              </w:rPr>
              <w:t>3</w:t>
            </w:r>
            <w:r>
              <w:rPr>
                <w:rFonts w:ascii="Calibri" w:hAnsi="ˎ̥" w:cs="宋体"/>
                <w:color w:val="000000"/>
                <w:sz w:val="24"/>
              </w:rPr>
              <w:t>眼井）</w:t>
            </w:r>
          </w:p>
          <w:p w:rsidR="00CD7D0D" w:rsidRDefault="00CD7D0D" w:rsidP="00CD7D0D">
            <w:pPr>
              <w:widowControl/>
              <w:spacing w:line="520" w:lineRule="exact"/>
              <w:ind w:firstLineChars="200" w:firstLine="480"/>
              <w:rPr>
                <w:rFonts w:ascii="Calibri" w:hAnsi="ˎ̥" w:cs="宋体"/>
                <w:color w:val="000000"/>
                <w:sz w:val="24"/>
              </w:rPr>
            </w:pPr>
            <w:r>
              <w:rPr>
                <w:rFonts w:ascii="Calibri" w:hAnsi="ˎ̥" w:cs="宋体"/>
                <w:color w:val="000000"/>
                <w:sz w:val="24"/>
              </w:rPr>
              <w:t>一级保护区范围：水厂厂区及外围东</w:t>
            </w:r>
            <w:r>
              <w:rPr>
                <w:rFonts w:ascii="Calibri" w:hAnsi="ˎ̥" w:cs="宋体"/>
                <w:color w:val="000000"/>
                <w:sz w:val="24"/>
              </w:rPr>
              <w:t>25</w:t>
            </w:r>
            <w:r>
              <w:rPr>
                <w:rFonts w:ascii="Calibri" w:hAnsi="ˎ̥" w:cs="宋体"/>
                <w:color w:val="000000"/>
                <w:sz w:val="24"/>
              </w:rPr>
              <w:t>米、北</w:t>
            </w:r>
            <w:r>
              <w:rPr>
                <w:rFonts w:ascii="Calibri" w:hAnsi="ˎ̥" w:cs="宋体"/>
                <w:color w:val="000000"/>
                <w:sz w:val="24"/>
              </w:rPr>
              <w:t>25</w:t>
            </w:r>
            <w:r>
              <w:rPr>
                <w:rFonts w:ascii="Calibri" w:hAnsi="ˎ̥" w:cs="宋体"/>
                <w:color w:val="000000"/>
                <w:sz w:val="24"/>
              </w:rPr>
              <w:t>米的区域（</w:t>
            </w:r>
            <w:r>
              <w:rPr>
                <w:rFonts w:ascii="Calibri" w:hAnsi="ˎ̥" w:cs="宋体"/>
                <w:color w:val="000000"/>
                <w:sz w:val="24"/>
              </w:rPr>
              <w:t>1</w:t>
            </w:r>
            <w:r>
              <w:rPr>
                <w:rFonts w:ascii="Calibri" w:hAnsi="ˎ̥" w:cs="宋体"/>
                <w:color w:val="000000"/>
                <w:sz w:val="24"/>
              </w:rPr>
              <w:t>号取水井），</w:t>
            </w:r>
            <w:r>
              <w:rPr>
                <w:rFonts w:ascii="Calibri" w:hAnsi="ˎ̥" w:cs="宋体"/>
                <w:color w:val="000000"/>
                <w:sz w:val="24"/>
              </w:rPr>
              <w:t>2</w:t>
            </w:r>
            <w:r>
              <w:rPr>
                <w:rFonts w:ascii="Calibri" w:hAnsi="ˎ̥" w:cs="宋体"/>
                <w:color w:val="000000"/>
                <w:sz w:val="24"/>
              </w:rPr>
              <w:t>、</w:t>
            </w:r>
            <w:r>
              <w:rPr>
                <w:rFonts w:ascii="Calibri" w:hAnsi="ˎ̥" w:cs="宋体"/>
                <w:color w:val="000000"/>
                <w:sz w:val="24"/>
              </w:rPr>
              <w:t>3</w:t>
            </w:r>
            <w:r>
              <w:rPr>
                <w:rFonts w:ascii="Calibri" w:hAnsi="ˎ̥" w:cs="宋体"/>
                <w:color w:val="000000"/>
                <w:sz w:val="24"/>
              </w:rPr>
              <w:t>号取水井外围</w:t>
            </w:r>
            <w:r>
              <w:rPr>
                <w:rFonts w:ascii="Calibri" w:hAnsi="ˎ̥" w:cs="宋体"/>
                <w:color w:val="000000"/>
                <w:sz w:val="24"/>
              </w:rPr>
              <w:t>30</w:t>
            </w:r>
            <w:r>
              <w:rPr>
                <w:rFonts w:ascii="Calibri" w:hAnsi="ˎ̥" w:cs="宋体"/>
                <w:color w:val="000000"/>
                <w:sz w:val="24"/>
              </w:rPr>
              <w:t>米的区域。</w:t>
            </w:r>
          </w:p>
          <w:p w:rsidR="00CD7D0D" w:rsidRPr="008A23D7" w:rsidRDefault="00CD7D0D" w:rsidP="00CD7D0D">
            <w:pPr>
              <w:widowControl/>
              <w:spacing w:line="520" w:lineRule="exact"/>
              <w:ind w:firstLineChars="200" w:firstLine="480"/>
              <w:rPr>
                <w:rFonts w:ascii="Calibri" w:hAnsi="ˎ̥" w:cs="宋体"/>
                <w:sz w:val="24"/>
              </w:rPr>
            </w:pPr>
            <w:r>
              <w:rPr>
                <w:rFonts w:ascii="Calibri" w:hAnsi="ˎ̥" w:cs="宋体"/>
                <w:color w:val="000000"/>
                <w:sz w:val="24"/>
              </w:rPr>
              <w:t>二级保护区范围：一级保护区外，水厂厂界东</w:t>
            </w:r>
            <w:r>
              <w:rPr>
                <w:rFonts w:ascii="Calibri" w:hAnsi="ˎ̥" w:cs="宋体"/>
                <w:color w:val="000000"/>
                <w:sz w:val="24"/>
              </w:rPr>
              <w:t>325</w:t>
            </w:r>
            <w:r>
              <w:rPr>
                <w:rFonts w:ascii="Calibri" w:hAnsi="ˎ̥" w:cs="宋体"/>
                <w:color w:val="000000"/>
                <w:sz w:val="24"/>
              </w:rPr>
              <w:t>米、西</w:t>
            </w:r>
            <w:r>
              <w:rPr>
                <w:rFonts w:ascii="Calibri" w:hAnsi="ˎ̥" w:cs="宋体"/>
                <w:color w:val="000000"/>
                <w:sz w:val="24"/>
              </w:rPr>
              <w:t>635</w:t>
            </w:r>
            <w:r>
              <w:rPr>
                <w:rFonts w:ascii="Calibri" w:hAnsi="ˎ̥" w:cs="宋体"/>
                <w:color w:val="000000"/>
                <w:sz w:val="24"/>
              </w:rPr>
              <w:t>米、南</w:t>
            </w:r>
            <w:r>
              <w:rPr>
                <w:rFonts w:ascii="Calibri" w:hAnsi="ˎ̥" w:cs="宋体"/>
                <w:color w:val="000000"/>
                <w:sz w:val="24"/>
              </w:rPr>
              <w:t>330</w:t>
            </w:r>
            <w:r>
              <w:rPr>
                <w:rFonts w:ascii="Calibri" w:hAnsi="ˎ̥" w:cs="宋体"/>
                <w:color w:val="000000"/>
                <w:sz w:val="24"/>
              </w:rPr>
              <w:t>米、北</w:t>
            </w:r>
            <w:r>
              <w:rPr>
                <w:rFonts w:ascii="Calibri" w:hAnsi="ˎ̥" w:cs="宋体"/>
                <w:color w:val="000000"/>
                <w:sz w:val="24"/>
              </w:rPr>
              <w:t>400</w:t>
            </w:r>
            <w:r>
              <w:rPr>
                <w:rFonts w:ascii="Calibri" w:hAnsi="ˎ̥" w:cs="宋体"/>
                <w:color w:val="000000"/>
                <w:sz w:val="24"/>
              </w:rPr>
              <w:t>米的区域。</w:t>
            </w:r>
          </w:p>
          <w:p w:rsidR="00CD7D0D" w:rsidRPr="00E33DA2" w:rsidRDefault="00CD7D0D" w:rsidP="00C67861">
            <w:pPr>
              <w:widowControl/>
              <w:spacing w:line="520" w:lineRule="exact"/>
              <w:ind w:firstLineChars="200" w:firstLine="480"/>
              <w:rPr>
                <w:rFonts w:ascii="Calibri" w:hAnsi="ˎ̥" w:cs="宋体"/>
                <w:sz w:val="24"/>
              </w:rPr>
            </w:pPr>
            <w:r w:rsidRPr="00D319C3">
              <w:rPr>
                <w:rFonts w:ascii="Calibri" w:hAnsi="ˎ̥" w:cs="宋体" w:hint="eastAsia"/>
                <w:sz w:val="24"/>
              </w:rPr>
              <w:t>本项目</w:t>
            </w:r>
            <w:r w:rsidR="00C67861">
              <w:rPr>
                <w:rFonts w:ascii="Calibri" w:hAnsi="ˎ̥" w:cs="宋体" w:hint="eastAsia"/>
                <w:sz w:val="24"/>
              </w:rPr>
              <w:t>终点</w:t>
            </w:r>
            <w:r w:rsidR="00C67861">
              <w:rPr>
                <w:rFonts w:ascii="Calibri" w:hAnsi="ˎ̥" w:cs="宋体"/>
                <w:sz w:val="24"/>
              </w:rPr>
              <w:t>位于宝丰县杨庄镇</w:t>
            </w:r>
            <w:r w:rsidR="00C67861">
              <w:rPr>
                <w:rFonts w:ascii="Calibri" w:hAnsi="ˎ̥" w:cs="宋体" w:hint="eastAsia"/>
                <w:sz w:val="24"/>
              </w:rPr>
              <w:t>，</w:t>
            </w:r>
            <w:r w:rsidR="00C67861">
              <w:rPr>
                <w:rFonts w:ascii="Calibri" w:hAnsi="ˎ̥" w:cs="宋体"/>
                <w:sz w:val="24"/>
              </w:rPr>
              <w:t>均不在上述乡镇</w:t>
            </w:r>
            <w:r w:rsidR="00C67861">
              <w:rPr>
                <w:rFonts w:ascii="Calibri" w:hAnsi="ˎ̥" w:cs="宋体" w:hint="eastAsia"/>
                <w:sz w:val="24"/>
              </w:rPr>
              <w:t>地</w:t>
            </w:r>
            <w:r w:rsidR="00C67861">
              <w:rPr>
                <w:rFonts w:ascii="Calibri" w:hAnsi="ˎ̥" w:cs="宋体"/>
                <w:sz w:val="24"/>
              </w:rPr>
              <w:t>下水</w:t>
            </w:r>
            <w:r w:rsidR="00C67861">
              <w:rPr>
                <w:rFonts w:ascii="Calibri" w:hAnsi="ˎ̥" w:cs="宋体" w:hint="eastAsia"/>
                <w:sz w:val="24"/>
              </w:rPr>
              <w:t>井</w:t>
            </w:r>
            <w:r w:rsidR="00C67861">
              <w:rPr>
                <w:rFonts w:ascii="Calibri" w:hAnsi="ˎ̥" w:cs="宋体"/>
                <w:sz w:val="24"/>
              </w:rPr>
              <w:t>群保护范围内</w:t>
            </w:r>
            <w:r w:rsidRPr="00E33DA2">
              <w:rPr>
                <w:rFonts w:ascii="Calibri" w:hAnsi="ˎ̥" w:cs="宋体" w:hint="eastAsia"/>
                <w:sz w:val="24"/>
              </w:rPr>
              <w:t>，</w:t>
            </w:r>
            <w:r w:rsidRPr="00E33DA2">
              <w:rPr>
                <w:rFonts w:hint="eastAsia"/>
                <w:sz w:val="24"/>
              </w:rPr>
              <w:t>符合宝丰县乡镇集中式饮用水水源保护区规划。</w:t>
            </w:r>
          </w:p>
          <w:p w:rsidR="00CD7D0D" w:rsidRDefault="00CD7D0D" w:rsidP="00CD7D0D">
            <w:pPr>
              <w:widowControl/>
              <w:spacing w:line="520" w:lineRule="exact"/>
              <w:ind w:firstLineChars="200" w:firstLine="480"/>
              <w:rPr>
                <w:rFonts w:ascii="Calibri" w:hAnsi="Calibri"/>
                <w:bCs/>
                <w:color w:val="000000"/>
                <w:sz w:val="24"/>
              </w:rPr>
            </w:pPr>
            <w:r>
              <w:rPr>
                <w:rFonts w:ascii="Calibri" w:hAnsi="Calibri" w:hint="eastAsia"/>
                <w:bCs/>
                <w:color w:val="000000"/>
                <w:sz w:val="24"/>
              </w:rPr>
              <w:t>（</w:t>
            </w:r>
            <w:r w:rsidR="00C67861">
              <w:rPr>
                <w:rFonts w:ascii="Calibri" w:hAnsi="Calibri"/>
                <w:bCs/>
                <w:color w:val="000000"/>
                <w:sz w:val="24"/>
              </w:rPr>
              <w:t>4</w:t>
            </w:r>
            <w:r>
              <w:rPr>
                <w:rFonts w:ascii="Calibri" w:hAnsi="Calibri" w:hint="eastAsia"/>
                <w:bCs/>
                <w:color w:val="000000"/>
                <w:sz w:val="24"/>
              </w:rPr>
              <w:t>）</w:t>
            </w:r>
            <w:r w:rsidR="00C67861">
              <w:rPr>
                <w:rFonts w:ascii="Calibri" w:hAnsi="Calibri" w:hint="eastAsia"/>
                <w:bCs/>
                <w:color w:val="000000"/>
                <w:sz w:val="24"/>
              </w:rPr>
              <w:t>宝丰</w:t>
            </w:r>
            <w:r>
              <w:rPr>
                <w:rFonts w:ascii="Calibri" w:hAnsi="Calibri"/>
                <w:bCs/>
                <w:color w:val="000000"/>
                <w:sz w:val="24"/>
              </w:rPr>
              <w:t>县级集中式饮用水水源保护区</w:t>
            </w:r>
          </w:p>
          <w:p w:rsidR="00CD7D0D" w:rsidRDefault="00CD7D0D" w:rsidP="00CD7D0D">
            <w:pPr>
              <w:widowControl/>
              <w:spacing w:line="520" w:lineRule="exact"/>
              <w:ind w:firstLineChars="200" w:firstLine="480"/>
              <w:rPr>
                <w:rFonts w:ascii="Calibri" w:hAnsi="Calibri"/>
                <w:bCs/>
                <w:color w:val="000000"/>
                <w:sz w:val="24"/>
              </w:rPr>
            </w:pPr>
            <w:r>
              <w:rPr>
                <w:rFonts w:ascii="Calibri" w:hAnsi="Calibri"/>
                <w:bCs/>
                <w:color w:val="000000"/>
                <w:sz w:val="24"/>
              </w:rPr>
              <w:t>根据河南省人民政府办公厅《关于印发河南省县级集中式饮用水源保护区划的通知》（豫政办</w:t>
            </w:r>
            <w:r>
              <w:rPr>
                <w:rFonts w:ascii="Calibri" w:hAnsi="Calibri"/>
                <w:bCs/>
                <w:color w:val="000000"/>
                <w:sz w:val="24"/>
              </w:rPr>
              <w:t>[2013]107</w:t>
            </w:r>
            <w:r>
              <w:rPr>
                <w:rFonts w:ascii="Calibri" w:hAnsi="Calibri"/>
                <w:bCs/>
                <w:color w:val="000000"/>
                <w:sz w:val="24"/>
              </w:rPr>
              <w:t>号），宝丰县饮用水源来自于龙兴寺水库，其保护区划分结果如下：</w:t>
            </w:r>
          </w:p>
          <w:p w:rsidR="00CD7D0D" w:rsidRDefault="00CD7D0D" w:rsidP="00CD7D0D">
            <w:pPr>
              <w:widowControl/>
              <w:spacing w:line="520" w:lineRule="exact"/>
              <w:ind w:firstLineChars="200" w:firstLine="480"/>
              <w:rPr>
                <w:rFonts w:ascii="Calibri" w:hAnsi="Calibri"/>
                <w:bCs/>
                <w:color w:val="000000"/>
                <w:sz w:val="24"/>
              </w:rPr>
            </w:pPr>
            <w:r>
              <w:rPr>
                <w:rFonts w:ascii="Calibri" w:hAnsi="Calibri"/>
                <w:bCs/>
                <w:color w:val="000000"/>
                <w:sz w:val="24"/>
              </w:rPr>
              <w:t>一级保护区范围：水库大坝至南石河与北石河交汇处淹没线</w:t>
            </w:r>
            <w:r>
              <w:rPr>
                <w:rFonts w:ascii="Calibri" w:hAnsi="Calibri" w:hint="eastAsia"/>
                <w:bCs/>
                <w:color w:val="000000"/>
                <w:sz w:val="24"/>
              </w:rPr>
              <w:t>（</w:t>
            </w:r>
            <w:r>
              <w:rPr>
                <w:rFonts w:ascii="Calibri" w:hAnsi="Calibri"/>
                <w:bCs/>
                <w:color w:val="000000"/>
                <w:sz w:val="24"/>
              </w:rPr>
              <w:t>287</w:t>
            </w:r>
            <w:r>
              <w:rPr>
                <w:rFonts w:ascii="Calibri" w:hAnsi="Calibri"/>
                <w:bCs/>
                <w:color w:val="000000"/>
                <w:sz w:val="24"/>
              </w:rPr>
              <w:t>米</w:t>
            </w:r>
            <w:r>
              <w:rPr>
                <w:rFonts w:ascii="Calibri" w:hAnsi="Calibri" w:hint="eastAsia"/>
                <w:bCs/>
                <w:color w:val="000000"/>
                <w:sz w:val="24"/>
              </w:rPr>
              <w:t>）</w:t>
            </w:r>
            <w:r>
              <w:rPr>
                <w:rFonts w:ascii="Calibri" w:hAnsi="Calibri"/>
                <w:bCs/>
                <w:color w:val="000000"/>
                <w:sz w:val="24"/>
              </w:rPr>
              <w:t>以下的区域。</w:t>
            </w:r>
          </w:p>
          <w:p w:rsidR="00CD7D0D" w:rsidRPr="00E33DA2" w:rsidRDefault="00CD7D0D" w:rsidP="00CD7D0D">
            <w:pPr>
              <w:widowControl/>
              <w:spacing w:line="520" w:lineRule="exact"/>
              <w:ind w:firstLineChars="200" w:firstLine="480"/>
              <w:rPr>
                <w:rFonts w:ascii="Calibri" w:hAnsi="Calibri"/>
                <w:bCs/>
                <w:sz w:val="24"/>
              </w:rPr>
            </w:pPr>
            <w:r>
              <w:rPr>
                <w:rFonts w:ascii="Calibri" w:hAnsi="Calibri"/>
                <w:bCs/>
                <w:color w:val="000000"/>
                <w:sz w:val="24"/>
              </w:rPr>
              <w:t>二级保护区范围：一级保护区外，水库环山分水岭内的区域及水库大坝下游东至</w:t>
            </w:r>
            <w:r>
              <w:rPr>
                <w:rFonts w:ascii="Calibri" w:hAnsi="Calibri"/>
                <w:bCs/>
                <w:color w:val="000000"/>
                <w:sz w:val="24"/>
              </w:rPr>
              <w:t>1000</w:t>
            </w:r>
            <w:r>
              <w:rPr>
                <w:rFonts w:ascii="Calibri" w:hAnsi="Calibri"/>
                <w:bCs/>
                <w:color w:val="000000"/>
                <w:sz w:val="24"/>
              </w:rPr>
              <w:t>米、北至庙上自然村南边界、南至溢洪道南边界外</w:t>
            </w:r>
            <w:r>
              <w:rPr>
                <w:rFonts w:ascii="Calibri" w:hAnsi="Calibri"/>
                <w:bCs/>
                <w:color w:val="000000"/>
                <w:sz w:val="24"/>
              </w:rPr>
              <w:t>200</w:t>
            </w:r>
            <w:r>
              <w:rPr>
                <w:rFonts w:ascii="Calibri" w:hAnsi="Calibri"/>
                <w:bCs/>
                <w:color w:val="000000"/>
                <w:sz w:val="24"/>
              </w:rPr>
              <w:t>米的区域，入库支流南石河、</w:t>
            </w:r>
            <w:r w:rsidRPr="00E33DA2">
              <w:rPr>
                <w:rFonts w:ascii="Calibri" w:hAnsi="Calibri"/>
                <w:bCs/>
                <w:sz w:val="24"/>
              </w:rPr>
              <w:t>北石河一级保护区西边界上游</w:t>
            </w:r>
            <w:r w:rsidRPr="00E33DA2">
              <w:rPr>
                <w:rFonts w:ascii="Calibri" w:hAnsi="Calibri"/>
                <w:bCs/>
                <w:sz w:val="24"/>
              </w:rPr>
              <w:t>3000</w:t>
            </w:r>
            <w:r w:rsidRPr="00E33DA2">
              <w:rPr>
                <w:rFonts w:ascii="Calibri" w:hAnsi="Calibri"/>
                <w:bCs/>
                <w:sz w:val="24"/>
              </w:rPr>
              <w:t>米两侧分水岭内的区域。</w:t>
            </w:r>
          </w:p>
          <w:p w:rsidR="00CD7D0D" w:rsidRPr="00E33DA2" w:rsidRDefault="00CD7D0D" w:rsidP="00CD7D0D">
            <w:pPr>
              <w:widowControl/>
              <w:spacing w:line="520" w:lineRule="exact"/>
              <w:ind w:firstLineChars="200" w:firstLine="480"/>
              <w:rPr>
                <w:rFonts w:ascii="Calibri" w:hAnsi="Calibri"/>
                <w:bCs/>
                <w:sz w:val="24"/>
              </w:rPr>
            </w:pPr>
            <w:r w:rsidRPr="00E33DA2">
              <w:rPr>
                <w:rFonts w:ascii="Calibri" w:hAnsi="Calibri"/>
                <w:bCs/>
                <w:sz w:val="24"/>
              </w:rPr>
              <w:t>准保护区范围：二级保护区外，入库支流南石河、北石河全部汇水区域。</w:t>
            </w:r>
          </w:p>
          <w:p w:rsidR="00CD7D0D" w:rsidRPr="00E33DA2" w:rsidRDefault="00C67861" w:rsidP="00C67861">
            <w:pPr>
              <w:widowControl/>
              <w:spacing w:line="520" w:lineRule="exact"/>
              <w:ind w:firstLineChars="200" w:firstLine="480"/>
              <w:rPr>
                <w:rFonts w:ascii="Calibri" w:hAnsi="Calibri"/>
                <w:bCs/>
                <w:sz w:val="24"/>
              </w:rPr>
            </w:pPr>
            <w:r w:rsidRPr="00D319C3">
              <w:rPr>
                <w:rFonts w:ascii="Calibri" w:hAnsi="ˎ̥" w:cs="宋体" w:hint="eastAsia"/>
                <w:sz w:val="24"/>
              </w:rPr>
              <w:t>本项目</w:t>
            </w:r>
            <w:r>
              <w:rPr>
                <w:rFonts w:ascii="Calibri" w:hAnsi="ˎ̥" w:cs="宋体" w:hint="eastAsia"/>
                <w:sz w:val="24"/>
              </w:rPr>
              <w:t>终点</w:t>
            </w:r>
            <w:r>
              <w:rPr>
                <w:rFonts w:ascii="Calibri" w:hAnsi="ˎ̥" w:cs="宋体"/>
                <w:sz w:val="24"/>
              </w:rPr>
              <w:t>位于宝丰县杨庄镇</w:t>
            </w:r>
            <w:r>
              <w:rPr>
                <w:rFonts w:ascii="Calibri" w:hAnsi="ˎ̥" w:cs="宋体" w:hint="eastAsia"/>
                <w:sz w:val="24"/>
              </w:rPr>
              <w:t>，距离</w:t>
            </w:r>
            <w:r>
              <w:rPr>
                <w:rFonts w:ascii="Calibri" w:hAnsi="ˎ̥" w:cs="宋体"/>
                <w:sz w:val="24"/>
              </w:rPr>
              <w:t>龙</w:t>
            </w:r>
            <w:r w:rsidR="00CD7D0D" w:rsidRPr="00E33DA2">
              <w:rPr>
                <w:rFonts w:ascii="Calibri" w:hAnsi="Calibri"/>
                <w:bCs/>
                <w:sz w:val="24"/>
              </w:rPr>
              <w:t>兴寺水库</w:t>
            </w:r>
            <w:r w:rsidR="00CD7D0D" w:rsidRPr="00E33DA2">
              <w:rPr>
                <w:rFonts w:ascii="Calibri" w:hAnsi="Calibri" w:hint="eastAsia"/>
                <w:bCs/>
                <w:sz w:val="24"/>
              </w:rPr>
              <w:t>下游区域（</w:t>
            </w:r>
            <w:r w:rsidR="00CD7D0D" w:rsidRPr="00E33DA2">
              <w:rPr>
                <w:rFonts w:ascii="Calibri" w:hAnsi="Calibri"/>
                <w:bCs/>
                <w:sz w:val="24"/>
              </w:rPr>
              <w:t>东</w:t>
            </w:r>
            <w:r w:rsidR="00CD7D0D" w:rsidRPr="00E33DA2">
              <w:rPr>
                <w:rFonts w:ascii="Calibri" w:hAnsi="Calibri" w:hint="eastAsia"/>
                <w:bCs/>
                <w:sz w:val="24"/>
              </w:rPr>
              <w:t>南</w:t>
            </w:r>
            <w:r w:rsidR="00CD7D0D" w:rsidRPr="00E33DA2">
              <w:rPr>
                <w:rFonts w:ascii="Calibri" w:hAnsi="Calibri"/>
                <w:bCs/>
                <w:sz w:val="24"/>
              </w:rPr>
              <w:t>侧</w:t>
            </w:r>
            <w:r w:rsidR="00CD7D0D" w:rsidRPr="00E33DA2">
              <w:rPr>
                <w:rFonts w:ascii="Calibri" w:hAnsi="Calibri" w:hint="eastAsia"/>
                <w:bCs/>
                <w:sz w:val="24"/>
              </w:rPr>
              <w:t>）</w:t>
            </w:r>
            <w:r w:rsidR="00CD7D0D" w:rsidRPr="00E33DA2">
              <w:rPr>
                <w:rFonts w:ascii="Calibri" w:hAnsi="Calibri"/>
                <w:bCs/>
                <w:sz w:val="24"/>
              </w:rPr>
              <w:t>约</w:t>
            </w:r>
            <w:r w:rsidR="003203D7">
              <w:rPr>
                <w:rFonts w:ascii="Calibri" w:hAnsi="Calibri"/>
                <w:bCs/>
                <w:sz w:val="24"/>
              </w:rPr>
              <w:t>30</w:t>
            </w:r>
            <w:r w:rsidR="00CD7D0D" w:rsidRPr="00E33DA2">
              <w:rPr>
                <w:rFonts w:ascii="Calibri" w:hAnsi="Calibri"/>
                <w:bCs/>
                <w:sz w:val="24"/>
              </w:rPr>
              <w:t>km</w:t>
            </w:r>
            <w:r w:rsidR="00CD7D0D" w:rsidRPr="00E33DA2">
              <w:rPr>
                <w:rFonts w:ascii="Calibri" w:hAnsi="Calibri"/>
                <w:bCs/>
                <w:sz w:val="24"/>
              </w:rPr>
              <w:t>处，不在上述保护范围内。</w:t>
            </w:r>
          </w:p>
          <w:p w:rsidR="003312EC" w:rsidRPr="009A2820" w:rsidRDefault="003312EC" w:rsidP="003312EC">
            <w:pPr>
              <w:spacing w:line="520" w:lineRule="exact"/>
              <w:ind w:firstLineChars="200" w:firstLine="482"/>
              <w:rPr>
                <w:rFonts w:ascii="Calibri" w:hAnsi="Calibri" w:cs="Calibri"/>
                <w:b/>
                <w:bCs/>
                <w:sz w:val="24"/>
              </w:rPr>
            </w:pPr>
            <w:r w:rsidRPr="009A2820">
              <w:rPr>
                <w:rFonts w:ascii="Calibri" w:hAnsi="Calibri" w:cs="Calibri"/>
                <w:b/>
                <w:bCs/>
                <w:sz w:val="24"/>
              </w:rPr>
              <w:t>1</w:t>
            </w:r>
            <w:r>
              <w:rPr>
                <w:rFonts w:ascii="Calibri" w:hAnsi="Calibri" w:cs="Calibri" w:hint="eastAsia"/>
                <w:b/>
                <w:bCs/>
                <w:sz w:val="24"/>
              </w:rPr>
              <w:t>3</w:t>
            </w:r>
            <w:r w:rsidRPr="009A2820">
              <w:rPr>
                <w:rFonts w:ascii="Calibri" w:hAnsi="宋体" w:cs="Calibri"/>
                <w:b/>
                <w:bCs/>
                <w:sz w:val="24"/>
              </w:rPr>
              <w:t>、平顶山市人民政府关于印发平顶山市</w:t>
            </w:r>
            <w:r w:rsidRPr="009A2820">
              <w:rPr>
                <w:rFonts w:ascii="Calibri" w:hAnsi="Calibri" w:cs="Calibri"/>
                <w:b/>
                <w:bCs/>
                <w:sz w:val="24"/>
              </w:rPr>
              <w:t>2019</w:t>
            </w:r>
            <w:r w:rsidRPr="009A2820">
              <w:rPr>
                <w:rFonts w:ascii="Calibri" w:hAnsi="宋体" w:cs="Calibri"/>
                <w:b/>
                <w:bCs/>
                <w:sz w:val="24"/>
              </w:rPr>
              <w:t>年大气污染防治攻坚战等</w:t>
            </w:r>
            <w:r w:rsidRPr="009A2820">
              <w:rPr>
                <w:rFonts w:ascii="Calibri" w:hAnsi="Calibri" w:cs="Calibri"/>
                <w:b/>
                <w:bCs/>
                <w:sz w:val="24"/>
              </w:rPr>
              <w:t>3</w:t>
            </w:r>
            <w:r w:rsidRPr="009A2820">
              <w:rPr>
                <w:rFonts w:ascii="Calibri" w:hAnsi="宋体" w:cs="Calibri"/>
                <w:b/>
                <w:bCs/>
                <w:sz w:val="24"/>
              </w:rPr>
              <w:t>个实施方案的通知（平政〔</w:t>
            </w:r>
            <w:r w:rsidRPr="009A2820">
              <w:rPr>
                <w:rFonts w:ascii="Calibri" w:hAnsi="Calibri" w:cs="Calibri"/>
                <w:b/>
                <w:bCs/>
                <w:sz w:val="24"/>
              </w:rPr>
              <w:t>2019</w:t>
            </w:r>
            <w:r w:rsidRPr="009A2820">
              <w:rPr>
                <w:rFonts w:ascii="Calibri" w:hAnsi="宋体" w:cs="Calibri"/>
                <w:b/>
                <w:bCs/>
                <w:sz w:val="24"/>
              </w:rPr>
              <w:t>〕</w:t>
            </w:r>
            <w:r w:rsidRPr="009A2820">
              <w:rPr>
                <w:rFonts w:ascii="Calibri" w:hAnsi="Calibri" w:cs="Calibri"/>
                <w:b/>
                <w:bCs/>
                <w:sz w:val="24"/>
              </w:rPr>
              <w:t>4</w:t>
            </w:r>
            <w:r w:rsidRPr="009A2820">
              <w:rPr>
                <w:rFonts w:ascii="Calibri" w:hAnsi="宋体" w:cs="Calibri"/>
                <w:b/>
                <w:bCs/>
                <w:sz w:val="24"/>
              </w:rPr>
              <w:t>号）</w:t>
            </w:r>
          </w:p>
          <w:p w:rsidR="003312EC" w:rsidRPr="009A2820" w:rsidRDefault="003312EC" w:rsidP="003312EC">
            <w:pPr>
              <w:spacing w:line="520" w:lineRule="exact"/>
              <w:ind w:firstLineChars="200" w:firstLine="482"/>
              <w:jc w:val="center"/>
              <w:rPr>
                <w:rFonts w:ascii="Calibri" w:hAnsi="Calibri" w:cs="Calibri"/>
                <w:b/>
                <w:bCs/>
                <w:sz w:val="24"/>
              </w:rPr>
            </w:pPr>
            <w:r w:rsidRPr="009A2820">
              <w:rPr>
                <w:rFonts w:ascii="Calibri" w:hAnsi="宋体" w:cs="Calibri"/>
                <w:b/>
                <w:bCs/>
                <w:sz w:val="24"/>
              </w:rPr>
              <w:t>平顶山市</w:t>
            </w:r>
            <w:r w:rsidRPr="009A2820">
              <w:rPr>
                <w:rFonts w:ascii="Calibri" w:hAnsi="Calibri" w:cs="Calibri"/>
                <w:b/>
                <w:bCs/>
                <w:sz w:val="24"/>
              </w:rPr>
              <w:t>2019</w:t>
            </w:r>
            <w:r w:rsidRPr="009A2820">
              <w:rPr>
                <w:rFonts w:ascii="Calibri" w:hAnsi="宋体" w:cs="Calibri"/>
                <w:b/>
                <w:bCs/>
                <w:sz w:val="24"/>
              </w:rPr>
              <w:t>年大气污染防治攻坚战实施方案</w:t>
            </w:r>
          </w:p>
          <w:p w:rsidR="003312EC" w:rsidRPr="009A2820" w:rsidRDefault="003312EC" w:rsidP="003312EC">
            <w:pPr>
              <w:spacing w:line="520" w:lineRule="exact"/>
              <w:ind w:firstLineChars="200" w:firstLine="480"/>
              <w:textAlignment w:val="baseline"/>
              <w:rPr>
                <w:rFonts w:ascii="Calibri" w:hAnsi="Calibri" w:cs="宋体"/>
                <w:bCs/>
                <w:sz w:val="24"/>
              </w:rPr>
            </w:pPr>
            <w:r w:rsidRPr="009A2820">
              <w:rPr>
                <w:rFonts w:ascii="Calibri" w:hAnsi="宋体" w:cs="宋体"/>
                <w:bCs/>
                <w:sz w:val="24"/>
              </w:rPr>
              <w:lastRenderedPageBreak/>
              <w:t>为贯彻落实《国务院关于印发打赢蓝天保卫战三年行动计划的通知》（国发〔</w:t>
            </w:r>
            <w:r w:rsidRPr="009A2820">
              <w:rPr>
                <w:rFonts w:ascii="Calibri" w:hAnsi="Calibri" w:cs="宋体"/>
                <w:bCs/>
                <w:sz w:val="24"/>
              </w:rPr>
              <w:t>2018</w:t>
            </w:r>
            <w:r w:rsidRPr="009A2820">
              <w:rPr>
                <w:rFonts w:ascii="Calibri" w:hAnsi="宋体" w:cs="宋体"/>
                <w:bCs/>
                <w:sz w:val="24"/>
              </w:rPr>
              <w:t>〕</w:t>
            </w:r>
            <w:r w:rsidRPr="009A2820">
              <w:rPr>
                <w:rFonts w:ascii="Calibri" w:hAnsi="Calibri" w:cs="宋体"/>
                <w:bCs/>
                <w:sz w:val="24"/>
              </w:rPr>
              <w:t>22</w:t>
            </w:r>
            <w:r w:rsidRPr="009A2820">
              <w:rPr>
                <w:rFonts w:ascii="Calibri" w:hAnsi="宋体" w:cs="宋体"/>
                <w:bCs/>
                <w:sz w:val="24"/>
              </w:rPr>
              <w:t>号）、《河南省人民政府关于印发河南省污染防治攻坚战三年行动计划（</w:t>
            </w:r>
            <w:r w:rsidRPr="009A2820">
              <w:rPr>
                <w:rFonts w:ascii="Calibri" w:hAnsi="Calibri" w:cs="宋体"/>
                <w:bCs/>
                <w:sz w:val="24"/>
              </w:rPr>
              <w:t>2018—2020</w:t>
            </w:r>
            <w:r w:rsidRPr="009A2820">
              <w:rPr>
                <w:rFonts w:ascii="Calibri" w:hAnsi="宋体" w:cs="宋体"/>
                <w:bCs/>
                <w:sz w:val="24"/>
              </w:rPr>
              <w:t>年）的通知》（豫政〔</w:t>
            </w:r>
            <w:r w:rsidRPr="009A2820">
              <w:rPr>
                <w:rFonts w:ascii="Calibri" w:hAnsi="Calibri" w:cs="宋体"/>
                <w:bCs/>
                <w:sz w:val="24"/>
              </w:rPr>
              <w:t>2018</w:t>
            </w:r>
            <w:r w:rsidRPr="009A2820">
              <w:rPr>
                <w:rFonts w:ascii="Calibri" w:hAnsi="宋体" w:cs="宋体"/>
                <w:bCs/>
                <w:sz w:val="24"/>
              </w:rPr>
              <w:t>〕</w:t>
            </w:r>
            <w:r w:rsidRPr="009A2820">
              <w:rPr>
                <w:rFonts w:ascii="Calibri" w:hAnsi="Calibri" w:cs="宋体"/>
                <w:bCs/>
                <w:sz w:val="24"/>
              </w:rPr>
              <w:t>30</w:t>
            </w:r>
            <w:r w:rsidRPr="009A2820">
              <w:rPr>
                <w:rFonts w:ascii="Calibri" w:hAnsi="宋体" w:cs="宋体"/>
                <w:bCs/>
                <w:sz w:val="24"/>
              </w:rPr>
              <w:t>号）、《河南省污染防治攻坚战领导小组办公室关于印发河南省</w:t>
            </w:r>
            <w:r w:rsidRPr="009A2820">
              <w:rPr>
                <w:rFonts w:ascii="Calibri" w:hAnsi="Calibri" w:cs="宋体"/>
                <w:bCs/>
                <w:sz w:val="24"/>
              </w:rPr>
              <w:t>2019</w:t>
            </w:r>
            <w:r w:rsidRPr="009A2820">
              <w:rPr>
                <w:rFonts w:ascii="Calibri" w:hAnsi="宋体" w:cs="宋体"/>
                <w:bCs/>
                <w:sz w:val="24"/>
              </w:rPr>
              <w:t>年大气污染防治攻坚战实施方案的通知》（豫环攻坚办〔</w:t>
            </w:r>
            <w:r w:rsidRPr="009A2820">
              <w:rPr>
                <w:rFonts w:ascii="Calibri" w:hAnsi="Calibri" w:cs="宋体"/>
                <w:bCs/>
                <w:sz w:val="24"/>
              </w:rPr>
              <w:t>2019</w:t>
            </w:r>
            <w:r w:rsidRPr="009A2820">
              <w:rPr>
                <w:rFonts w:ascii="Calibri" w:hAnsi="宋体" w:cs="宋体"/>
                <w:bCs/>
                <w:sz w:val="24"/>
              </w:rPr>
              <w:t>〕</w:t>
            </w:r>
            <w:r w:rsidRPr="009A2820">
              <w:rPr>
                <w:rFonts w:ascii="Calibri" w:hAnsi="Calibri" w:cs="宋体"/>
                <w:bCs/>
                <w:sz w:val="24"/>
              </w:rPr>
              <w:t>25</w:t>
            </w:r>
            <w:r w:rsidRPr="009A2820">
              <w:rPr>
                <w:rFonts w:ascii="Calibri" w:hAnsi="宋体" w:cs="宋体"/>
                <w:bCs/>
                <w:sz w:val="24"/>
              </w:rPr>
              <w:t>号）和《平顶山市人民政府关于印发平顶山市污染防治攻坚战三年行动计划（</w:t>
            </w:r>
            <w:r w:rsidRPr="009A2820">
              <w:rPr>
                <w:rFonts w:ascii="Calibri" w:hAnsi="Calibri" w:cs="宋体"/>
                <w:bCs/>
                <w:sz w:val="24"/>
              </w:rPr>
              <w:t>2018—2020</w:t>
            </w:r>
            <w:r w:rsidRPr="009A2820">
              <w:rPr>
                <w:rFonts w:ascii="Calibri" w:hAnsi="宋体" w:cs="宋体"/>
                <w:bCs/>
                <w:sz w:val="24"/>
              </w:rPr>
              <w:t>年）的通知》（平政〔</w:t>
            </w:r>
            <w:r w:rsidRPr="009A2820">
              <w:rPr>
                <w:rFonts w:ascii="Calibri" w:hAnsi="Calibri" w:cs="宋体"/>
                <w:bCs/>
                <w:sz w:val="24"/>
              </w:rPr>
              <w:t>2018</w:t>
            </w:r>
            <w:r w:rsidRPr="009A2820">
              <w:rPr>
                <w:rFonts w:ascii="Calibri" w:hAnsi="宋体" w:cs="宋体"/>
                <w:bCs/>
                <w:sz w:val="24"/>
              </w:rPr>
              <w:t>〕</w:t>
            </w:r>
            <w:r w:rsidRPr="009A2820">
              <w:rPr>
                <w:rFonts w:ascii="Calibri" w:hAnsi="Calibri" w:cs="宋体"/>
                <w:bCs/>
                <w:sz w:val="24"/>
              </w:rPr>
              <w:t>27</w:t>
            </w:r>
            <w:r w:rsidRPr="009A2820">
              <w:rPr>
                <w:rFonts w:ascii="Calibri" w:hAnsi="宋体" w:cs="宋体"/>
                <w:bCs/>
                <w:sz w:val="24"/>
              </w:rPr>
              <w:t>号）等有关要求，持续改善全市环境空气质量，打赢打好大气污染防治攻坚战，制定本方案。</w:t>
            </w:r>
          </w:p>
          <w:p w:rsidR="003312EC" w:rsidRPr="009A2820" w:rsidRDefault="003312EC" w:rsidP="003312EC">
            <w:pPr>
              <w:spacing w:line="520" w:lineRule="exact"/>
              <w:ind w:firstLineChars="200" w:firstLine="480"/>
              <w:textAlignment w:val="baseline"/>
              <w:rPr>
                <w:rFonts w:ascii="Calibri" w:hAnsi="Calibri" w:cs="宋体"/>
                <w:bCs/>
                <w:sz w:val="24"/>
              </w:rPr>
            </w:pPr>
            <w:r w:rsidRPr="009A2820">
              <w:rPr>
                <w:rFonts w:ascii="Calibri" w:hAnsi="Calibri" w:cs="宋体"/>
                <w:bCs/>
                <w:sz w:val="24"/>
              </w:rPr>
              <w:t>……</w:t>
            </w:r>
          </w:p>
          <w:p w:rsidR="003312EC" w:rsidRPr="00BF3C17" w:rsidRDefault="003312EC" w:rsidP="003312EC">
            <w:pPr>
              <w:spacing w:line="520" w:lineRule="exact"/>
              <w:ind w:firstLineChars="200" w:firstLine="480"/>
              <w:textAlignment w:val="baseline"/>
              <w:rPr>
                <w:rFonts w:ascii="Calibri" w:hAnsi="宋体" w:cs="宋体"/>
                <w:bCs/>
                <w:sz w:val="24"/>
              </w:rPr>
            </w:pPr>
            <w:r w:rsidRPr="00BF3C17">
              <w:rPr>
                <w:rFonts w:ascii="Calibri" w:hAnsi="宋体" w:cs="宋体" w:hint="eastAsia"/>
                <w:bCs/>
                <w:sz w:val="24"/>
              </w:rPr>
              <w:t>（六）打好扬尘治理提效战役</w:t>
            </w:r>
          </w:p>
          <w:p w:rsidR="003312EC" w:rsidRDefault="003312EC" w:rsidP="003312EC">
            <w:pPr>
              <w:spacing w:line="520" w:lineRule="exact"/>
              <w:ind w:firstLineChars="200" w:firstLine="480"/>
              <w:textAlignment w:val="baseline"/>
              <w:rPr>
                <w:rFonts w:ascii="Calibri" w:hAnsi="宋体" w:cs="宋体"/>
                <w:bCs/>
                <w:sz w:val="24"/>
              </w:rPr>
            </w:pPr>
            <w:r w:rsidRPr="00BF3C17">
              <w:rPr>
                <w:rFonts w:ascii="Calibri" w:hAnsi="宋体" w:cs="宋体" w:hint="eastAsia"/>
                <w:bCs/>
                <w:sz w:val="24"/>
              </w:rPr>
              <w:t>市环境污染防治攻坚战领导小组扬尘污染防控办公室要充分发挥职能，统筹协调各类扬尘管控、城市日常保洁、道路清扫等扬尘污染防治工作，指导各县（市、区）严格落实扬尘治理具体工作标准和各项工作制度，提高城市清洁效果，加强城市绿化建设，全面提升扬尘污染治理水平</w:t>
            </w:r>
            <w:r>
              <w:rPr>
                <w:rFonts w:ascii="Calibri" w:hAnsi="宋体" w:cs="宋体" w:hint="eastAsia"/>
                <w:bCs/>
                <w:sz w:val="24"/>
              </w:rPr>
              <w:t>。</w:t>
            </w:r>
          </w:p>
          <w:p w:rsidR="003312EC" w:rsidRPr="00BF3C17" w:rsidRDefault="003312EC" w:rsidP="003312EC">
            <w:pPr>
              <w:spacing w:line="520" w:lineRule="exact"/>
              <w:ind w:firstLineChars="200" w:firstLine="480"/>
              <w:textAlignment w:val="baseline"/>
              <w:rPr>
                <w:rFonts w:ascii="Calibri" w:hAnsi="宋体" w:cs="宋体"/>
                <w:bCs/>
                <w:sz w:val="24"/>
              </w:rPr>
            </w:pPr>
            <w:r w:rsidRPr="00BF3C17">
              <w:rPr>
                <w:rFonts w:ascii="Calibri" w:hAnsi="宋体" w:cs="宋体"/>
                <w:bCs/>
                <w:sz w:val="24"/>
              </w:rPr>
              <w:t>22</w:t>
            </w:r>
            <w:r w:rsidRPr="00BF3C17">
              <w:rPr>
                <w:rFonts w:ascii="Calibri" w:hAnsi="宋体" w:cs="宋体" w:hint="eastAsia"/>
                <w:bCs/>
                <w:sz w:val="24"/>
              </w:rPr>
              <w:t>．强化施工工地扬尘污染防治</w:t>
            </w:r>
          </w:p>
          <w:p w:rsidR="003312EC" w:rsidRPr="00BF3C17" w:rsidRDefault="003312EC" w:rsidP="003312EC">
            <w:pPr>
              <w:spacing w:line="520" w:lineRule="exact"/>
              <w:ind w:firstLineChars="200" w:firstLine="480"/>
              <w:textAlignment w:val="baseline"/>
              <w:rPr>
                <w:rFonts w:ascii="Calibri" w:hAnsi="宋体" w:cs="宋体"/>
                <w:bCs/>
                <w:sz w:val="24"/>
              </w:rPr>
            </w:pPr>
            <w:r w:rsidRPr="00BF3C17">
              <w:rPr>
                <w:rFonts w:ascii="Calibri" w:hAnsi="宋体" w:cs="宋体" w:hint="eastAsia"/>
                <w:bCs/>
                <w:sz w:val="24"/>
              </w:rPr>
              <w:t>（</w:t>
            </w:r>
            <w:r w:rsidRPr="00BF3C17">
              <w:rPr>
                <w:rFonts w:ascii="Calibri" w:hAnsi="宋体" w:cs="宋体"/>
                <w:bCs/>
                <w:sz w:val="24"/>
              </w:rPr>
              <w:t>1</w:t>
            </w:r>
            <w:r w:rsidRPr="00BF3C17">
              <w:rPr>
                <w:rFonts w:ascii="Calibri" w:hAnsi="宋体" w:cs="宋体" w:hint="eastAsia"/>
                <w:bCs/>
                <w:sz w:val="24"/>
              </w:rPr>
              <w:t>）严格落实施工工地“六个百分之百”（施工现场百分之百围挡、物料堆放百分之百覆盖、裸露地面百分之百绿化或覆盖、进出车辆百分之百冲洗、拆除和土方作业百分之百喷淋、渣土运输车辆百分之百封闭）、开复工验收、“三员”（扬尘污染防治监督员、网格员、管理员）管理、扬尘防治预算管理等制度，建成“两个禁止”（禁止现场搅拌混凝土、禁止现场配置砂浆）信息化监管平台。各类长距离的市政、公路、水利等线性工程，全面实行分段施工。建筑面积</w:t>
            </w:r>
            <w:r w:rsidRPr="00BF3C17">
              <w:rPr>
                <w:rFonts w:ascii="Calibri" w:hAnsi="宋体" w:cs="宋体"/>
                <w:bCs/>
                <w:sz w:val="24"/>
              </w:rPr>
              <w:t>5000</w:t>
            </w:r>
            <w:r w:rsidRPr="00BF3C17">
              <w:rPr>
                <w:rFonts w:ascii="Calibri" w:hAnsi="宋体" w:cs="宋体" w:hint="eastAsia"/>
                <w:bCs/>
                <w:sz w:val="24"/>
              </w:rPr>
              <w:t>平方米及以上的施工工地、长度</w:t>
            </w:r>
            <w:r w:rsidRPr="00BF3C17">
              <w:rPr>
                <w:rFonts w:ascii="Calibri" w:hAnsi="宋体" w:cs="宋体"/>
                <w:bCs/>
                <w:sz w:val="24"/>
              </w:rPr>
              <w:t>200</w:t>
            </w:r>
            <w:r w:rsidRPr="00BF3C17">
              <w:rPr>
                <w:rFonts w:ascii="Calibri" w:hAnsi="宋体" w:cs="宋体" w:hint="eastAsia"/>
                <w:bCs/>
                <w:sz w:val="24"/>
              </w:rPr>
              <w:t>米以上的市政、国道省道干线公路、中标价</w:t>
            </w:r>
            <w:r w:rsidRPr="00BF3C17">
              <w:rPr>
                <w:rFonts w:ascii="Calibri" w:hAnsi="宋体" w:cs="宋体"/>
                <w:bCs/>
                <w:sz w:val="24"/>
              </w:rPr>
              <w:t>1000</w:t>
            </w:r>
            <w:r w:rsidRPr="00BF3C17">
              <w:rPr>
                <w:rFonts w:ascii="Calibri" w:hAnsi="宋体" w:cs="宋体" w:hint="eastAsia"/>
                <w:bCs/>
                <w:sz w:val="24"/>
              </w:rPr>
              <w:t>万元以上且长度</w:t>
            </w:r>
            <w:r w:rsidRPr="00BF3C17">
              <w:rPr>
                <w:rFonts w:ascii="Calibri" w:hAnsi="宋体" w:cs="宋体"/>
                <w:bCs/>
                <w:sz w:val="24"/>
              </w:rPr>
              <w:t>1</w:t>
            </w:r>
            <w:r w:rsidRPr="00BF3C17">
              <w:rPr>
                <w:rFonts w:ascii="Calibri" w:hAnsi="宋体" w:cs="宋体" w:hint="eastAsia"/>
                <w:bCs/>
                <w:sz w:val="24"/>
              </w:rPr>
              <w:t>公里以上的河道治理等线性工程和中型规模以上水利枢纽工程安装扬尘在线监测监控设备并与当地主管部门监控平台联网。行业主管部门依据职责，对未落实“六个百分之百”等扬尘污染防治要求的建设、施工、监理等单位，依法处罚，采取挂牌督办、媒体曝光、列入“黑名单”、禁止其参与建设市场招标投标、暂停办理工程质量、安全监督备案及施工许可等综合措施。</w:t>
            </w:r>
          </w:p>
          <w:p w:rsidR="003312EC" w:rsidRPr="00BF3C17" w:rsidRDefault="003312EC" w:rsidP="003312EC">
            <w:pPr>
              <w:spacing w:line="520" w:lineRule="exact"/>
              <w:ind w:firstLineChars="200" w:firstLine="480"/>
              <w:textAlignment w:val="baseline"/>
              <w:rPr>
                <w:rFonts w:ascii="Calibri" w:hAnsi="宋体" w:cs="宋体"/>
                <w:bCs/>
                <w:sz w:val="24"/>
              </w:rPr>
            </w:pPr>
            <w:r w:rsidRPr="00BF3C17">
              <w:rPr>
                <w:rFonts w:ascii="Calibri" w:hAnsi="宋体" w:cs="宋体" w:hint="eastAsia"/>
                <w:bCs/>
                <w:sz w:val="24"/>
              </w:rPr>
              <w:t>（</w:t>
            </w:r>
            <w:r w:rsidRPr="00BF3C17">
              <w:rPr>
                <w:rFonts w:ascii="Calibri" w:hAnsi="宋体" w:cs="宋体"/>
                <w:bCs/>
                <w:sz w:val="24"/>
              </w:rPr>
              <w:t>2</w:t>
            </w:r>
            <w:r w:rsidRPr="00BF3C17">
              <w:rPr>
                <w:rFonts w:ascii="Calibri" w:hAnsi="宋体" w:cs="宋体" w:hint="eastAsia"/>
                <w:bCs/>
                <w:sz w:val="24"/>
              </w:rPr>
              <w:t>）严格落实重污染天气、秋冬采暖季特殊时期开复工验收制度，包括各类重大民</w:t>
            </w:r>
            <w:r w:rsidRPr="00BF3C17">
              <w:rPr>
                <w:rFonts w:ascii="Calibri" w:hAnsi="宋体" w:cs="宋体" w:hint="eastAsia"/>
                <w:bCs/>
                <w:sz w:val="24"/>
              </w:rPr>
              <w:lastRenderedPageBreak/>
              <w:t>生工程、重点工程、应急抢险工程、涉及施工安全和结构的工程，相关工程项目部可向上级行业主管部门申报，相关主管部门报市环境污染防治攻坚战领导小组扬尘污染防控办公室汇总后报分管副市长和市长审批，由市长“一支笔”最终审批通过，方可在特殊时期允许施工，市环境污染防治攻坚战领导小组扬尘污染防控办公室将已审批通过的工地名单报市污染防治攻坚战领导小组办公室备案，施工工地需将审批文件复印件张贴至工地门口处以供检查人员查阅。</w:t>
            </w:r>
          </w:p>
          <w:p w:rsidR="003312EC" w:rsidRPr="00BF3C17" w:rsidRDefault="003312EC" w:rsidP="003312EC">
            <w:pPr>
              <w:spacing w:line="520" w:lineRule="exact"/>
              <w:ind w:firstLineChars="200" w:firstLine="480"/>
              <w:textAlignment w:val="baseline"/>
              <w:rPr>
                <w:rFonts w:ascii="Calibri" w:hAnsi="宋体" w:cs="宋体"/>
                <w:bCs/>
                <w:sz w:val="24"/>
              </w:rPr>
            </w:pPr>
            <w:r w:rsidRPr="00BF3C17">
              <w:rPr>
                <w:rFonts w:ascii="Calibri" w:hAnsi="宋体" w:cs="宋体" w:hint="eastAsia"/>
                <w:bCs/>
                <w:sz w:val="24"/>
              </w:rPr>
              <w:t>本项目在施工过程中应严格按照《平顶山市</w:t>
            </w:r>
            <w:r w:rsidRPr="00BF3C17">
              <w:rPr>
                <w:rFonts w:ascii="Calibri" w:hAnsi="宋体" w:cs="宋体"/>
                <w:bCs/>
                <w:sz w:val="24"/>
              </w:rPr>
              <w:t>2019</w:t>
            </w:r>
            <w:r w:rsidRPr="00BF3C17">
              <w:rPr>
                <w:rFonts w:ascii="Calibri" w:hAnsi="宋体" w:cs="宋体" w:hint="eastAsia"/>
                <w:bCs/>
                <w:sz w:val="24"/>
              </w:rPr>
              <w:t>年大气污染防治攻坚战实施方案》中规定施工，严格落实施工工地“六个百分之百”，实行分段施工，安装扬尘在线监测监控设备并与当地主管部门监控平台联网，降低对周围环境空气的影响。</w:t>
            </w:r>
          </w:p>
          <w:p w:rsidR="00EF4DF3" w:rsidRPr="004D4CDA" w:rsidRDefault="002C34AB" w:rsidP="00EF4DF3">
            <w:pPr>
              <w:pStyle w:val="p17"/>
              <w:spacing w:line="520" w:lineRule="exact"/>
              <w:rPr>
                <w:rFonts w:ascii="Calibri" w:hAnsi="Calibri" w:cs="Times New Roman"/>
                <w:b/>
                <w:bCs/>
              </w:rPr>
            </w:pPr>
            <w:r w:rsidRPr="007F2A3A">
              <w:rPr>
                <w:rFonts w:ascii="Calibri" w:hAnsi="Calibri"/>
                <w:b/>
                <w:bCs/>
              </w:rPr>
              <w:t>1</w:t>
            </w:r>
            <w:r w:rsidR="003312EC">
              <w:rPr>
                <w:rFonts w:ascii="Calibri" w:hAnsi="Calibri" w:hint="eastAsia"/>
                <w:b/>
                <w:bCs/>
              </w:rPr>
              <w:t>4</w:t>
            </w:r>
            <w:r w:rsidRPr="007F2A3A">
              <w:rPr>
                <w:rFonts w:ascii="Calibri" w:hAnsi="Calibri"/>
                <w:b/>
                <w:bCs/>
              </w:rPr>
              <w:t>、</w:t>
            </w:r>
            <w:r w:rsidR="00EF4DF3" w:rsidRPr="004D4CDA">
              <w:rPr>
                <w:rFonts w:ascii="Calibri" w:hAnsi="Calibri" w:cs="Times New Roman"/>
                <w:b/>
                <w:bCs/>
              </w:rPr>
              <w:t>宝丰县</w:t>
            </w:r>
            <w:r w:rsidR="00EF4DF3" w:rsidRPr="004D4CDA">
              <w:rPr>
                <w:rFonts w:ascii="Calibri" w:hAnsi="Calibri" w:cs="Times New Roman" w:hint="eastAsia"/>
                <w:b/>
                <w:bCs/>
              </w:rPr>
              <w:t>人民政府关于印发宝丰县</w:t>
            </w:r>
            <w:r w:rsidR="00EF4DF3" w:rsidRPr="004D4CDA">
              <w:rPr>
                <w:rFonts w:ascii="Calibri" w:hAnsi="Calibri" w:cs="Times New Roman" w:hint="eastAsia"/>
                <w:b/>
                <w:bCs/>
              </w:rPr>
              <w:t>2019</w:t>
            </w:r>
            <w:r w:rsidR="00EF4DF3" w:rsidRPr="004D4CDA">
              <w:rPr>
                <w:rFonts w:ascii="Calibri" w:hAnsi="Calibri" w:cs="Times New Roman" w:hint="eastAsia"/>
                <w:b/>
                <w:bCs/>
              </w:rPr>
              <w:t>年大气污染防治攻坚战等</w:t>
            </w:r>
            <w:r w:rsidR="00EF4DF3" w:rsidRPr="004D4CDA">
              <w:rPr>
                <w:rFonts w:ascii="Calibri" w:hAnsi="Calibri" w:cs="Times New Roman" w:hint="eastAsia"/>
                <w:b/>
                <w:bCs/>
              </w:rPr>
              <w:t>3</w:t>
            </w:r>
            <w:r w:rsidR="00EF4DF3" w:rsidRPr="004D4CDA">
              <w:rPr>
                <w:rFonts w:ascii="Calibri" w:hAnsi="Calibri" w:cs="Times New Roman" w:hint="eastAsia"/>
                <w:b/>
                <w:bCs/>
              </w:rPr>
              <w:t>个实施方案的通知（宝政【</w:t>
            </w:r>
            <w:r w:rsidR="00EF4DF3" w:rsidRPr="004D4CDA">
              <w:rPr>
                <w:rFonts w:ascii="Calibri" w:hAnsi="Calibri" w:cs="Times New Roman" w:hint="eastAsia"/>
                <w:b/>
                <w:bCs/>
              </w:rPr>
              <w:t>2019</w:t>
            </w:r>
            <w:r w:rsidR="00EF4DF3" w:rsidRPr="004D4CDA">
              <w:rPr>
                <w:rFonts w:ascii="Calibri" w:hAnsi="Calibri" w:cs="Times New Roman" w:hint="eastAsia"/>
                <w:b/>
                <w:bCs/>
              </w:rPr>
              <w:t>】</w:t>
            </w:r>
            <w:r w:rsidR="00EF4DF3" w:rsidRPr="004D4CDA">
              <w:rPr>
                <w:rFonts w:ascii="Calibri" w:hAnsi="Calibri" w:cs="Times New Roman" w:hint="eastAsia"/>
                <w:b/>
                <w:bCs/>
              </w:rPr>
              <w:t>2</w:t>
            </w:r>
            <w:r w:rsidR="00EF4DF3" w:rsidRPr="004D4CDA">
              <w:rPr>
                <w:rFonts w:ascii="Calibri" w:hAnsi="Calibri" w:cs="Times New Roman" w:hint="eastAsia"/>
                <w:b/>
                <w:bCs/>
              </w:rPr>
              <w:t>号）</w:t>
            </w:r>
          </w:p>
          <w:p w:rsidR="00EF4DF3" w:rsidRPr="004D4CDA" w:rsidRDefault="00EF4DF3" w:rsidP="00EF4DF3">
            <w:pPr>
              <w:pStyle w:val="p17"/>
              <w:spacing w:line="520" w:lineRule="exact"/>
              <w:rPr>
                <w:rFonts w:ascii="Calibri" w:hAnsi="Calibri"/>
                <w:bCs/>
              </w:rPr>
            </w:pPr>
            <w:r w:rsidRPr="004D4CDA">
              <w:rPr>
                <w:rFonts w:ascii="Calibri" w:hAnsi="Calibri" w:hint="eastAsia"/>
                <w:bCs/>
              </w:rPr>
              <w:t>为深入推进大气污染防治攻坚战，推动全县空气质量持续改善，根据《平顶山市人民政府办公室关于印发平顶山市</w:t>
            </w:r>
            <w:r w:rsidRPr="004D4CDA">
              <w:rPr>
                <w:rFonts w:ascii="Calibri" w:hAnsi="Calibri"/>
                <w:bCs/>
              </w:rPr>
              <w:t>2019</w:t>
            </w:r>
            <w:r w:rsidRPr="004D4CDA">
              <w:rPr>
                <w:rFonts w:ascii="Calibri" w:hAnsi="Calibri" w:hint="eastAsia"/>
                <w:bCs/>
              </w:rPr>
              <w:t>年大气污染防治攻坚战等</w:t>
            </w:r>
            <w:r w:rsidRPr="004D4CDA">
              <w:rPr>
                <w:rFonts w:ascii="Calibri" w:hAnsi="Calibri"/>
                <w:bCs/>
              </w:rPr>
              <w:t>3</w:t>
            </w:r>
            <w:r w:rsidRPr="004D4CDA">
              <w:rPr>
                <w:rFonts w:ascii="Calibri" w:hAnsi="Calibri" w:hint="eastAsia"/>
                <w:bCs/>
              </w:rPr>
              <w:t>个实施方案的通知》（平政办〔</w:t>
            </w:r>
            <w:r w:rsidRPr="004D4CDA">
              <w:rPr>
                <w:rFonts w:ascii="Calibri" w:hAnsi="Calibri"/>
                <w:bCs/>
              </w:rPr>
              <w:t>2019</w:t>
            </w:r>
            <w:r w:rsidRPr="004D4CDA">
              <w:rPr>
                <w:rFonts w:ascii="Calibri" w:hAnsi="Calibri" w:hint="eastAsia"/>
                <w:bCs/>
              </w:rPr>
              <w:t>〕</w:t>
            </w:r>
            <w:r w:rsidRPr="004D4CDA">
              <w:rPr>
                <w:rFonts w:ascii="Calibri" w:hAnsi="Calibri"/>
                <w:bCs/>
              </w:rPr>
              <w:t xml:space="preserve">  </w:t>
            </w:r>
            <w:r w:rsidRPr="004D4CDA">
              <w:rPr>
                <w:rFonts w:ascii="Calibri" w:hAnsi="Calibri" w:hint="eastAsia"/>
                <w:bCs/>
              </w:rPr>
              <w:t>号）和《宝丰县环境污染防治攻坚战三年行动实施方案（</w:t>
            </w:r>
            <w:r w:rsidRPr="004D4CDA">
              <w:rPr>
                <w:rFonts w:ascii="Calibri" w:hAnsi="Calibri"/>
                <w:bCs/>
              </w:rPr>
              <w:t>2018—2020</w:t>
            </w:r>
            <w:r w:rsidRPr="004D4CDA">
              <w:rPr>
                <w:rFonts w:ascii="Calibri" w:hAnsi="Calibri" w:hint="eastAsia"/>
                <w:bCs/>
              </w:rPr>
              <w:t>年）》（宝政〔</w:t>
            </w:r>
            <w:r w:rsidRPr="004D4CDA">
              <w:rPr>
                <w:rFonts w:ascii="Calibri" w:hAnsi="Calibri"/>
                <w:bCs/>
              </w:rPr>
              <w:t>2018</w:t>
            </w:r>
            <w:r w:rsidRPr="004D4CDA">
              <w:rPr>
                <w:rFonts w:ascii="Calibri" w:hAnsi="Calibri" w:hint="eastAsia"/>
                <w:bCs/>
              </w:rPr>
              <w:t>〕</w:t>
            </w:r>
            <w:r w:rsidRPr="004D4CDA">
              <w:rPr>
                <w:rFonts w:ascii="Calibri" w:hAnsi="Calibri"/>
                <w:bCs/>
              </w:rPr>
              <w:t>12</w:t>
            </w:r>
            <w:r w:rsidRPr="004D4CDA">
              <w:rPr>
                <w:rFonts w:ascii="Calibri" w:hAnsi="Calibri" w:hint="eastAsia"/>
                <w:bCs/>
              </w:rPr>
              <w:t>号）等有关要求，特制定本方案。</w:t>
            </w:r>
          </w:p>
          <w:p w:rsidR="00EF4DF3" w:rsidRPr="004D4CDA" w:rsidRDefault="00EF4DF3" w:rsidP="00EF4DF3">
            <w:pPr>
              <w:pStyle w:val="p17"/>
              <w:spacing w:line="520" w:lineRule="exact"/>
              <w:rPr>
                <w:rFonts w:ascii="Calibri" w:hAnsi="Calibri" w:cs="Times New Roman"/>
                <w:bCs/>
              </w:rPr>
            </w:pPr>
            <w:r w:rsidRPr="004D4CDA">
              <w:rPr>
                <w:rFonts w:ascii="Calibri" w:hAnsi="Calibri" w:cs="Times New Roman" w:hint="eastAsia"/>
                <w:bCs/>
              </w:rPr>
              <w:t>……</w:t>
            </w:r>
          </w:p>
          <w:p w:rsidR="00EF4DF3" w:rsidRPr="004D4CDA" w:rsidRDefault="00EF4DF3" w:rsidP="00EF4DF3">
            <w:pPr>
              <w:pStyle w:val="p17"/>
              <w:spacing w:line="520" w:lineRule="exact"/>
              <w:rPr>
                <w:rFonts w:ascii="Calibri" w:hAnsi="Calibri" w:cs="Times New Roman"/>
                <w:b/>
                <w:bCs/>
              </w:rPr>
            </w:pPr>
            <w:r w:rsidRPr="004D4CDA">
              <w:rPr>
                <w:rFonts w:ascii="Calibri" w:hAnsi="Calibri" w:cs="Times New Roman" w:hint="eastAsia"/>
                <w:b/>
                <w:bCs/>
              </w:rPr>
              <w:t>二、工作目标</w:t>
            </w:r>
          </w:p>
          <w:p w:rsidR="00EF4DF3" w:rsidRPr="004D4CDA" w:rsidRDefault="00EF4DF3" w:rsidP="00EF4DF3">
            <w:pPr>
              <w:pStyle w:val="p17"/>
              <w:spacing w:line="520" w:lineRule="exact"/>
              <w:rPr>
                <w:rFonts w:ascii="Calibri" w:hAnsi="Calibri" w:cs="Times New Roman"/>
                <w:bCs/>
              </w:rPr>
            </w:pPr>
            <w:r w:rsidRPr="004D4CDA">
              <w:rPr>
                <w:rFonts w:ascii="Calibri" w:hAnsi="Calibri" w:cs="Times New Roman" w:hint="eastAsia"/>
                <w:bCs/>
              </w:rPr>
              <w:t>到</w:t>
            </w:r>
            <w:r w:rsidRPr="004D4CDA">
              <w:rPr>
                <w:rFonts w:ascii="Calibri" w:hAnsi="Calibri" w:cs="Times New Roman" w:hint="eastAsia"/>
                <w:bCs/>
              </w:rPr>
              <w:t xml:space="preserve"> 2019 </w:t>
            </w:r>
            <w:r w:rsidRPr="004D4CDA">
              <w:rPr>
                <w:rFonts w:ascii="Calibri" w:hAnsi="Calibri" w:cs="Times New Roman" w:hint="eastAsia"/>
                <w:bCs/>
              </w:rPr>
              <w:t>年底，全市</w:t>
            </w:r>
            <w:r w:rsidRPr="004D4CDA">
              <w:rPr>
                <w:rFonts w:ascii="Calibri" w:hAnsi="Calibri" w:cs="Times New Roman" w:hint="eastAsia"/>
                <w:bCs/>
              </w:rPr>
              <w:t xml:space="preserve"> PM</w:t>
            </w:r>
            <w:r w:rsidRPr="004D4CDA">
              <w:rPr>
                <w:rFonts w:ascii="Calibri" w:hAnsi="Calibri" w:cs="Times New Roman" w:hint="eastAsia"/>
                <w:bCs/>
                <w:vertAlign w:val="subscript"/>
              </w:rPr>
              <w:t>2.5</w:t>
            </w:r>
            <w:r w:rsidRPr="004D4CDA">
              <w:rPr>
                <w:rFonts w:ascii="Calibri" w:hAnsi="Calibri" w:cs="Times New Roman" w:hint="eastAsia"/>
                <w:bCs/>
              </w:rPr>
              <w:t>（细颗粒物）年均浓度达到</w:t>
            </w:r>
            <w:r w:rsidRPr="004D4CDA">
              <w:rPr>
                <w:rFonts w:ascii="Calibri" w:hAnsi="Calibri" w:cs="Times New Roman" w:hint="eastAsia"/>
                <w:bCs/>
              </w:rPr>
              <w:t>45</w:t>
            </w:r>
            <w:r w:rsidRPr="004D4CDA">
              <w:rPr>
                <w:rFonts w:ascii="Calibri" w:hAnsi="Calibri" w:cs="Times New Roman" w:hint="eastAsia"/>
                <w:bCs/>
              </w:rPr>
              <w:t>微克</w:t>
            </w:r>
            <w:r w:rsidRPr="004D4CDA">
              <w:rPr>
                <w:rFonts w:ascii="Calibri" w:hAnsi="Calibri" w:cs="Times New Roman" w:hint="eastAsia"/>
                <w:bCs/>
              </w:rPr>
              <w:t>/</w:t>
            </w:r>
            <w:r w:rsidRPr="004D4CDA">
              <w:rPr>
                <w:rFonts w:ascii="Calibri" w:hAnsi="Calibri" w:cs="Times New Roman" w:hint="eastAsia"/>
                <w:bCs/>
              </w:rPr>
              <w:t>立方米以下，</w:t>
            </w:r>
            <w:r w:rsidRPr="004D4CDA">
              <w:rPr>
                <w:rFonts w:ascii="Calibri" w:hAnsi="Calibri" w:cs="Times New Roman" w:hint="eastAsia"/>
                <w:bCs/>
              </w:rPr>
              <w:t>PM</w:t>
            </w:r>
            <w:r w:rsidRPr="004D4CDA">
              <w:rPr>
                <w:rFonts w:ascii="Calibri" w:hAnsi="Calibri" w:cs="Times New Roman" w:hint="eastAsia"/>
                <w:bCs/>
                <w:vertAlign w:val="subscript"/>
              </w:rPr>
              <w:t>10</w:t>
            </w:r>
            <w:r w:rsidRPr="004D4CDA">
              <w:rPr>
                <w:rFonts w:ascii="Calibri" w:hAnsi="Calibri" w:cs="Times New Roman" w:hint="eastAsia"/>
                <w:bCs/>
              </w:rPr>
              <w:t>（可吸入颗粒物）年均浓度达到</w:t>
            </w:r>
            <w:r w:rsidRPr="004D4CDA">
              <w:rPr>
                <w:rFonts w:ascii="Calibri" w:hAnsi="Calibri" w:cs="Times New Roman" w:hint="eastAsia"/>
                <w:bCs/>
              </w:rPr>
              <w:t>82</w:t>
            </w:r>
            <w:r w:rsidRPr="004D4CDA">
              <w:rPr>
                <w:rFonts w:ascii="Calibri" w:hAnsi="Calibri" w:cs="Times New Roman" w:hint="eastAsia"/>
                <w:bCs/>
              </w:rPr>
              <w:t>微克</w:t>
            </w:r>
            <w:r w:rsidRPr="004D4CDA">
              <w:rPr>
                <w:rFonts w:ascii="Calibri" w:hAnsi="Calibri" w:cs="Times New Roman" w:hint="eastAsia"/>
                <w:bCs/>
              </w:rPr>
              <w:t>/</w:t>
            </w:r>
            <w:r w:rsidRPr="004D4CDA">
              <w:rPr>
                <w:rFonts w:ascii="Calibri" w:hAnsi="Calibri" w:cs="Times New Roman" w:hint="eastAsia"/>
                <w:bCs/>
              </w:rPr>
              <w:t>立方米以下，全年优良天数达到市定</w:t>
            </w:r>
            <w:r w:rsidRPr="004D4CDA">
              <w:rPr>
                <w:rFonts w:ascii="Calibri" w:hAnsi="Calibri" w:cs="Times New Roman" w:hint="eastAsia"/>
                <w:bCs/>
              </w:rPr>
              <w:t xml:space="preserve"> 242 </w:t>
            </w:r>
            <w:r w:rsidRPr="004D4CDA">
              <w:rPr>
                <w:rFonts w:ascii="Calibri" w:hAnsi="Calibri" w:cs="Times New Roman" w:hint="eastAsia"/>
                <w:bCs/>
              </w:rPr>
              <w:t>天以上。</w:t>
            </w:r>
          </w:p>
          <w:p w:rsidR="00EF4DF3" w:rsidRPr="004D4CDA" w:rsidRDefault="00EF4DF3" w:rsidP="00EF4DF3">
            <w:pPr>
              <w:pStyle w:val="p17"/>
              <w:spacing w:line="520" w:lineRule="exact"/>
              <w:rPr>
                <w:rFonts w:ascii="Calibri" w:hAnsi="Calibri" w:cs="Times New Roman"/>
                <w:b/>
                <w:bCs/>
              </w:rPr>
            </w:pPr>
            <w:r w:rsidRPr="004D4CDA">
              <w:rPr>
                <w:rFonts w:ascii="Calibri" w:hAnsi="Calibri" w:cs="Times New Roman" w:hint="eastAsia"/>
                <w:b/>
                <w:bCs/>
              </w:rPr>
              <w:t>三、主要任务</w:t>
            </w:r>
          </w:p>
          <w:p w:rsidR="00EF4DF3" w:rsidRPr="004D4CDA" w:rsidRDefault="00EF4DF3" w:rsidP="00EF4DF3">
            <w:pPr>
              <w:pStyle w:val="p17"/>
              <w:spacing w:line="520" w:lineRule="exact"/>
              <w:rPr>
                <w:rFonts w:ascii="Calibri" w:hAnsi="Calibri" w:cs="Times New Roman"/>
                <w:bCs/>
              </w:rPr>
            </w:pPr>
            <w:r w:rsidRPr="004D4CDA">
              <w:rPr>
                <w:rFonts w:ascii="Calibri" w:hAnsi="Calibri" w:cs="Times New Roman" w:hint="eastAsia"/>
                <w:bCs/>
              </w:rPr>
              <w:t>……</w:t>
            </w:r>
          </w:p>
          <w:p w:rsidR="00EF4DF3" w:rsidRPr="004D4CDA" w:rsidRDefault="00EF4DF3" w:rsidP="00EF4DF3">
            <w:pPr>
              <w:pStyle w:val="p17"/>
              <w:spacing w:line="520" w:lineRule="exact"/>
              <w:rPr>
                <w:rFonts w:ascii="Calibri" w:hAnsi="Calibri" w:cs="Times New Roman"/>
                <w:bCs/>
              </w:rPr>
            </w:pPr>
            <w:r w:rsidRPr="004D4CDA">
              <w:rPr>
                <w:rFonts w:ascii="Calibri" w:hAnsi="Calibri" w:cs="Times New Roman"/>
                <w:b/>
                <w:bCs/>
              </w:rPr>
              <w:t>22.</w:t>
            </w:r>
            <w:r w:rsidRPr="004D4CDA">
              <w:rPr>
                <w:rFonts w:ascii="Calibri" w:hAnsi="Calibri" w:cs="Times New Roman"/>
                <w:bCs/>
              </w:rPr>
              <w:t xml:space="preserve"> </w:t>
            </w:r>
            <w:r w:rsidRPr="004D4CDA">
              <w:rPr>
                <w:rFonts w:ascii="Calibri" w:hAnsi="Calibri" w:cs="Times New Roman" w:hint="eastAsia"/>
                <w:b/>
                <w:bCs/>
              </w:rPr>
              <w:t>强化工地扬尘污染防治。</w:t>
            </w:r>
            <w:r w:rsidRPr="004D4CDA">
              <w:rPr>
                <w:rFonts w:ascii="Calibri" w:hAnsi="Calibri" w:cs="Times New Roman" w:hint="eastAsia"/>
                <w:bCs/>
              </w:rPr>
              <w:t>严格落实施工工地“六个百分之百”（施工现场百分之百围挡，物料堆放百分之百覆盖，裸露地面百分之百绿化或覆盖，进出车辆百分之百冲洗，拆除和土方作业百分之百喷淋，渣土运输车辆百分之百封闭）、开复工验收、“三员”（扬尘污染防治监督员、网格员、管理员）管理、扬尘防治预算管理等制度，建成“两个禁止”（禁止现场搅拌混凝土、禁止现场配置砂浆）信息化监管平台。各类长距离的市政、公路、</w:t>
            </w:r>
            <w:r w:rsidRPr="004D4CDA">
              <w:rPr>
                <w:rFonts w:ascii="Calibri" w:hAnsi="Calibri" w:cs="Times New Roman" w:hint="eastAsia"/>
                <w:bCs/>
              </w:rPr>
              <w:lastRenderedPageBreak/>
              <w:t>水利等线性工程，全面实行分段施工。建筑面积</w:t>
            </w:r>
            <w:r w:rsidRPr="004D4CDA">
              <w:rPr>
                <w:rFonts w:ascii="Calibri" w:hAnsi="Calibri" w:cs="Times New Roman"/>
                <w:bCs/>
              </w:rPr>
              <w:t>5000</w:t>
            </w:r>
            <w:r w:rsidRPr="004D4CDA">
              <w:rPr>
                <w:rFonts w:ascii="Calibri" w:hAnsi="Calibri" w:cs="Times New Roman" w:hint="eastAsia"/>
                <w:bCs/>
              </w:rPr>
              <w:t>平方米及以上的施工工地、长度</w:t>
            </w:r>
            <w:r w:rsidRPr="004D4CDA">
              <w:rPr>
                <w:rFonts w:ascii="Calibri" w:hAnsi="Calibri" w:cs="Times New Roman"/>
                <w:bCs/>
              </w:rPr>
              <w:t>200</w:t>
            </w:r>
            <w:r w:rsidRPr="004D4CDA">
              <w:rPr>
                <w:rFonts w:ascii="Calibri" w:hAnsi="Calibri" w:cs="Times New Roman" w:hint="eastAsia"/>
                <w:bCs/>
              </w:rPr>
              <w:t>米以上的市政、国省干线公路、中标价</w:t>
            </w:r>
            <w:r w:rsidRPr="004D4CDA">
              <w:rPr>
                <w:rFonts w:ascii="Calibri" w:hAnsi="Calibri" w:cs="Times New Roman"/>
                <w:bCs/>
              </w:rPr>
              <w:t>1000</w:t>
            </w:r>
            <w:r w:rsidRPr="004D4CDA">
              <w:rPr>
                <w:rFonts w:ascii="Calibri" w:hAnsi="Calibri" w:cs="Times New Roman" w:hint="eastAsia"/>
                <w:bCs/>
              </w:rPr>
              <w:t>万元以上且长度</w:t>
            </w:r>
            <w:r w:rsidRPr="004D4CDA">
              <w:rPr>
                <w:rFonts w:ascii="Calibri" w:hAnsi="Calibri" w:cs="Times New Roman"/>
                <w:bCs/>
              </w:rPr>
              <w:t>1</w:t>
            </w:r>
            <w:r w:rsidRPr="004D4CDA">
              <w:rPr>
                <w:rFonts w:ascii="Calibri" w:hAnsi="Calibri" w:cs="Times New Roman" w:hint="eastAsia"/>
                <w:bCs/>
              </w:rPr>
              <w:t>公里以上的河道治理等线性工程和中型规模以上水利枢纽工程安装扬尘在线监测监控设备并与当地主管部门监控平台联网。行业主管部门依据职责，对未落实“六个百分之百”等扬尘污染防治要求的建设、施工、监理等单位，依法处罚，采取挂牌督办、媒体曝光、列入“黑名单”、禁止其参与建设市场招投标、暂停办理工程质量、安全监督备案及施工许可等综合措施。</w:t>
            </w:r>
          </w:p>
          <w:p w:rsidR="00EF4DF3" w:rsidRPr="00EF4DF3" w:rsidRDefault="00EF4DF3" w:rsidP="00EF4DF3">
            <w:pPr>
              <w:pStyle w:val="00"/>
              <w:ind w:firstLine="480"/>
              <w:rPr>
                <w:rFonts w:ascii="Times New Roman" w:hAnsi="Times New Roman" w:cs="Times New Roman"/>
                <w:bCs/>
              </w:rPr>
            </w:pPr>
            <w:r w:rsidRPr="00EF4DF3">
              <w:rPr>
                <w:rFonts w:ascii="Times New Roman" w:hAnsi="Times New Roman" w:cs="Times New Roman"/>
                <w:bCs/>
              </w:rPr>
              <w:t>施工单位在施工过程中严格按照大气污染攻坚战中的相关要求进行施工，禁止施工原料露天堆放，及时对施工场地进行洒水抑尘，减少施工扬尘的产生，最大程度的降低施工活动对周围环境的影响。</w:t>
            </w:r>
          </w:p>
          <w:p w:rsidR="00EF4DF3" w:rsidRPr="00EF4DF3" w:rsidRDefault="00EF4DF3" w:rsidP="00EF4DF3">
            <w:pPr>
              <w:pStyle w:val="00"/>
              <w:ind w:firstLine="480"/>
              <w:rPr>
                <w:rFonts w:ascii="Times New Roman" w:hAnsi="Times New Roman" w:cs="Times New Roman"/>
                <w:bCs/>
              </w:rPr>
            </w:pPr>
            <w:r w:rsidRPr="00EF4DF3">
              <w:rPr>
                <w:rFonts w:ascii="Times New Roman" w:hAnsi="Times New Roman" w:cs="Times New Roman"/>
                <w:bCs/>
              </w:rPr>
              <w:t>。。。。。。</w:t>
            </w:r>
            <w:r w:rsidRPr="00EF4DF3">
              <w:rPr>
                <w:rFonts w:ascii="Times New Roman" w:hAnsi="Times New Roman" w:cs="Times New Roman"/>
                <w:bCs/>
              </w:rPr>
              <w:t>”</w:t>
            </w:r>
          </w:p>
          <w:p w:rsidR="00EF4DF3" w:rsidRPr="00EF4DF3" w:rsidRDefault="00EF4DF3" w:rsidP="00EF4DF3">
            <w:pPr>
              <w:pStyle w:val="00"/>
              <w:ind w:firstLine="480"/>
              <w:rPr>
                <w:rFonts w:ascii="Times New Roman" w:hAnsi="Times New Roman" w:cs="Times New Roman"/>
                <w:bCs/>
              </w:rPr>
            </w:pPr>
            <w:r w:rsidRPr="00EF4DF3">
              <w:rPr>
                <w:rFonts w:ascii="Times New Roman" w:hAnsi="Times New Roman" w:cs="Times New Roman"/>
                <w:bCs/>
              </w:rPr>
              <w:t>本项目</w:t>
            </w:r>
            <w:r>
              <w:rPr>
                <w:rFonts w:ascii="Times New Roman" w:hAnsi="Times New Roman" w:cs="Times New Roman" w:hint="eastAsia"/>
                <w:bCs/>
              </w:rPr>
              <w:t>施工</w:t>
            </w:r>
            <w:r>
              <w:rPr>
                <w:rFonts w:ascii="Times New Roman" w:hAnsi="Times New Roman" w:cs="Times New Roman"/>
                <w:bCs/>
              </w:rPr>
              <w:t>期</w:t>
            </w:r>
            <w:r w:rsidRPr="00EF4DF3">
              <w:rPr>
                <w:rFonts w:ascii="Times New Roman" w:hAnsi="Times New Roman" w:cs="Times New Roman"/>
                <w:bCs/>
              </w:rPr>
              <w:t>应严格按照宝丰县人民政府办公室关于印发宝丰县</w:t>
            </w:r>
            <w:r w:rsidRPr="00EF4DF3">
              <w:rPr>
                <w:rFonts w:ascii="Times New Roman" w:hAnsi="Times New Roman" w:cs="Times New Roman"/>
                <w:bCs/>
              </w:rPr>
              <w:t>2019</w:t>
            </w:r>
            <w:r w:rsidRPr="00EF4DF3">
              <w:rPr>
                <w:rFonts w:ascii="Times New Roman" w:hAnsi="Times New Roman" w:cs="Times New Roman"/>
                <w:bCs/>
              </w:rPr>
              <w:t>年大气污染防治攻坚战等</w:t>
            </w:r>
            <w:r w:rsidRPr="00EF4DF3">
              <w:rPr>
                <w:rFonts w:ascii="Times New Roman" w:hAnsi="Times New Roman" w:cs="Times New Roman"/>
                <w:bCs/>
              </w:rPr>
              <w:t>3</w:t>
            </w:r>
            <w:r w:rsidRPr="00EF4DF3">
              <w:rPr>
                <w:rFonts w:ascii="Times New Roman" w:hAnsi="Times New Roman" w:cs="Times New Roman"/>
                <w:bCs/>
              </w:rPr>
              <w:t>个实施方案的通知中的相关要求进行建设和运行，最大程度地降低对周围环境空气质量的影响程度。</w:t>
            </w:r>
          </w:p>
          <w:p w:rsidR="00E96879" w:rsidRPr="00EF4DF3" w:rsidRDefault="00E96879" w:rsidP="00975809">
            <w:pPr>
              <w:widowControl/>
              <w:spacing w:line="520" w:lineRule="exact"/>
              <w:ind w:firstLineChars="200" w:firstLine="420"/>
              <w:jc w:val="left"/>
              <w:rPr>
                <w:rFonts w:ascii="Calibri" w:hAnsi="Calibri"/>
                <w:bCs/>
                <w:color w:val="000000"/>
              </w:rPr>
            </w:pPr>
          </w:p>
          <w:p w:rsidR="002C34AB" w:rsidRDefault="002C34AB" w:rsidP="002C34AB">
            <w:pPr>
              <w:widowControl/>
              <w:spacing w:line="520" w:lineRule="exact"/>
              <w:ind w:firstLineChars="200" w:firstLine="420"/>
              <w:jc w:val="left"/>
              <w:rPr>
                <w:rFonts w:ascii="Calibri" w:hAnsi="Calibri"/>
                <w:bCs/>
                <w:color w:val="000000"/>
              </w:rPr>
            </w:pPr>
          </w:p>
          <w:p w:rsidR="002C34AB" w:rsidRDefault="002C34AB" w:rsidP="002C34AB">
            <w:pPr>
              <w:widowControl/>
              <w:spacing w:line="520" w:lineRule="exact"/>
              <w:ind w:firstLineChars="200" w:firstLine="420"/>
              <w:jc w:val="left"/>
              <w:rPr>
                <w:rFonts w:ascii="Calibri" w:hAnsi="Calibri"/>
                <w:bCs/>
                <w:color w:val="000000"/>
              </w:rPr>
            </w:pPr>
          </w:p>
          <w:p w:rsidR="002C34AB" w:rsidRDefault="002C34AB" w:rsidP="002C34AB">
            <w:pPr>
              <w:widowControl/>
              <w:spacing w:line="520" w:lineRule="exact"/>
              <w:ind w:firstLineChars="200" w:firstLine="420"/>
              <w:jc w:val="left"/>
              <w:rPr>
                <w:rFonts w:ascii="Calibri" w:hAnsi="Calibri"/>
                <w:bCs/>
                <w:color w:val="000000"/>
              </w:rPr>
            </w:pPr>
          </w:p>
          <w:p w:rsidR="002C34AB" w:rsidRDefault="002C34AB" w:rsidP="002C34AB">
            <w:pPr>
              <w:widowControl/>
              <w:spacing w:line="520" w:lineRule="exact"/>
              <w:ind w:firstLineChars="200" w:firstLine="420"/>
              <w:jc w:val="left"/>
              <w:rPr>
                <w:rFonts w:ascii="Calibri" w:hAnsi="Calibri"/>
                <w:bCs/>
                <w:color w:val="000000"/>
              </w:rPr>
            </w:pPr>
          </w:p>
          <w:p w:rsidR="002C34AB" w:rsidRDefault="002C34AB" w:rsidP="002C34AB">
            <w:pPr>
              <w:widowControl/>
              <w:spacing w:line="520" w:lineRule="exact"/>
              <w:ind w:firstLineChars="200" w:firstLine="420"/>
              <w:jc w:val="left"/>
              <w:rPr>
                <w:rFonts w:ascii="Calibri" w:hAnsi="Calibri"/>
                <w:bCs/>
                <w:color w:val="000000"/>
              </w:rPr>
            </w:pPr>
          </w:p>
          <w:p w:rsidR="002C34AB" w:rsidRDefault="002C34AB" w:rsidP="002C34AB">
            <w:pPr>
              <w:widowControl/>
              <w:spacing w:line="520" w:lineRule="exact"/>
              <w:ind w:firstLineChars="200" w:firstLine="420"/>
              <w:jc w:val="left"/>
              <w:rPr>
                <w:rFonts w:ascii="Calibri" w:hAnsi="Calibri"/>
                <w:bCs/>
                <w:color w:val="000000"/>
              </w:rPr>
            </w:pPr>
          </w:p>
          <w:p w:rsidR="002C34AB" w:rsidRDefault="002C34AB" w:rsidP="002C34AB">
            <w:pPr>
              <w:widowControl/>
              <w:spacing w:line="520" w:lineRule="exact"/>
              <w:ind w:firstLineChars="200" w:firstLine="420"/>
              <w:jc w:val="left"/>
              <w:rPr>
                <w:rFonts w:ascii="Calibri" w:hAnsi="Calibri"/>
                <w:bCs/>
                <w:color w:val="000000"/>
              </w:rPr>
            </w:pPr>
          </w:p>
          <w:p w:rsidR="002C34AB" w:rsidRDefault="002C34AB" w:rsidP="002C34AB">
            <w:pPr>
              <w:widowControl/>
              <w:spacing w:line="520" w:lineRule="exact"/>
              <w:ind w:firstLineChars="200" w:firstLine="420"/>
              <w:jc w:val="left"/>
              <w:rPr>
                <w:rFonts w:ascii="Calibri" w:hAnsi="Calibri"/>
                <w:bCs/>
                <w:color w:val="000000"/>
              </w:rPr>
            </w:pPr>
          </w:p>
          <w:p w:rsidR="002C34AB" w:rsidRDefault="002C34AB" w:rsidP="002C34AB">
            <w:pPr>
              <w:widowControl/>
              <w:spacing w:line="520" w:lineRule="exact"/>
              <w:ind w:firstLineChars="200" w:firstLine="420"/>
              <w:jc w:val="left"/>
              <w:rPr>
                <w:rFonts w:ascii="Calibri" w:hAnsi="Calibri"/>
                <w:bCs/>
                <w:color w:val="000000"/>
              </w:rPr>
            </w:pPr>
          </w:p>
          <w:p w:rsidR="002C34AB" w:rsidRDefault="002C34AB" w:rsidP="002C34AB">
            <w:pPr>
              <w:widowControl/>
              <w:spacing w:line="520" w:lineRule="exact"/>
              <w:ind w:firstLineChars="200" w:firstLine="420"/>
              <w:jc w:val="left"/>
              <w:rPr>
                <w:rFonts w:ascii="Calibri" w:hAnsi="Calibri"/>
                <w:bCs/>
                <w:color w:val="000000"/>
              </w:rPr>
            </w:pPr>
          </w:p>
          <w:p w:rsidR="002C34AB" w:rsidRDefault="002C34AB" w:rsidP="002C34AB">
            <w:pPr>
              <w:widowControl/>
              <w:spacing w:line="520" w:lineRule="exact"/>
              <w:ind w:firstLineChars="200" w:firstLine="420"/>
              <w:jc w:val="left"/>
              <w:rPr>
                <w:rFonts w:ascii="Calibri" w:hAnsi="Calibri"/>
                <w:bCs/>
                <w:color w:val="000000"/>
              </w:rPr>
            </w:pPr>
          </w:p>
          <w:p w:rsidR="003312EC" w:rsidRDefault="003312EC" w:rsidP="00975809">
            <w:pPr>
              <w:widowControl/>
              <w:spacing w:line="520" w:lineRule="exact"/>
              <w:jc w:val="left"/>
              <w:rPr>
                <w:rFonts w:ascii="Calibri" w:hAnsi="Calibri"/>
                <w:bCs/>
                <w:color w:val="000000"/>
              </w:rPr>
            </w:pPr>
          </w:p>
        </w:tc>
      </w:tr>
    </w:tbl>
    <w:p w:rsidR="00E96879" w:rsidRDefault="0061225B">
      <w:pPr>
        <w:spacing w:line="360" w:lineRule="auto"/>
        <w:rPr>
          <w:rFonts w:ascii="Calibri" w:eastAsia="黑体" w:hAnsi="Calibri"/>
          <w:b/>
          <w:sz w:val="30"/>
        </w:rPr>
      </w:pPr>
      <w:r>
        <w:rPr>
          <w:rFonts w:ascii="Calibri" w:eastAsia="黑体" w:hAnsi="Calibri"/>
          <w:b/>
          <w:sz w:val="30"/>
        </w:rPr>
        <w:lastRenderedPageBreak/>
        <w:br w:type="page"/>
      </w:r>
      <w:r>
        <w:rPr>
          <w:rFonts w:ascii="Calibri" w:eastAsia="黑体" w:hAnsi="Calibri"/>
          <w:b/>
          <w:sz w:val="30"/>
        </w:rPr>
        <w:lastRenderedPageBreak/>
        <w:t>环境质量状况</w:t>
      </w:r>
    </w:p>
    <w:tbl>
      <w:tblPr>
        <w:tblW w:w="9215" w:type="dxa"/>
        <w:tblInd w:w="-3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419"/>
      </w:tblGrid>
      <w:tr w:rsidR="00E96879" w:rsidTr="005C3374">
        <w:trPr>
          <w:trHeight w:val="1388"/>
        </w:trPr>
        <w:tc>
          <w:tcPr>
            <w:tcW w:w="9215" w:type="dxa"/>
          </w:tcPr>
          <w:p w:rsidR="00E96879" w:rsidRDefault="0061225B" w:rsidP="00B11635">
            <w:pPr>
              <w:adjustRightInd w:val="0"/>
              <w:snapToGrid w:val="0"/>
              <w:spacing w:beforeLines="50" w:before="156" w:line="360" w:lineRule="auto"/>
              <w:rPr>
                <w:rFonts w:ascii="Calibri" w:hAnsi="Calibri"/>
                <w:b/>
                <w:sz w:val="28"/>
                <w:szCs w:val="28"/>
              </w:rPr>
            </w:pPr>
            <w:r>
              <w:rPr>
                <w:rFonts w:ascii="Calibri" w:hAnsi="Calibri"/>
                <w:b/>
                <w:sz w:val="28"/>
                <w:szCs w:val="28"/>
              </w:rPr>
              <w:t>建设项目所在地区域环境质量现状及主要环境问题</w:t>
            </w:r>
            <w:r>
              <w:rPr>
                <w:rFonts w:ascii="Calibri" w:hAnsi="Calibri"/>
                <w:b/>
                <w:sz w:val="28"/>
                <w:szCs w:val="28"/>
              </w:rPr>
              <w:t>(</w:t>
            </w:r>
            <w:r>
              <w:rPr>
                <w:rFonts w:ascii="Calibri" w:hAnsi="Calibri"/>
                <w:b/>
                <w:sz w:val="28"/>
                <w:szCs w:val="28"/>
              </w:rPr>
              <w:t>环境空气、地面水、地下水、声环境、生态环境等</w:t>
            </w:r>
            <w:r>
              <w:rPr>
                <w:rFonts w:ascii="Calibri" w:hAnsi="Calibri"/>
                <w:b/>
                <w:sz w:val="28"/>
                <w:szCs w:val="28"/>
              </w:rPr>
              <w:t>)</w:t>
            </w:r>
          </w:p>
          <w:p w:rsidR="00D60157" w:rsidRPr="007F2A3A" w:rsidRDefault="00D60157" w:rsidP="00D60157">
            <w:pPr>
              <w:adjustRightInd w:val="0"/>
              <w:snapToGrid w:val="0"/>
              <w:spacing w:line="520" w:lineRule="exact"/>
              <w:ind w:firstLineChars="196" w:firstLine="472"/>
              <w:jc w:val="left"/>
              <w:rPr>
                <w:rFonts w:ascii="Calibri" w:hAnsi="Calibri"/>
                <w:b/>
                <w:sz w:val="24"/>
              </w:rPr>
            </w:pPr>
            <w:r w:rsidRPr="007F2A3A">
              <w:rPr>
                <w:rFonts w:ascii="Calibri" w:hAnsi="Calibri"/>
                <w:b/>
                <w:sz w:val="24"/>
              </w:rPr>
              <w:t>1</w:t>
            </w:r>
            <w:r w:rsidRPr="007F2A3A">
              <w:rPr>
                <w:rFonts w:ascii="Calibri" w:hAnsi="Calibri"/>
                <w:b/>
                <w:sz w:val="24"/>
              </w:rPr>
              <w:t>、环境空气质量现状</w:t>
            </w:r>
          </w:p>
          <w:p w:rsidR="00EF4DF3" w:rsidRDefault="00D60157" w:rsidP="00D60157">
            <w:pPr>
              <w:spacing w:line="520" w:lineRule="exact"/>
              <w:ind w:firstLine="480"/>
              <w:rPr>
                <w:rFonts w:ascii="Calibri" w:hAnsi="宋体" w:cs="Calibri"/>
                <w:color w:val="000000"/>
                <w:sz w:val="24"/>
              </w:rPr>
            </w:pPr>
            <w:r w:rsidRPr="006E6ABC">
              <w:rPr>
                <w:rFonts w:ascii="Calibri" w:hAnsi="宋体" w:cs="Calibri" w:hint="eastAsia"/>
                <w:color w:val="000000"/>
                <w:sz w:val="24"/>
              </w:rPr>
              <w:t>本项目所在区域为环境空气质量二类区，</w:t>
            </w:r>
            <w:r w:rsidR="00EF4DF3">
              <w:rPr>
                <w:rFonts w:ascii="Calibri" w:hAnsi="宋体" w:cs="Calibri" w:hint="eastAsia"/>
                <w:color w:val="000000"/>
                <w:sz w:val="24"/>
              </w:rPr>
              <w:t>位于</w:t>
            </w:r>
            <w:r w:rsidR="00EF4DF3">
              <w:rPr>
                <w:rFonts w:ascii="Calibri" w:hAnsi="宋体" w:cs="Calibri"/>
                <w:color w:val="000000"/>
                <w:sz w:val="24"/>
              </w:rPr>
              <w:t>平顶山市新城区及宝丰县杨庄</w:t>
            </w:r>
            <w:r w:rsidR="00EF4DF3">
              <w:rPr>
                <w:rFonts w:ascii="Calibri" w:hAnsi="宋体" w:cs="Calibri" w:hint="eastAsia"/>
                <w:color w:val="000000"/>
                <w:sz w:val="24"/>
              </w:rPr>
              <w:t>镇</w:t>
            </w:r>
            <w:r w:rsidR="00EF4DF3">
              <w:rPr>
                <w:rFonts w:ascii="Calibri" w:hAnsi="宋体" w:cs="Calibri"/>
                <w:color w:val="000000"/>
                <w:sz w:val="24"/>
              </w:rPr>
              <w:t>，</w:t>
            </w:r>
            <w:r w:rsidR="00EF4DF3">
              <w:rPr>
                <w:rFonts w:ascii="Calibri" w:hAnsi="宋体" w:cs="Calibri" w:hint="eastAsia"/>
                <w:color w:val="000000"/>
                <w:sz w:val="24"/>
              </w:rPr>
              <w:t>本</w:t>
            </w:r>
            <w:r w:rsidR="00EF4DF3">
              <w:rPr>
                <w:rFonts w:ascii="Calibri" w:hAnsi="宋体" w:cs="Calibri"/>
                <w:color w:val="000000"/>
                <w:sz w:val="24"/>
              </w:rPr>
              <w:t>次环境空气质量采用</w:t>
            </w:r>
            <w:r w:rsidR="00EF4DF3">
              <w:rPr>
                <w:rFonts w:ascii="Calibri" w:hAnsi="宋体" w:cs="Calibri" w:hint="eastAsia"/>
                <w:color w:val="000000"/>
                <w:sz w:val="24"/>
              </w:rPr>
              <w:t>2018</w:t>
            </w:r>
            <w:r w:rsidR="00EF4DF3">
              <w:rPr>
                <w:rFonts w:ascii="Calibri" w:hAnsi="宋体" w:cs="Calibri" w:hint="eastAsia"/>
                <w:color w:val="000000"/>
                <w:sz w:val="24"/>
              </w:rPr>
              <w:t>年环境</w:t>
            </w:r>
            <w:r w:rsidR="00EF4DF3">
              <w:rPr>
                <w:rFonts w:ascii="Calibri" w:hAnsi="宋体" w:cs="Calibri"/>
                <w:color w:val="000000"/>
                <w:sz w:val="24"/>
              </w:rPr>
              <w:t>空气质量</w:t>
            </w:r>
            <w:r w:rsidR="00EF4DF3">
              <w:rPr>
                <w:rFonts w:ascii="Calibri" w:hAnsi="宋体" w:cs="Calibri" w:hint="eastAsia"/>
                <w:color w:val="000000"/>
                <w:sz w:val="24"/>
              </w:rPr>
              <w:t>年鉴</w:t>
            </w:r>
            <w:r w:rsidR="00EF4DF3">
              <w:rPr>
                <w:rFonts w:ascii="Calibri" w:hAnsi="宋体" w:cs="Calibri"/>
                <w:color w:val="000000"/>
                <w:sz w:val="24"/>
              </w:rPr>
              <w:t>中河南城建</w:t>
            </w:r>
            <w:r w:rsidR="00EF4DF3">
              <w:rPr>
                <w:rFonts w:ascii="Calibri" w:hAnsi="宋体" w:cs="Calibri" w:hint="eastAsia"/>
                <w:color w:val="000000"/>
                <w:sz w:val="24"/>
              </w:rPr>
              <w:t>学院及</w:t>
            </w:r>
            <w:r w:rsidR="00EF4DF3">
              <w:rPr>
                <w:rFonts w:ascii="Calibri" w:hAnsi="宋体" w:cs="Calibri"/>
                <w:color w:val="000000"/>
                <w:sz w:val="24"/>
              </w:rPr>
              <w:t>2018</w:t>
            </w:r>
            <w:r w:rsidR="00EF4DF3">
              <w:rPr>
                <w:rFonts w:ascii="Calibri" w:hAnsi="宋体" w:cs="Calibri" w:hint="eastAsia"/>
                <w:color w:val="000000"/>
                <w:sz w:val="24"/>
              </w:rPr>
              <w:t>年</w:t>
            </w:r>
            <w:r w:rsidR="00EF4DF3">
              <w:rPr>
                <w:rFonts w:ascii="Calibri" w:hAnsi="宋体" w:cs="Calibri"/>
                <w:color w:val="000000"/>
                <w:sz w:val="24"/>
              </w:rPr>
              <w:t>宝丰县空气自动</w:t>
            </w:r>
            <w:r w:rsidR="00EF4DF3">
              <w:rPr>
                <w:rFonts w:ascii="Calibri" w:hAnsi="宋体" w:cs="Calibri" w:hint="eastAsia"/>
                <w:color w:val="000000"/>
                <w:sz w:val="24"/>
              </w:rPr>
              <w:t>监测</w:t>
            </w:r>
            <w:r w:rsidR="00EF4DF3">
              <w:rPr>
                <w:rFonts w:ascii="Calibri" w:hAnsi="宋体" w:cs="Calibri"/>
                <w:color w:val="000000"/>
                <w:sz w:val="24"/>
              </w:rPr>
              <w:t>点的监测数据，监测情况</w:t>
            </w:r>
            <w:r w:rsidR="00EF4DF3">
              <w:rPr>
                <w:rFonts w:ascii="Calibri" w:hAnsi="宋体" w:cs="Calibri" w:hint="eastAsia"/>
                <w:color w:val="000000"/>
                <w:sz w:val="24"/>
              </w:rPr>
              <w:t>如</w:t>
            </w:r>
            <w:r w:rsidR="00EF4DF3">
              <w:rPr>
                <w:rFonts w:ascii="Calibri" w:hAnsi="宋体" w:cs="Calibri"/>
                <w:color w:val="000000"/>
                <w:sz w:val="24"/>
              </w:rPr>
              <w:t>下表：</w:t>
            </w:r>
          </w:p>
          <w:p w:rsidR="00B42FED" w:rsidRPr="00C100CB" w:rsidRDefault="00B42FED" w:rsidP="00B42FED">
            <w:pPr>
              <w:pStyle w:val="000"/>
              <w:ind w:firstLine="480"/>
              <w:rPr>
                <w:rFonts w:eastAsia="黑体" w:cs="Calibri"/>
              </w:rPr>
            </w:pPr>
            <w:r w:rsidRPr="00C100CB">
              <w:rPr>
                <w:rFonts w:eastAsia="黑体" w:cs="Calibri"/>
              </w:rPr>
              <w:t>表</w:t>
            </w:r>
            <w:r w:rsidR="009D5327">
              <w:rPr>
                <w:rFonts w:eastAsia="黑体" w:cs="Calibri" w:hint="eastAsia"/>
              </w:rPr>
              <w:t>9</w:t>
            </w:r>
            <w:r w:rsidRPr="00C100CB">
              <w:rPr>
                <w:rFonts w:eastAsia="黑体" w:cs="Calibri"/>
              </w:rPr>
              <w:t xml:space="preserve">    </w:t>
            </w:r>
            <w:r w:rsidRPr="00C100CB">
              <w:rPr>
                <w:rFonts w:eastAsia="黑体" w:cs="Calibri" w:hint="eastAsia"/>
              </w:rPr>
              <w:t xml:space="preserve"> </w:t>
            </w:r>
            <w:r w:rsidRPr="00C100CB">
              <w:rPr>
                <w:rFonts w:eastAsia="黑体" w:cs="Calibri"/>
              </w:rPr>
              <w:t xml:space="preserve"> </w:t>
            </w:r>
            <w:r w:rsidRPr="00C100CB">
              <w:rPr>
                <w:rFonts w:eastAsia="黑体" w:cs="Calibri" w:hint="eastAsia"/>
              </w:rPr>
              <w:t xml:space="preserve"> </w:t>
            </w:r>
            <w:r>
              <w:rPr>
                <w:rFonts w:eastAsia="黑体" w:cs="Calibri"/>
              </w:rPr>
              <w:t xml:space="preserve"> </w:t>
            </w:r>
            <w:r w:rsidR="004D4C1D">
              <w:rPr>
                <w:rFonts w:eastAsia="黑体" w:cs="Calibri"/>
              </w:rPr>
              <w:t xml:space="preserve">    </w:t>
            </w:r>
            <w:r w:rsidRPr="00C100CB">
              <w:rPr>
                <w:rFonts w:eastAsia="黑体" w:cs="Calibri" w:hint="eastAsia"/>
              </w:rPr>
              <w:t>平顶山市</w:t>
            </w:r>
            <w:r w:rsidRPr="00C100CB">
              <w:rPr>
                <w:rFonts w:eastAsia="黑体" w:cs="Calibri" w:hint="eastAsia"/>
              </w:rPr>
              <w:t>2018</w:t>
            </w:r>
            <w:r w:rsidRPr="00C100CB">
              <w:rPr>
                <w:rFonts w:eastAsia="黑体" w:cs="Calibri" w:hint="eastAsia"/>
              </w:rPr>
              <w:t>年环境空气监测结果统计</w:t>
            </w:r>
            <w:r w:rsidRPr="00C100CB">
              <w:rPr>
                <w:rFonts w:eastAsia="黑体" w:cs="Calibri" w:hint="eastAsia"/>
              </w:rPr>
              <w:t xml:space="preserve">       </w:t>
            </w:r>
            <w:r w:rsidRPr="00C100CB">
              <w:rPr>
                <w:rFonts w:hAnsi="宋体" w:cs="Calibri"/>
                <w:sz w:val="21"/>
                <w:szCs w:val="21"/>
              </w:rPr>
              <w:t>单位：</w:t>
            </w:r>
            <w:r w:rsidRPr="00C100CB">
              <w:rPr>
                <w:kern w:val="0"/>
                <w:sz w:val="21"/>
                <w:szCs w:val="21"/>
              </w:rPr>
              <w:t>ug/m</w:t>
            </w:r>
            <w:r w:rsidRPr="00C100CB">
              <w:rPr>
                <w:kern w:val="0"/>
                <w:sz w:val="21"/>
                <w:szCs w:val="21"/>
                <w:vertAlign w:val="superscript"/>
              </w:rPr>
              <w:t>3</w:t>
            </w:r>
          </w:p>
          <w:tbl>
            <w:tblPr>
              <w:tblW w:w="9167" w:type="dxa"/>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1279"/>
              <w:gridCol w:w="1798"/>
              <w:gridCol w:w="1306"/>
              <w:gridCol w:w="1559"/>
              <w:gridCol w:w="1701"/>
              <w:gridCol w:w="1524"/>
            </w:tblGrid>
            <w:tr w:rsidR="00B42FED" w:rsidRPr="00C100CB" w:rsidTr="00B42FED">
              <w:trPr>
                <w:trHeight w:val="280"/>
              </w:trPr>
              <w:tc>
                <w:tcPr>
                  <w:tcW w:w="1279" w:type="dxa"/>
                  <w:vAlign w:val="center"/>
                </w:tcPr>
                <w:p w:rsidR="00B42FED" w:rsidRPr="00B42FED" w:rsidRDefault="00B42FED" w:rsidP="00B42FED">
                  <w:pPr>
                    <w:adjustRightInd w:val="0"/>
                    <w:snapToGrid w:val="0"/>
                    <w:jc w:val="center"/>
                    <w:rPr>
                      <w:szCs w:val="21"/>
                    </w:rPr>
                  </w:pPr>
                  <w:r w:rsidRPr="00B42FED">
                    <w:rPr>
                      <w:rFonts w:hint="eastAsia"/>
                      <w:szCs w:val="21"/>
                    </w:rPr>
                    <w:t>监测项目</w:t>
                  </w:r>
                </w:p>
              </w:tc>
              <w:tc>
                <w:tcPr>
                  <w:tcW w:w="1798" w:type="dxa"/>
                  <w:vAlign w:val="center"/>
                </w:tcPr>
                <w:p w:rsidR="00B42FED" w:rsidRPr="00B42FED" w:rsidRDefault="00B42FED" w:rsidP="00B42FED">
                  <w:pPr>
                    <w:adjustRightInd w:val="0"/>
                    <w:snapToGrid w:val="0"/>
                    <w:jc w:val="center"/>
                    <w:rPr>
                      <w:szCs w:val="21"/>
                    </w:rPr>
                  </w:pPr>
                  <w:r w:rsidRPr="00B42FED">
                    <w:rPr>
                      <w:rFonts w:hint="eastAsia"/>
                      <w:szCs w:val="21"/>
                    </w:rPr>
                    <w:t>取值时间</w:t>
                  </w:r>
                </w:p>
              </w:tc>
              <w:tc>
                <w:tcPr>
                  <w:tcW w:w="1306" w:type="dxa"/>
                  <w:vAlign w:val="center"/>
                </w:tcPr>
                <w:p w:rsidR="00B42FED" w:rsidRPr="00B42FED" w:rsidRDefault="00B42FED" w:rsidP="00B42FED">
                  <w:pPr>
                    <w:adjustRightInd w:val="0"/>
                    <w:snapToGrid w:val="0"/>
                    <w:jc w:val="center"/>
                    <w:rPr>
                      <w:szCs w:val="21"/>
                    </w:rPr>
                  </w:pPr>
                  <w:r w:rsidRPr="00B42FED">
                    <w:rPr>
                      <w:rFonts w:hint="eastAsia"/>
                      <w:szCs w:val="21"/>
                    </w:rPr>
                    <w:t>均值</w:t>
                  </w:r>
                </w:p>
              </w:tc>
              <w:tc>
                <w:tcPr>
                  <w:tcW w:w="1559" w:type="dxa"/>
                  <w:vAlign w:val="center"/>
                </w:tcPr>
                <w:p w:rsidR="00B42FED" w:rsidRPr="00B42FED" w:rsidRDefault="00B42FED" w:rsidP="00B42FED">
                  <w:pPr>
                    <w:adjustRightInd w:val="0"/>
                    <w:snapToGrid w:val="0"/>
                    <w:jc w:val="center"/>
                    <w:rPr>
                      <w:szCs w:val="21"/>
                    </w:rPr>
                  </w:pPr>
                  <w:r w:rsidRPr="00B42FED">
                    <w:rPr>
                      <w:rFonts w:hint="eastAsia"/>
                      <w:szCs w:val="21"/>
                    </w:rPr>
                    <w:t>标准限值</w:t>
                  </w:r>
                </w:p>
              </w:tc>
              <w:tc>
                <w:tcPr>
                  <w:tcW w:w="1701" w:type="dxa"/>
                  <w:tcMar>
                    <w:left w:w="0" w:type="dxa"/>
                    <w:right w:w="0" w:type="dxa"/>
                  </w:tcMar>
                  <w:vAlign w:val="center"/>
                </w:tcPr>
                <w:p w:rsidR="00B42FED" w:rsidRPr="00B42FED" w:rsidRDefault="00CA56B7" w:rsidP="00B42FED">
                  <w:pPr>
                    <w:adjustRightInd w:val="0"/>
                    <w:snapToGrid w:val="0"/>
                    <w:jc w:val="center"/>
                    <w:rPr>
                      <w:szCs w:val="21"/>
                    </w:rPr>
                  </w:pPr>
                  <w:r>
                    <w:rPr>
                      <w:rFonts w:hint="eastAsia"/>
                      <w:szCs w:val="21"/>
                    </w:rPr>
                    <w:t>标准</w:t>
                  </w:r>
                  <w:r w:rsidR="00B42FED" w:rsidRPr="00B42FED">
                    <w:rPr>
                      <w:szCs w:val="21"/>
                    </w:rPr>
                    <w:t>指数</w:t>
                  </w:r>
                </w:p>
              </w:tc>
              <w:tc>
                <w:tcPr>
                  <w:tcW w:w="1524" w:type="dxa"/>
                  <w:tcMar>
                    <w:left w:w="28" w:type="dxa"/>
                    <w:right w:w="28" w:type="dxa"/>
                  </w:tcMar>
                  <w:vAlign w:val="center"/>
                </w:tcPr>
                <w:p w:rsidR="00B42FED" w:rsidRPr="00B42FED" w:rsidRDefault="00B42FED" w:rsidP="00B42FED">
                  <w:pPr>
                    <w:adjustRightInd w:val="0"/>
                    <w:snapToGrid w:val="0"/>
                    <w:jc w:val="center"/>
                    <w:rPr>
                      <w:szCs w:val="21"/>
                    </w:rPr>
                  </w:pPr>
                  <w:r w:rsidRPr="00B42FED">
                    <w:rPr>
                      <w:szCs w:val="21"/>
                    </w:rPr>
                    <w:t>评价结果</w:t>
                  </w:r>
                </w:p>
              </w:tc>
            </w:tr>
            <w:tr w:rsidR="00B42FED" w:rsidRPr="00C100CB" w:rsidTr="00B42FED">
              <w:trPr>
                <w:trHeight w:val="280"/>
              </w:trPr>
              <w:tc>
                <w:tcPr>
                  <w:tcW w:w="1279" w:type="dxa"/>
                  <w:vAlign w:val="center"/>
                </w:tcPr>
                <w:p w:rsidR="00B42FED" w:rsidRPr="00B42FED" w:rsidRDefault="00B42FED" w:rsidP="00B42FED">
                  <w:pPr>
                    <w:adjustRightInd w:val="0"/>
                    <w:snapToGrid w:val="0"/>
                    <w:jc w:val="center"/>
                    <w:rPr>
                      <w:szCs w:val="21"/>
                    </w:rPr>
                  </w:pPr>
                  <w:r w:rsidRPr="00B42FED">
                    <w:rPr>
                      <w:rFonts w:hint="eastAsia"/>
                      <w:szCs w:val="21"/>
                    </w:rPr>
                    <w:t>SO</w:t>
                  </w:r>
                  <w:r w:rsidRPr="00B42FED">
                    <w:rPr>
                      <w:rFonts w:hint="eastAsia"/>
                      <w:szCs w:val="21"/>
                      <w:vertAlign w:val="subscript"/>
                    </w:rPr>
                    <w:t>2</w:t>
                  </w:r>
                </w:p>
              </w:tc>
              <w:tc>
                <w:tcPr>
                  <w:tcW w:w="1798" w:type="dxa"/>
                  <w:vMerge w:val="restart"/>
                  <w:vAlign w:val="center"/>
                </w:tcPr>
                <w:p w:rsidR="00B42FED" w:rsidRPr="00B42FED" w:rsidRDefault="00B42FED" w:rsidP="00B42FED">
                  <w:pPr>
                    <w:adjustRightInd w:val="0"/>
                    <w:snapToGrid w:val="0"/>
                    <w:jc w:val="center"/>
                    <w:rPr>
                      <w:szCs w:val="21"/>
                    </w:rPr>
                  </w:pPr>
                  <w:r>
                    <w:rPr>
                      <w:rFonts w:hint="eastAsia"/>
                      <w:szCs w:val="21"/>
                    </w:rPr>
                    <w:t>年</w:t>
                  </w:r>
                  <w:r>
                    <w:rPr>
                      <w:szCs w:val="21"/>
                    </w:rPr>
                    <w:t>均值</w:t>
                  </w:r>
                </w:p>
              </w:tc>
              <w:tc>
                <w:tcPr>
                  <w:tcW w:w="1306" w:type="dxa"/>
                  <w:vAlign w:val="center"/>
                </w:tcPr>
                <w:p w:rsidR="00B42FED" w:rsidRPr="00B42FED" w:rsidRDefault="00B42FED" w:rsidP="00B42FED">
                  <w:pPr>
                    <w:adjustRightInd w:val="0"/>
                    <w:snapToGrid w:val="0"/>
                    <w:jc w:val="center"/>
                    <w:rPr>
                      <w:szCs w:val="21"/>
                    </w:rPr>
                  </w:pPr>
                  <w:r>
                    <w:rPr>
                      <w:rFonts w:hint="eastAsia"/>
                      <w:szCs w:val="21"/>
                    </w:rPr>
                    <w:t>18.8</w:t>
                  </w:r>
                </w:p>
              </w:tc>
              <w:tc>
                <w:tcPr>
                  <w:tcW w:w="1559" w:type="dxa"/>
                  <w:vAlign w:val="center"/>
                </w:tcPr>
                <w:p w:rsidR="00B42FED" w:rsidRPr="00B42FED" w:rsidRDefault="00B42FED" w:rsidP="00B42FED">
                  <w:pPr>
                    <w:adjustRightInd w:val="0"/>
                    <w:snapToGrid w:val="0"/>
                    <w:jc w:val="center"/>
                    <w:rPr>
                      <w:szCs w:val="21"/>
                    </w:rPr>
                  </w:pPr>
                  <w:r>
                    <w:rPr>
                      <w:rFonts w:hint="eastAsia"/>
                      <w:szCs w:val="21"/>
                    </w:rPr>
                    <w:t>60</w:t>
                  </w:r>
                </w:p>
              </w:tc>
              <w:tc>
                <w:tcPr>
                  <w:tcW w:w="1701" w:type="dxa"/>
                  <w:tcMar>
                    <w:left w:w="0" w:type="dxa"/>
                    <w:right w:w="0" w:type="dxa"/>
                  </w:tcMar>
                  <w:vAlign w:val="center"/>
                </w:tcPr>
                <w:p w:rsidR="00B42FED" w:rsidRPr="00B42FED" w:rsidRDefault="00CA56B7" w:rsidP="00B42FED">
                  <w:pPr>
                    <w:adjustRightInd w:val="0"/>
                    <w:snapToGrid w:val="0"/>
                    <w:jc w:val="center"/>
                    <w:rPr>
                      <w:szCs w:val="21"/>
                    </w:rPr>
                  </w:pPr>
                  <w:r>
                    <w:rPr>
                      <w:rFonts w:hint="eastAsia"/>
                      <w:szCs w:val="21"/>
                    </w:rPr>
                    <w:t>0.3</w:t>
                  </w:r>
                </w:p>
              </w:tc>
              <w:tc>
                <w:tcPr>
                  <w:tcW w:w="1524" w:type="dxa"/>
                  <w:tcMar>
                    <w:left w:w="28" w:type="dxa"/>
                    <w:right w:w="28" w:type="dxa"/>
                  </w:tcMar>
                  <w:vAlign w:val="center"/>
                </w:tcPr>
                <w:p w:rsidR="00B42FED" w:rsidRPr="00B42FED" w:rsidRDefault="00B42FED" w:rsidP="00B42FED">
                  <w:pPr>
                    <w:adjustRightInd w:val="0"/>
                    <w:snapToGrid w:val="0"/>
                    <w:jc w:val="center"/>
                    <w:rPr>
                      <w:szCs w:val="21"/>
                    </w:rPr>
                  </w:pPr>
                  <w:r w:rsidRPr="00B42FED">
                    <w:rPr>
                      <w:rFonts w:hint="eastAsia"/>
                      <w:szCs w:val="21"/>
                    </w:rPr>
                    <w:t>达标</w:t>
                  </w:r>
                </w:p>
              </w:tc>
            </w:tr>
            <w:tr w:rsidR="00B42FED" w:rsidRPr="00C100CB" w:rsidTr="00B42FED">
              <w:trPr>
                <w:trHeight w:val="280"/>
              </w:trPr>
              <w:tc>
                <w:tcPr>
                  <w:tcW w:w="1279" w:type="dxa"/>
                  <w:vAlign w:val="center"/>
                </w:tcPr>
                <w:p w:rsidR="00B42FED" w:rsidRPr="00B42FED" w:rsidRDefault="00B42FED" w:rsidP="00B42FED">
                  <w:pPr>
                    <w:adjustRightInd w:val="0"/>
                    <w:snapToGrid w:val="0"/>
                    <w:jc w:val="center"/>
                    <w:rPr>
                      <w:szCs w:val="21"/>
                    </w:rPr>
                  </w:pPr>
                  <w:r>
                    <w:rPr>
                      <w:rFonts w:hint="eastAsia"/>
                      <w:szCs w:val="21"/>
                    </w:rPr>
                    <w:t>NO</w:t>
                  </w:r>
                  <w:r w:rsidRPr="00B42FED">
                    <w:rPr>
                      <w:rFonts w:hint="eastAsia"/>
                      <w:szCs w:val="21"/>
                      <w:vertAlign w:val="subscript"/>
                    </w:rPr>
                    <w:t>2</w:t>
                  </w:r>
                </w:p>
              </w:tc>
              <w:tc>
                <w:tcPr>
                  <w:tcW w:w="1798" w:type="dxa"/>
                  <w:vMerge/>
                  <w:vAlign w:val="center"/>
                </w:tcPr>
                <w:p w:rsidR="00B42FED" w:rsidRDefault="00B42FED" w:rsidP="00B42FED">
                  <w:pPr>
                    <w:adjustRightInd w:val="0"/>
                    <w:snapToGrid w:val="0"/>
                    <w:jc w:val="center"/>
                    <w:rPr>
                      <w:szCs w:val="21"/>
                    </w:rPr>
                  </w:pPr>
                </w:p>
              </w:tc>
              <w:tc>
                <w:tcPr>
                  <w:tcW w:w="1306" w:type="dxa"/>
                  <w:vAlign w:val="center"/>
                </w:tcPr>
                <w:p w:rsidR="00B42FED" w:rsidRPr="00B42FED" w:rsidRDefault="00B42FED" w:rsidP="00B42FED">
                  <w:pPr>
                    <w:adjustRightInd w:val="0"/>
                    <w:snapToGrid w:val="0"/>
                    <w:jc w:val="center"/>
                    <w:rPr>
                      <w:szCs w:val="21"/>
                    </w:rPr>
                  </w:pPr>
                  <w:r>
                    <w:rPr>
                      <w:rFonts w:hint="eastAsia"/>
                      <w:szCs w:val="21"/>
                    </w:rPr>
                    <w:t>31.</w:t>
                  </w:r>
                  <w:r>
                    <w:rPr>
                      <w:szCs w:val="21"/>
                    </w:rPr>
                    <w:t>3</w:t>
                  </w:r>
                </w:p>
              </w:tc>
              <w:tc>
                <w:tcPr>
                  <w:tcW w:w="1559" w:type="dxa"/>
                  <w:vAlign w:val="center"/>
                </w:tcPr>
                <w:p w:rsidR="00B42FED" w:rsidRPr="00B42FED" w:rsidRDefault="00CA56B7" w:rsidP="00B42FED">
                  <w:pPr>
                    <w:adjustRightInd w:val="0"/>
                    <w:snapToGrid w:val="0"/>
                    <w:jc w:val="center"/>
                    <w:rPr>
                      <w:szCs w:val="21"/>
                    </w:rPr>
                  </w:pPr>
                  <w:r>
                    <w:rPr>
                      <w:rFonts w:hint="eastAsia"/>
                      <w:szCs w:val="21"/>
                    </w:rPr>
                    <w:t>40</w:t>
                  </w:r>
                </w:p>
              </w:tc>
              <w:tc>
                <w:tcPr>
                  <w:tcW w:w="1701" w:type="dxa"/>
                  <w:tcMar>
                    <w:left w:w="0" w:type="dxa"/>
                    <w:right w:w="0" w:type="dxa"/>
                  </w:tcMar>
                  <w:vAlign w:val="center"/>
                </w:tcPr>
                <w:p w:rsidR="00B42FED" w:rsidRPr="00B42FED" w:rsidRDefault="00CA56B7" w:rsidP="00B42FED">
                  <w:pPr>
                    <w:adjustRightInd w:val="0"/>
                    <w:snapToGrid w:val="0"/>
                    <w:jc w:val="center"/>
                    <w:rPr>
                      <w:szCs w:val="21"/>
                    </w:rPr>
                  </w:pPr>
                  <w:r>
                    <w:rPr>
                      <w:rFonts w:hint="eastAsia"/>
                      <w:szCs w:val="21"/>
                    </w:rPr>
                    <w:t>0.78</w:t>
                  </w:r>
                </w:p>
              </w:tc>
              <w:tc>
                <w:tcPr>
                  <w:tcW w:w="1524" w:type="dxa"/>
                  <w:tcMar>
                    <w:left w:w="28" w:type="dxa"/>
                    <w:right w:w="28" w:type="dxa"/>
                  </w:tcMar>
                  <w:vAlign w:val="center"/>
                </w:tcPr>
                <w:p w:rsidR="00B42FED" w:rsidRPr="00B42FED" w:rsidRDefault="00CA56B7" w:rsidP="00B42FED">
                  <w:pPr>
                    <w:adjustRightInd w:val="0"/>
                    <w:snapToGrid w:val="0"/>
                    <w:jc w:val="center"/>
                    <w:rPr>
                      <w:szCs w:val="21"/>
                    </w:rPr>
                  </w:pPr>
                  <w:r>
                    <w:rPr>
                      <w:rFonts w:hint="eastAsia"/>
                      <w:szCs w:val="21"/>
                    </w:rPr>
                    <w:t>达标</w:t>
                  </w:r>
                </w:p>
              </w:tc>
            </w:tr>
            <w:tr w:rsidR="00B42FED" w:rsidRPr="00C100CB" w:rsidTr="00B42FED">
              <w:trPr>
                <w:trHeight w:val="280"/>
              </w:trPr>
              <w:tc>
                <w:tcPr>
                  <w:tcW w:w="1279" w:type="dxa"/>
                  <w:vAlign w:val="center"/>
                </w:tcPr>
                <w:p w:rsidR="00B42FED" w:rsidRPr="00B42FED" w:rsidRDefault="00B42FED" w:rsidP="00B42FED">
                  <w:pPr>
                    <w:adjustRightInd w:val="0"/>
                    <w:snapToGrid w:val="0"/>
                    <w:jc w:val="center"/>
                    <w:rPr>
                      <w:szCs w:val="21"/>
                    </w:rPr>
                  </w:pPr>
                  <w:r>
                    <w:rPr>
                      <w:rFonts w:hint="eastAsia"/>
                      <w:szCs w:val="21"/>
                    </w:rPr>
                    <w:t>PM</w:t>
                  </w:r>
                  <w:r w:rsidRPr="00B42FED">
                    <w:rPr>
                      <w:rFonts w:hint="eastAsia"/>
                      <w:szCs w:val="21"/>
                      <w:vertAlign w:val="subscript"/>
                    </w:rPr>
                    <w:t>10</w:t>
                  </w:r>
                </w:p>
              </w:tc>
              <w:tc>
                <w:tcPr>
                  <w:tcW w:w="1798" w:type="dxa"/>
                  <w:vMerge/>
                  <w:vAlign w:val="center"/>
                </w:tcPr>
                <w:p w:rsidR="00B42FED" w:rsidRDefault="00B42FED" w:rsidP="00B42FED">
                  <w:pPr>
                    <w:adjustRightInd w:val="0"/>
                    <w:snapToGrid w:val="0"/>
                    <w:jc w:val="center"/>
                    <w:rPr>
                      <w:szCs w:val="21"/>
                    </w:rPr>
                  </w:pPr>
                </w:p>
              </w:tc>
              <w:tc>
                <w:tcPr>
                  <w:tcW w:w="1306" w:type="dxa"/>
                  <w:vAlign w:val="center"/>
                </w:tcPr>
                <w:p w:rsidR="00B42FED" w:rsidRPr="00B42FED" w:rsidRDefault="00B42FED" w:rsidP="00B42FED">
                  <w:pPr>
                    <w:adjustRightInd w:val="0"/>
                    <w:snapToGrid w:val="0"/>
                    <w:jc w:val="center"/>
                    <w:rPr>
                      <w:szCs w:val="21"/>
                    </w:rPr>
                  </w:pPr>
                  <w:r>
                    <w:rPr>
                      <w:rFonts w:hint="eastAsia"/>
                      <w:szCs w:val="21"/>
                    </w:rPr>
                    <w:t>106.1</w:t>
                  </w:r>
                </w:p>
              </w:tc>
              <w:tc>
                <w:tcPr>
                  <w:tcW w:w="1559" w:type="dxa"/>
                  <w:vAlign w:val="center"/>
                </w:tcPr>
                <w:p w:rsidR="00B42FED" w:rsidRPr="00B42FED" w:rsidRDefault="00CA56B7" w:rsidP="00B42FED">
                  <w:pPr>
                    <w:adjustRightInd w:val="0"/>
                    <w:snapToGrid w:val="0"/>
                    <w:jc w:val="center"/>
                    <w:rPr>
                      <w:szCs w:val="21"/>
                    </w:rPr>
                  </w:pPr>
                  <w:r>
                    <w:rPr>
                      <w:rFonts w:hint="eastAsia"/>
                      <w:szCs w:val="21"/>
                    </w:rPr>
                    <w:t>70</w:t>
                  </w:r>
                </w:p>
              </w:tc>
              <w:tc>
                <w:tcPr>
                  <w:tcW w:w="1701" w:type="dxa"/>
                  <w:tcMar>
                    <w:left w:w="0" w:type="dxa"/>
                    <w:right w:w="0" w:type="dxa"/>
                  </w:tcMar>
                  <w:vAlign w:val="center"/>
                </w:tcPr>
                <w:p w:rsidR="00B42FED" w:rsidRPr="00B42FED" w:rsidRDefault="00CA56B7" w:rsidP="00B42FED">
                  <w:pPr>
                    <w:adjustRightInd w:val="0"/>
                    <w:snapToGrid w:val="0"/>
                    <w:jc w:val="center"/>
                    <w:rPr>
                      <w:szCs w:val="21"/>
                    </w:rPr>
                  </w:pPr>
                  <w:r>
                    <w:rPr>
                      <w:rFonts w:hint="eastAsia"/>
                      <w:szCs w:val="21"/>
                    </w:rPr>
                    <w:t>1.52</w:t>
                  </w:r>
                </w:p>
              </w:tc>
              <w:tc>
                <w:tcPr>
                  <w:tcW w:w="1524" w:type="dxa"/>
                  <w:tcMar>
                    <w:left w:w="28" w:type="dxa"/>
                    <w:right w:w="28" w:type="dxa"/>
                  </w:tcMar>
                  <w:vAlign w:val="center"/>
                </w:tcPr>
                <w:p w:rsidR="00B42FED" w:rsidRPr="00B42FED" w:rsidRDefault="00CA56B7" w:rsidP="00B42FED">
                  <w:pPr>
                    <w:adjustRightInd w:val="0"/>
                    <w:snapToGrid w:val="0"/>
                    <w:jc w:val="center"/>
                    <w:rPr>
                      <w:szCs w:val="21"/>
                    </w:rPr>
                  </w:pPr>
                  <w:r>
                    <w:rPr>
                      <w:rFonts w:hint="eastAsia"/>
                      <w:szCs w:val="21"/>
                    </w:rPr>
                    <w:t>超标</w:t>
                  </w:r>
                </w:p>
              </w:tc>
            </w:tr>
            <w:tr w:rsidR="00B42FED" w:rsidRPr="00C100CB" w:rsidTr="00B42FED">
              <w:trPr>
                <w:trHeight w:val="280"/>
              </w:trPr>
              <w:tc>
                <w:tcPr>
                  <w:tcW w:w="1279" w:type="dxa"/>
                  <w:vAlign w:val="center"/>
                </w:tcPr>
                <w:p w:rsidR="00B42FED" w:rsidRPr="00B42FED" w:rsidRDefault="00B42FED" w:rsidP="00B42FED">
                  <w:pPr>
                    <w:adjustRightInd w:val="0"/>
                    <w:snapToGrid w:val="0"/>
                    <w:jc w:val="center"/>
                    <w:rPr>
                      <w:szCs w:val="21"/>
                    </w:rPr>
                  </w:pPr>
                  <w:r>
                    <w:rPr>
                      <w:rFonts w:hint="eastAsia"/>
                      <w:szCs w:val="21"/>
                    </w:rPr>
                    <w:t>PM</w:t>
                  </w:r>
                  <w:r w:rsidRPr="00B42FED">
                    <w:rPr>
                      <w:rFonts w:hint="eastAsia"/>
                      <w:szCs w:val="21"/>
                      <w:vertAlign w:val="subscript"/>
                    </w:rPr>
                    <w:t>2.5</w:t>
                  </w:r>
                </w:p>
              </w:tc>
              <w:tc>
                <w:tcPr>
                  <w:tcW w:w="1798" w:type="dxa"/>
                  <w:vMerge/>
                  <w:vAlign w:val="center"/>
                </w:tcPr>
                <w:p w:rsidR="00B42FED" w:rsidRDefault="00B42FED" w:rsidP="00B42FED">
                  <w:pPr>
                    <w:adjustRightInd w:val="0"/>
                    <w:snapToGrid w:val="0"/>
                    <w:jc w:val="center"/>
                    <w:rPr>
                      <w:szCs w:val="21"/>
                    </w:rPr>
                  </w:pPr>
                </w:p>
              </w:tc>
              <w:tc>
                <w:tcPr>
                  <w:tcW w:w="1306" w:type="dxa"/>
                  <w:vAlign w:val="center"/>
                </w:tcPr>
                <w:p w:rsidR="00B42FED" w:rsidRPr="00B42FED" w:rsidRDefault="00B42FED" w:rsidP="00B42FED">
                  <w:pPr>
                    <w:adjustRightInd w:val="0"/>
                    <w:snapToGrid w:val="0"/>
                    <w:jc w:val="center"/>
                    <w:rPr>
                      <w:szCs w:val="21"/>
                    </w:rPr>
                  </w:pPr>
                  <w:r>
                    <w:rPr>
                      <w:rFonts w:hint="eastAsia"/>
                      <w:szCs w:val="21"/>
                    </w:rPr>
                    <w:t>66.1</w:t>
                  </w:r>
                </w:p>
              </w:tc>
              <w:tc>
                <w:tcPr>
                  <w:tcW w:w="1559" w:type="dxa"/>
                  <w:vAlign w:val="center"/>
                </w:tcPr>
                <w:p w:rsidR="00B42FED" w:rsidRPr="00B42FED" w:rsidRDefault="00CA56B7" w:rsidP="00B42FED">
                  <w:pPr>
                    <w:adjustRightInd w:val="0"/>
                    <w:snapToGrid w:val="0"/>
                    <w:jc w:val="center"/>
                    <w:rPr>
                      <w:szCs w:val="21"/>
                    </w:rPr>
                  </w:pPr>
                  <w:r>
                    <w:rPr>
                      <w:rFonts w:hint="eastAsia"/>
                      <w:szCs w:val="21"/>
                    </w:rPr>
                    <w:t>35</w:t>
                  </w:r>
                </w:p>
              </w:tc>
              <w:tc>
                <w:tcPr>
                  <w:tcW w:w="1701" w:type="dxa"/>
                  <w:tcMar>
                    <w:left w:w="0" w:type="dxa"/>
                    <w:right w:w="0" w:type="dxa"/>
                  </w:tcMar>
                  <w:vAlign w:val="center"/>
                </w:tcPr>
                <w:p w:rsidR="00B42FED" w:rsidRPr="00B42FED" w:rsidRDefault="00CA56B7" w:rsidP="00CA56B7">
                  <w:pPr>
                    <w:adjustRightInd w:val="0"/>
                    <w:snapToGrid w:val="0"/>
                    <w:jc w:val="center"/>
                    <w:rPr>
                      <w:szCs w:val="21"/>
                    </w:rPr>
                  </w:pPr>
                  <w:r>
                    <w:rPr>
                      <w:rFonts w:hint="eastAsia"/>
                      <w:szCs w:val="21"/>
                    </w:rPr>
                    <w:t>1.8</w:t>
                  </w:r>
                  <w:r>
                    <w:rPr>
                      <w:szCs w:val="21"/>
                    </w:rPr>
                    <w:t>7</w:t>
                  </w:r>
                </w:p>
              </w:tc>
              <w:tc>
                <w:tcPr>
                  <w:tcW w:w="1524" w:type="dxa"/>
                  <w:tcMar>
                    <w:left w:w="28" w:type="dxa"/>
                    <w:right w:w="28" w:type="dxa"/>
                  </w:tcMar>
                  <w:vAlign w:val="center"/>
                </w:tcPr>
                <w:p w:rsidR="00B42FED" w:rsidRPr="00B42FED" w:rsidRDefault="00CA56B7" w:rsidP="00B42FED">
                  <w:pPr>
                    <w:adjustRightInd w:val="0"/>
                    <w:snapToGrid w:val="0"/>
                    <w:jc w:val="center"/>
                    <w:rPr>
                      <w:szCs w:val="21"/>
                    </w:rPr>
                  </w:pPr>
                  <w:r>
                    <w:rPr>
                      <w:rFonts w:hint="eastAsia"/>
                      <w:szCs w:val="21"/>
                    </w:rPr>
                    <w:t>超标</w:t>
                  </w:r>
                </w:p>
              </w:tc>
            </w:tr>
          </w:tbl>
          <w:p w:rsidR="00CA56B7" w:rsidRPr="00CA56B7" w:rsidRDefault="00CA56B7" w:rsidP="00B42FED">
            <w:pPr>
              <w:adjustRightInd w:val="0"/>
              <w:snapToGrid w:val="0"/>
              <w:spacing w:line="520" w:lineRule="exact"/>
              <w:ind w:firstLineChars="200" w:firstLine="480"/>
              <w:jc w:val="left"/>
              <w:rPr>
                <w:rFonts w:eastAsia="黑体"/>
                <w:sz w:val="24"/>
              </w:rPr>
            </w:pPr>
            <w:r>
              <w:rPr>
                <w:rFonts w:ascii="Calibri" w:hAnsi="Calibri" w:hint="eastAsia"/>
                <w:sz w:val="24"/>
              </w:rPr>
              <w:t>由</w:t>
            </w:r>
            <w:r>
              <w:rPr>
                <w:rFonts w:ascii="Calibri" w:hAnsi="Calibri"/>
                <w:sz w:val="24"/>
              </w:rPr>
              <w:t>以上检测数据可知，</w:t>
            </w:r>
            <w:r>
              <w:rPr>
                <w:rFonts w:ascii="Calibri" w:hAnsi="Calibri" w:hint="eastAsia"/>
                <w:sz w:val="24"/>
              </w:rPr>
              <w:t>监测</w:t>
            </w:r>
            <w:r>
              <w:rPr>
                <w:rFonts w:ascii="Calibri" w:hAnsi="Calibri"/>
                <w:sz w:val="24"/>
              </w:rPr>
              <w:t>点处</w:t>
            </w:r>
            <w:r>
              <w:rPr>
                <w:rFonts w:ascii="Calibri" w:hAnsi="Calibri" w:hint="eastAsia"/>
                <w:sz w:val="24"/>
              </w:rPr>
              <w:t>PM</w:t>
            </w:r>
            <w:r w:rsidRPr="00CA56B7">
              <w:rPr>
                <w:rFonts w:ascii="Calibri" w:hAnsi="Calibri" w:hint="eastAsia"/>
                <w:sz w:val="24"/>
                <w:vertAlign w:val="subscript"/>
              </w:rPr>
              <w:t>10</w:t>
            </w:r>
            <w:r>
              <w:rPr>
                <w:rFonts w:ascii="Calibri" w:hAnsi="Calibri" w:hint="eastAsia"/>
                <w:sz w:val="24"/>
              </w:rPr>
              <w:t>、</w:t>
            </w:r>
            <w:r>
              <w:rPr>
                <w:rFonts w:ascii="Calibri" w:hAnsi="Calibri" w:hint="eastAsia"/>
                <w:sz w:val="24"/>
              </w:rPr>
              <w:t>PM</w:t>
            </w:r>
            <w:r w:rsidRPr="00CA56B7">
              <w:rPr>
                <w:rFonts w:ascii="Calibri" w:hAnsi="Calibri" w:hint="eastAsia"/>
                <w:sz w:val="24"/>
                <w:vertAlign w:val="subscript"/>
              </w:rPr>
              <w:t>2.5</w:t>
            </w:r>
            <w:r>
              <w:rPr>
                <w:rFonts w:ascii="Calibri" w:hAnsi="Calibri" w:hint="eastAsia"/>
                <w:sz w:val="24"/>
              </w:rPr>
              <w:t>年</w:t>
            </w:r>
            <w:r>
              <w:rPr>
                <w:rFonts w:ascii="Calibri" w:hAnsi="Calibri"/>
                <w:sz w:val="24"/>
              </w:rPr>
              <w:t>均值均超标，</w:t>
            </w:r>
            <w:r w:rsidRPr="00CA56B7">
              <w:rPr>
                <w:rFonts w:ascii="Calibri" w:hAnsi="Calibri" w:hint="eastAsia"/>
                <w:sz w:val="24"/>
              </w:rPr>
              <w:t>为贯彻落实《国务院关于印发打赢蓝天保卫战三年行动计划的通知》（国发【</w:t>
            </w:r>
            <w:r w:rsidRPr="00CA56B7">
              <w:rPr>
                <w:rFonts w:ascii="Calibri" w:hAnsi="Calibri" w:hint="eastAsia"/>
                <w:sz w:val="24"/>
              </w:rPr>
              <w:t>2018</w:t>
            </w:r>
            <w:r w:rsidRPr="00CA56B7">
              <w:rPr>
                <w:rFonts w:ascii="Calibri" w:hAnsi="Calibri" w:hint="eastAsia"/>
                <w:sz w:val="24"/>
              </w:rPr>
              <w:t>】</w:t>
            </w:r>
            <w:r w:rsidRPr="00CA56B7">
              <w:rPr>
                <w:rFonts w:ascii="Calibri" w:hAnsi="Calibri" w:hint="eastAsia"/>
                <w:sz w:val="24"/>
              </w:rPr>
              <w:t>22</w:t>
            </w:r>
            <w:r w:rsidRPr="00CA56B7">
              <w:rPr>
                <w:rFonts w:ascii="Calibri" w:hAnsi="Calibri" w:hint="eastAsia"/>
                <w:sz w:val="24"/>
              </w:rPr>
              <w:t>号）、《河南省人民政府关于印发河南省污染防治攻坚战三年行动计划（</w:t>
            </w:r>
            <w:r w:rsidRPr="00CA56B7">
              <w:rPr>
                <w:rFonts w:ascii="Calibri" w:hAnsi="Calibri" w:hint="eastAsia"/>
                <w:sz w:val="24"/>
              </w:rPr>
              <w:t>2018-2020</w:t>
            </w:r>
            <w:r w:rsidRPr="00CA56B7">
              <w:rPr>
                <w:rFonts w:ascii="Calibri" w:hAnsi="Calibri" w:hint="eastAsia"/>
                <w:sz w:val="24"/>
              </w:rPr>
              <w:t>年）的通知》（豫政【</w:t>
            </w:r>
            <w:r w:rsidRPr="00CA56B7">
              <w:rPr>
                <w:rFonts w:ascii="Calibri" w:hAnsi="Calibri" w:hint="eastAsia"/>
                <w:sz w:val="24"/>
              </w:rPr>
              <w:t>2018</w:t>
            </w:r>
            <w:r w:rsidRPr="00CA56B7">
              <w:rPr>
                <w:rFonts w:ascii="Calibri" w:hAnsi="Calibri" w:hint="eastAsia"/>
                <w:sz w:val="24"/>
              </w:rPr>
              <w:t>】</w:t>
            </w:r>
            <w:r w:rsidRPr="00CA56B7">
              <w:rPr>
                <w:rFonts w:ascii="Calibri" w:hAnsi="Calibri" w:hint="eastAsia"/>
                <w:sz w:val="24"/>
              </w:rPr>
              <w:t>30</w:t>
            </w:r>
            <w:r w:rsidRPr="00CA56B7">
              <w:rPr>
                <w:rFonts w:ascii="Calibri" w:hAnsi="Calibri" w:hint="eastAsia"/>
                <w:sz w:val="24"/>
              </w:rPr>
              <w:t>号）、《河南省污染防治攻坚战领导小组办公室关于印发河南省</w:t>
            </w:r>
            <w:r w:rsidRPr="00CA56B7">
              <w:rPr>
                <w:rFonts w:ascii="Calibri" w:hAnsi="Calibri" w:hint="eastAsia"/>
                <w:sz w:val="24"/>
              </w:rPr>
              <w:t>2019</w:t>
            </w:r>
            <w:r w:rsidRPr="00CA56B7">
              <w:rPr>
                <w:rFonts w:ascii="Calibri" w:hAnsi="Calibri" w:hint="eastAsia"/>
                <w:sz w:val="24"/>
              </w:rPr>
              <w:t>年大气污染防治攻坚战实施方案的通知》（豫环攻坚办【</w:t>
            </w:r>
            <w:r w:rsidRPr="00CA56B7">
              <w:rPr>
                <w:rFonts w:ascii="Calibri" w:hAnsi="Calibri" w:hint="eastAsia"/>
                <w:sz w:val="24"/>
              </w:rPr>
              <w:t>2019</w:t>
            </w:r>
            <w:r w:rsidRPr="00CA56B7">
              <w:rPr>
                <w:rFonts w:ascii="Calibri" w:hAnsi="Calibri" w:hint="eastAsia"/>
                <w:sz w:val="24"/>
              </w:rPr>
              <w:t>】</w:t>
            </w:r>
            <w:r w:rsidRPr="00CA56B7">
              <w:rPr>
                <w:rFonts w:ascii="Calibri" w:hAnsi="Calibri" w:hint="eastAsia"/>
                <w:sz w:val="24"/>
              </w:rPr>
              <w:t>25</w:t>
            </w:r>
            <w:r w:rsidRPr="00CA56B7">
              <w:rPr>
                <w:rFonts w:ascii="Calibri" w:hAnsi="Calibri" w:hint="eastAsia"/>
                <w:sz w:val="24"/>
              </w:rPr>
              <w:t>号）和《平顶山市人民政府关于印发平顶山市污染防治攻坚战三年行动计划（</w:t>
            </w:r>
            <w:r w:rsidRPr="00CA56B7">
              <w:rPr>
                <w:rFonts w:ascii="Calibri" w:hAnsi="Calibri" w:hint="eastAsia"/>
                <w:sz w:val="24"/>
              </w:rPr>
              <w:t>2018-2020</w:t>
            </w:r>
            <w:r w:rsidRPr="00CA56B7">
              <w:rPr>
                <w:rFonts w:ascii="Calibri" w:hAnsi="Calibri" w:hint="eastAsia"/>
                <w:sz w:val="24"/>
              </w:rPr>
              <w:t>年）的通知》（平政【</w:t>
            </w:r>
            <w:r w:rsidRPr="00CA56B7">
              <w:rPr>
                <w:rFonts w:ascii="Calibri" w:hAnsi="Calibri" w:hint="eastAsia"/>
                <w:sz w:val="24"/>
              </w:rPr>
              <w:t>2018</w:t>
            </w:r>
            <w:r w:rsidRPr="00CA56B7">
              <w:rPr>
                <w:rFonts w:ascii="Calibri" w:hAnsi="Calibri" w:hint="eastAsia"/>
                <w:sz w:val="24"/>
              </w:rPr>
              <w:t>】</w:t>
            </w:r>
            <w:r w:rsidRPr="00CA56B7">
              <w:rPr>
                <w:rFonts w:ascii="Calibri" w:hAnsi="Calibri" w:hint="eastAsia"/>
                <w:sz w:val="24"/>
              </w:rPr>
              <w:t>27</w:t>
            </w:r>
            <w:r w:rsidRPr="00CA56B7">
              <w:rPr>
                <w:rFonts w:ascii="Calibri" w:hAnsi="Calibri" w:hint="eastAsia"/>
                <w:sz w:val="24"/>
              </w:rPr>
              <w:t>号）等有关要求，持续改善全市环境空气质量，打赢打好大气污染防治攻坚战，平顶山市人民政府制定了《平顶山市</w:t>
            </w:r>
            <w:r w:rsidRPr="00CA56B7">
              <w:rPr>
                <w:rFonts w:ascii="Calibri" w:hAnsi="Calibri" w:hint="eastAsia"/>
                <w:sz w:val="24"/>
              </w:rPr>
              <w:t>2019</w:t>
            </w:r>
            <w:r w:rsidRPr="00CA56B7">
              <w:rPr>
                <w:rFonts w:ascii="Calibri" w:hAnsi="Calibri" w:hint="eastAsia"/>
                <w:sz w:val="24"/>
              </w:rPr>
              <w:t>年大气污染防治攻坚战实施方案》，主要任务：认真落实党中央和国务院、省委和省政府、市委和市政府关于打赢蓝天保卫战系列要求，打好煤炭消费减量、产业布局优化、运输结构调整、生态扩容提速、柴油货车治理、北部矿区整治、扬尘治理提效、工业绿色升级、清洁取暖推进、监测能力提升、秋冬污染防治</w:t>
            </w:r>
            <w:r w:rsidRPr="00CA56B7">
              <w:rPr>
                <w:rFonts w:ascii="Calibri" w:hAnsi="Calibri" w:hint="eastAsia"/>
                <w:sz w:val="24"/>
              </w:rPr>
              <w:t>11</w:t>
            </w:r>
            <w:r w:rsidRPr="00CA56B7">
              <w:rPr>
                <w:rFonts w:ascii="Calibri" w:hAnsi="Calibri" w:hint="eastAsia"/>
                <w:sz w:val="24"/>
              </w:rPr>
              <w:t>个战役。工作目标为到</w:t>
            </w:r>
            <w:r w:rsidRPr="00CA56B7">
              <w:rPr>
                <w:rFonts w:ascii="Calibri" w:hAnsi="Calibri" w:hint="eastAsia"/>
                <w:sz w:val="24"/>
              </w:rPr>
              <w:t>2019</w:t>
            </w:r>
            <w:r w:rsidRPr="00CA56B7">
              <w:rPr>
                <w:rFonts w:ascii="Calibri" w:hAnsi="Calibri" w:hint="eastAsia"/>
                <w:sz w:val="24"/>
              </w:rPr>
              <w:t>年底，全市</w:t>
            </w:r>
            <w:r w:rsidRPr="00CA56B7">
              <w:rPr>
                <w:rFonts w:ascii="Calibri" w:hAnsi="Calibri" w:hint="eastAsia"/>
                <w:sz w:val="24"/>
              </w:rPr>
              <w:t>PM</w:t>
            </w:r>
            <w:r w:rsidRPr="00CA56B7">
              <w:rPr>
                <w:rFonts w:ascii="Calibri" w:hAnsi="Calibri" w:hint="eastAsia"/>
                <w:sz w:val="24"/>
                <w:vertAlign w:val="subscript"/>
              </w:rPr>
              <w:t>2.5</w:t>
            </w:r>
            <w:r w:rsidRPr="00CA56B7">
              <w:rPr>
                <w:rFonts w:ascii="Calibri" w:hAnsi="Calibri" w:hint="eastAsia"/>
                <w:sz w:val="24"/>
              </w:rPr>
              <w:t>（细颗粒物）年均浓度达到</w:t>
            </w:r>
            <w:r w:rsidRPr="00CA56B7">
              <w:rPr>
                <w:rFonts w:ascii="Calibri" w:hAnsi="Calibri" w:hint="eastAsia"/>
                <w:sz w:val="24"/>
              </w:rPr>
              <w:t>54</w:t>
            </w:r>
            <w:r w:rsidRPr="00CA56B7">
              <w:rPr>
                <w:rFonts w:ascii="Calibri" w:hAnsi="Calibri" w:hint="eastAsia"/>
                <w:sz w:val="24"/>
              </w:rPr>
              <w:t>微克</w:t>
            </w:r>
            <w:r w:rsidRPr="00CA56B7">
              <w:rPr>
                <w:rFonts w:ascii="Calibri" w:hAnsi="Calibri" w:hint="eastAsia"/>
                <w:sz w:val="24"/>
              </w:rPr>
              <w:t>/</w:t>
            </w:r>
            <w:r w:rsidRPr="00CA56B7">
              <w:rPr>
                <w:rFonts w:ascii="Calibri" w:hAnsi="Calibri" w:hint="eastAsia"/>
                <w:sz w:val="24"/>
              </w:rPr>
              <w:t>立方米以下，</w:t>
            </w:r>
            <w:r w:rsidRPr="00CA56B7">
              <w:rPr>
                <w:rFonts w:ascii="Calibri" w:hAnsi="Calibri" w:hint="eastAsia"/>
                <w:sz w:val="24"/>
              </w:rPr>
              <w:t>PM</w:t>
            </w:r>
            <w:r w:rsidRPr="00CA56B7">
              <w:rPr>
                <w:rFonts w:ascii="Calibri" w:hAnsi="Calibri" w:hint="eastAsia"/>
                <w:sz w:val="24"/>
                <w:vertAlign w:val="subscript"/>
              </w:rPr>
              <w:t>10</w:t>
            </w:r>
            <w:r w:rsidRPr="00CA56B7">
              <w:rPr>
                <w:rFonts w:ascii="Calibri" w:hAnsi="Calibri" w:hint="eastAsia"/>
                <w:sz w:val="24"/>
              </w:rPr>
              <w:t>（可吸入颗粒物）年均浓度达到</w:t>
            </w:r>
            <w:r w:rsidRPr="00CA56B7">
              <w:rPr>
                <w:rFonts w:ascii="Calibri" w:hAnsi="Calibri" w:hint="eastAsia"/>
                <w:sz w:val="24"/>
              </w:rPr>
              <w:t>98</w:t>
            </w:r>
            <w:r w:rsidRPr="00CA56B7">
              <w:rPr>
                <w:rFonts w:ascii="Calibri" w:hAnsi="Calibri" w:hint="eastAsia"/>
                <w:sz w:val="24"/>
              </w:rPr>
              <w:t>微克</w:t>
            </w:r>
            <w:r w:rsidRPr="00CA56B7">
              <w:rPr>
                <w:rFonts w:ascii="Calibri" w:hAnsi="Calibri" w:hint="eastAsia"/>
                <w:sz w:val="24"/>
              </w:rPr>
              <w:t>/</w:t>
            </w:r>
            <w:r w:rsidRPr="00CA56B7">
              <w:rPr>
                <w:rFonts w:ascii="Calibri" w:hAnsi="Calibri" w:hint="eastAsia"/>
                <w:sz w:val="24"/>
              </w:rPr>
              <w:t>立方米以下，全年优良天数比例完成省定目标。通过《平顶山市</w:t>
            </w:r>
            <w:r w:rsidRPr="00CA56B7">
              <w:rPr>
                <w:rFonts w:ascii="Calibri" w:hAnsi="Calibri" w:hint="eastAsia"/>
                <w:sz w:val="24"/>
              </w:rPr>
              <w:t>2019</w:t>
            </w:r>
            <w:r w:rsidRPr="00CA56B7">
              <w:rPr>
                <w:rFonts w:ascii="Calibri" w:hAnsi="Calibri" w:hint="eastAsia"/>
                <w:sz w:val="24"/>
              </w:rPr>
              <w:t>年大气污染防治攻坚战实施方案》的实施，区域环境空气质量将得到有效改善。</w:t>
            </w:r>
          </w:p>
          <w:p w:rsidR="00B42FED" w:rsidRPr="00260F7D" w:rsidRDefault="00B42FED" w:rsidP="00B42FED">
            <w:pPr>
              <w:adjustRightInd w:val="0"/>
              <w:snapToGrid w:val="0"/>
              <w:spacing w:line="520" w:lineRule="exact"/>
              <w:ind w:firstLineChars="200" w:firstLine="480"/>
              <w:jc w:val="left"/>
              <w:rPr>
                <w:rFonts w:eastAsia="黑体"/>
                <w:sz w:val="24"/>
              </w:rPr>
            </w:pPr>
            <w:r w:rsidRPr="00260F7D">
              <w:rPr>
                <w:rFonts w:eastAsia="黑体"/>
                <w:sz w:val="24"/>
              </w:rPr>
              <w:lastRenderedPageBreak/>
              <w:t>表</w:t>
            </w:r>
            <w:r w:rsidR="009D5327">
              <w:rPr>
                <w:rFonts w:eastAsia="黑体" w:hint="eastAsia"/>
                <w:sz w:val="24"/>
              </w:rPr>
              <w:t>10</w:t>
            </w:r>
            <w:r w:rsidRPr="00260F7D">
              <w:rPr>
                <w:rFonts w:eastAsia="黑体"/>
                <w:sz w:val="24"/>
              </w:rPr>
              <w:t xml:space="preserve">             </w:t>
            </w:r>
            <w:r w:rsidRPr="00260F7D">
              <w:rPr>
                <w:rFonts w:eastAsia="黑体"/>
                <w:sz w:val="24"/>
              </w:rPr>
              <w:t>宝丰县</w:t>
            </w:r>
            <w:r w:rsidRPr="00260F7D">
              <w:rPr>
                <w:rFonts w:eastAsia="黑体"/>
                <w:sz w:val="24"/>
              </w:rPr>
              <w:t>2018</w:t>
            </w:r>
            <w:r w:rsidRPr="00260F7D">
              <w:rPr>
                <w:rFonts w:eastAsia="黑体"/>
                <w:sz w:val="24"/>
              </w:rPr>
              <w:t>年区域大气环境质量情况</w:t>
            </w:r>
            <w:r w:rsidRPr="00260F7D">
              <w:rPr>
                <w:rFonts w:eastAsia="黑体"/>
                <w:sz w:val="24"/>
              </w:rPr>
              <w:t xml:space="preserve">           </w:t>
            </w:r>
            <w:r w:rsidRPr="00260F7D">
              <w:rPr>
                <w:rFonts w:eastAsia="黑体"/>
                <w:szCs w:val="21"/>
              </w:rPr>
              <w:t>单位：</w:t>
            </w:r>
            <w:r w:rsidRPr="00260F7D">
              <w:rPr>
                <w:rFonts w:eastAsia="黑体"/>
                <w:szCs w:val="21"/>
              </w:rPr>
              <w:t>µg/m</w:t>
            </w:r>
            <w:r w:rsidRPr="00260F7D">
              <w:rPr>
                <w:rFonts w:eastAsia="黑体"/>
                <w:szCs w:val="21"/>
                <w:vertAlign w:val="superscript"/>
              </w:rPr>
              <w:t>3</w:t>
            </w:r>
            <w:r w:rsidRPr="00260F7D">
              <w:rPr>
                <w:rFonts w:eastAsia="黑体"/>
                <w:sz w:val="24"/>
              </w:rPr>
              <w:t xml:space="preserve"> </w:t>
            </w:r>
          </w:p>
          <w:tbl>
            <w:tblPr>
              <w:tblW w:w="0" w:type="auto"/>
              <w:jc w:val="center"/>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779"/>
              <w:gridCol w:w="1134"/>
              <w:gridCol w:w="1134"/>
              <w:gridCol w:w="1134"/>
              <w:gridCol w:w="850"/>
              <w:gridCol w:w="1877"/>
              <w:gridCol w:w="958"/>
              <w:gridCol w:w="1165"/>
            </w:tblGrid>
            <w:tr w:rsidR="00B42FED" w:rsidRPr="00260F7D" w:rsidTr="00CA56B7">
              <w:trPr>
                <w:trHeight w:val="368"/>
                <w:jc w:val="center"/>
              </w:trPr>
              <w:tc>
                <w:tcPr>
                  <w:tcW w:w="779" w:type="dxa"/>
                  <w:tcBorders>
                    <w:top w:val="single" w:sz="12" w:space="0" w:color="auto"/>
                  </w:tcBorders>
                  <w:vAlign w:val="center"/>
                </w:tcPr>
                <w:p w:rsidR="00B42FED" w:rsidRPr="00260F7D" w:rsidRDefault="00B42FED" w:rsidP="00B42FED">
                  <w:pPr>
                    <w:adjustRightInd w:val="0"/>
                    <w:snapToGrid w:val="0"/>
                    <w:jc w:val="center"/>
                    <w:rPr>
                      <w:szCs w:val="21"/>
                    </w:rPr>
                  </w:pPr>
                  <w:r w:rsidRPr="00260F7D">
                    <w:rPr>
                      <w:szCs w:val="21"/>
                    </w:rPr>
                    <w:t>序号</w:t>
                  </w:r>
                </w:p>
              </w:tc>
              <w:tc>
                <w:tcPr>
                  <w:tcW w:w="1134" w:type="dxa"/>
                  <w:tcBorders>
                    <w:top w:val="single" w:sz="12" w:space="0" w:color="auto"/>
                    <w:right w:val="single" w:sz="4" w:space="0" w:color="auto"/>
                  </w:tcBorders>
                  <w:vAlign w:val="center"/>
                </w:tcPr>
                <w:p w:rsidR="00B42FED" w:rsidRPr="00260F7D" w:rsidRDefault="00B42FED" w:rsidP="00B42FED">
                  <w:pPr>
                    <w:adjustRightInd w:val="0"/>
                    <w:snapToGrid w:val="0"/>
                    <w:jc w:val="center"/>
                    <w:rPr>
                      <w:szCs w:val="21"/>
                    </w:rPr>
                  </w:pPr>
                  <w:r w:rsidRPr="00260F7D">
                    <w:rPr>
                      <w:szCs w:val="21"/>
                    </w:rPr>
                    <w:t>监测点位</w:t>
                  </w:r>
                </w:p>
              </w:tc>
              <w:tc>
                <w:tcPr>
                  <w:tcW w:w="1134" w:type="dxa"/>
                  <w:tcBorders>
                    <w:top w:val="single" w:sz="12" w:space="0" w:color="auto"/>
                    <w:left w:val="single" w:sz="4" w:space="0" w:color="auto"/>
                  </w:tcBorders>
                  <w:vAlign w:val="center"/>
                </w:tcPr>
                <w:p w:rsidR="00B42FED" w:rsidRPr="00260F7D" w:rsidRDefault="00B42FED" w:rsidP="00B42FED">
                  <w:pPr>
                    <w:adjustRightInd w:val="0"/>
                    <w:snapToGrid w:val="0"/>
                    <w:jc w:val="center"/>
                    <w:rPr>
                      <w:szCs w:val="21"/>
                    </w:rPr>
                  </w:pPr>
                  <w:r w:rsidRPr="00260F7D">
                    <w:rPr>
                      <w:szCs w:val="21"/>
                    </w:rPr>
                    <w:t>所属县区</w:t>
                  </w:r>
                </w:p>
              </w:tc>
              <w:tc>
                <w:tcPr>
                  <w:tcW w:w="1134" w:type="dxa"/>
                  <w:tcBorders>
                    <w:top w:val="single" w:sz="12" w:space="0" w:color="auto"/>
                  </w:tcBorders>
                  <w:vAlign w:val="center"/>
                </w:tcPr>
                <w:p w:rsidR="00B42FED" w:rsidRPr="00260F7D" w:rsidRDefault="00B42FED" w:rsidP="00B42FED">
                  <w:pPr>
                    <w:adjustRightInd w:val="0"/>
                    <w:snapToGrid w:val="0"/>
                    <w:jc w:val="center"/>
                    <w:rPr>
                      <w:szCs w:val="21"/>
                    </w:rPr>
                  </w:pPr>
                  <w:r w:rsidRPr="00260F7D">
                    <w:rPr>
                      <w:szCs w:val="21"/>
                    </w:rPr>
                    <w:t>监测项目</w:t>
                  </w:r>
                </w:p>
              </w:tc>
              <w:tc>
                <w:tcPr>
                  <w:tcW w:w="2727" w:type="dxa"/>
                  <w:gridSpan w:val="2"/>
                  <w:tcBorders>
                    <w:top w:val="single" w:sz="12" w:space="0" w:color="auto"/>
                  </w:tcBorders>
                  <w:vAlign w:val="center"/>
                </w:tcPr>
                <w:p w:rsidR="00B42FED" w:rsidRPr="00260F7D" w:rsidRDefault="00B42FED" w:rsidP="00B42FED">
                  <w:pPr>
                    <w:adjustRightInd w:val="0"/>
                    <w:snapToGrid w:val="0"/>
                    <w:jc w:val="center"/>
                    <w:rPr>
                      <w:szCs w:val="21"/>
                    </w:rPr>
                  </w:pPr>
                  <w:r w:rsidRPr="00260F7D">
                    <w:rPr>
                      <w:szCs w:val="21"/>
                    </w:rPr>
                    <w:t>浓度</w:t>
                  </w:r>
                </w:p>
              </w:tc>
              <w:tc>
                <w:tcPr>
                  <w:tcW w:w="958" w:type="dxa"/>
                  <w:tcBorders>
                    <w:top w:val="single" w:sz="12" w:space="0" w:color="auto"/>
                    <w:right w:val="single" w:sz="4" w:space="0" w:color="auto"/>
                  </w:tcBorders>
                  <w:vAlign w:val="center"/>
                </w:tcPr>
                <w:p w:rsidR="00B42FED" w:rsidRPr="00260F7D" w:rsidRDefault="00B42FED" w:rsidP="00B42FED">
                  <w:pPr>
                    <w:adjustRightInd w:val="0"/>
                    <w:snapToGrid w:val="0"/>
                    <w:jc w:val="center"/>
                    <w:rPr>
                      <w:szCs w:val="21"/>
                    </w:rPr>
                  </w:pPr>
                  <w:r w:rsidRPr="00260F7D">
                    <w:rPr>
                      <w:szCs w:val="21"/>
                    </w:rPr>
                    <w:t>标准值</w:t>
                  </w:r>
                </w:p>
              </w:tc>
              <w:tc>
                <w:tcPr>
                  <w:tcW w:w="1165" w:type="dxa"/>
                  <w:tcBorders>
                    <w:top w:val="single" w:sz="12" w:space="0" w:color="auto"/>
                    <w:left w:val="single" w:sz="4" w:space="0" w:color="auto"/>
                  </w:tcBorders>
                  <w:vAlign w:val="center"/>
                </w:tcPr>
                <w:p w:rsidR="00B42FED" w:rsidRPr="00260F7D" w:rsidRDefault="00B42FED" w:rsidP="00B42FED">
                  <w:pPr>
                    <w:adjustRightInd w:val="0"/>
                    <w:snapToGrid w:val="0"/>
                    <w:jc w:val="center"/>
                    <w:rPr>
                      <w:szCs w:val="21"/>
                    </w:rPr>
                  </w:pPr>
                  <w:r w:rsidRPr="00260F7D">
                    <w:rPr>
                      <w:szCs w:val="21"/>
                    </w:rPr>
                    <w:t>是否达标</w:t>
                  </w:r>
                </w:p>
              </w:tc>
            </w:tr>
            <w:tr w:rsidR="00B42FED" w:rsidRPr="00260F7D" w:rsidTr="00CA56B7">
              <w:trPr>
                <w:trHeight w:val="368"/>
                <w:jc w:val="center"/>
              </w:trPr>
              <w:tc>
                <w:tcPr>
                  <w:tcW w:w="779" w:type="dxa"/>
                  <w:vMerge w:val="restart"/>
                  <w:vAlign w:val="center"/>
                </w:tcPr>
                <w:p w:rsidR="00B42FED" w:rsidRPr="00260F7D" w:rsidRDefault="00B42FED" w:rsidP="00B42FED">
                  <w:pPr>
                    <w:adjustRightInd w:val="0"/>
                    <w:snapToGrid w:val="0"/>
                    <w:jc w:val="center"/>
                    <w:rPr>
                      <w:szCs w:val="21"/>
                    </w:rPr>
                  </w:pPr>
                  <w:r w:rsidRPr="00260F7D">
                    <w:rPr>
                      <w:szCs w:val="21"/>
                    </w:rPr>
                    <w:t>1</w:t>
                  </w:r>
                </w:p>
              </w:tc>
              <w:tc>
                <w:tcPr>
                  <w:tcW w:w="1134" w:type="dxa"/>
                  <w:vMerge w:val="restart"/>
                  <w:tcBorders>
                    <w:right w:val="single" w:sz="4" w:space="0" w:color="auto"/>
                  </w:tcBorders>
                  <w:vAlign w:val="center"/>
                </w:tcPr>
                <w:p w:rsidR="00B42FED" w:rsidRPr="00260F7D" w:rsidRDefault="00B42FED" w:rsidP="00B42FED">
                  <w:pPr>
                    <w:adjustRightInd w:val="0"/>
                    <w:snapToGrid w:val="0"/>
                    <w:jc w:val="center"/>
                    <w:rPr>
                      <w:szCs w:val="21"/>
                    </w:rPr>
                  </w:pPr>
                  <w:r w:rsidRPr="00260F7D">
                    <w:rPr>
                      <w:szCs w:val="21"/>
                    </w:rPr>
                    <w:t>宝丰县环保局</w:t>
                  </w:r>
                </w:p>
              </w:tc>
              <w:tc>
                <w:tcPr>
                  <w:tcW w:w="1134" w:type="dxa"/>
                  <w:vMerge w:val="restart"/>
                  <w:tcBorders>
                    <w:left w:val="single" w:sz="4" w:space="0" w:color="auto"/>
                  </w:tcBorders>
                  <w:vAlign w:val="center"/>
                </w:tcPr>
                <w:p w:rsidR="00B42FED" w:rsidRPr="00260F7D" w:rsidRDefault="00B42FED" w:rsidP="00B42FED">
                  <w:pPr>
                    <w:adjustRightInd w:val="0"/>
                    <w:snapToGrid w:val="0"/>
                    <w:jc w:val="center"/>
                    <w:rPr>
                      <w:szCs w:val="21"/>
                    </w:rPr>
                  </w:pPr>
                  <w:r w:rsidRPr="00260F7D">
                    <w:rPr>
                      <w:szCs w:val="21"/>
                    </w:rPr>
                    <w:t>宝丰县</w:t>
                  </w:r>
                </w:p>
              </w:tc>
              <w:tc>
                <w:tcPr>
                  <w:tcW w:w="1134" w:type="dxa"/>
                  <w:vAlign w:val="center"/>
                </w:tcPr>
                <w:p w:rsidR="00B42FED" w:rsidRPr="00260F7D" w:rsidRDefault="00B42FED" w:rsidP="00B42FED">
                  <w:pPr>
                    <w:adjustRightInd w:val="0"/>
                    <w:snapToGrid w:val="0"/>
                    <w:jc w:val="center"/>
                    <w:rPr>
                      <w:szCs w:val="21"/>
                    </w:rPr>
                  </w:pPr>
                  <w:r w:rsidRPr="00260F7D">
                    <w:rPr>
                      <w:szCs w:val="21"/>
                    </w:rPr>
                    <w:t>SO</w:t>
                  </w:r>
                  <w:r w:rsidRPr="00260F7D">
                    <w:rPr>
                      <w:szCs w:val="21"/>
                      <w:vertAlign w:val="subscript"/>
                    </w:rPr>
                    <w:t>2</w:t>
                  </w:r>
                </w:p>
              </w:tc>
              <w:tc>
                <w:tcPr>
                  <w:tcW w:w="850" w:type="dxa"/>
                  <w:tcBorders>
                    <w:right w:val="single" w:sz="4" w:space="0" w:color="auto"/>
                  </w:tcBorders>
                  <w:vAlign w:val="center"/>
                </w:tcPr>
                <w:p w:rsidR="00B42FED" w:rsidRPr="00260F7D" w:rsidRDefault="00B42FED" w:rsidP="00B42FED">
                  <w:pPr>
                    <w:adjustRightInd w:val="0"/>
                    <w:snapToGrid w:val="0"/>
                    <w:jc w:val="center"/>
                    <w:rPr>
                      <w:szCs w:val="21"/>
                    </w:rPr>
                  </w:pPr>
                  <w:r w:rsidRPr="00260F7D">
                    <w:rPr>
                      <w:szCs w:val="21"/>
                    </w:rPr>
                    <w:t>18</w:t>
                  </w:r>
                </w:p>
              </w:tc>
              <w:tc>
                <w:tcPr>
                  <w:tcW w:w="1877" w:type="dxa"/>
                  <w:tcBorders>
                    <w:left w:val="single" w:sz="4" w:space="0" w:color="auto"/>
                  </w:tcBorders>
                  <w:vAlign w:val="center"/>
                </w:tcPr>
                <w:p w:rsidR="00B42FED" w:rsidRPr="00260F7D" w:rsidRDefault="00B42FED" w:rsidP="00B42FED">
                  <w:pPr>
                    <w:adjustRightInd w:val="0"/>
                    <w:snapToGrid w:val="0"/>
                    <w:jc w:val="center"/>
                    <w:rPr>
                      <w:szCs w:val="21"/>
                    </w:rPr>
                  </w:pPr>
                  <w:r w:rsidRPr="00260F7D">
                    <w:rPr>
                      <w:szCs w:val="21"/>
                    </w:rPr>
                    <w:t>年平均</w:t>
                  </w:r>
                </w:p>
              </w:tc>
              <w:tc>
                <w:tcPr>
                  <w:tcW w:w="958" w:type="dxa"/>
                  <w:tcBorders>
                    <w:right w:val="single" w:sz="4" w:space="0" w:color="auto"/>
                  </w:tcBorders>
                  <w:vAlign w:val="center"/>
                </w:tcPr>
                <w:p w:rsidR="00B42FED" w:rsidRPr="00260F7D" w:rsidRDefault="00B42FED" w:rsidP="00B42FED">
                  <w:pPr>
                    <w:adjustRightInd w:val="0"/>
                    <w:snapToGrid w:val="0"/>
                    <w:jc w:val="center"/>
                    <w:rPr>
                      <w:szCs w:val="21"/>
                    </w:rPr>
                  </w:pPr>
                  <w:r w:rsidRPr="00260F7D">
                    <w:rPr>
                      <w:szCs w:val="21"/>
                    </w:rPr>
                    <w:t>60</w:t>
                  </w:r>
                </w:p>
              </w:tc>
              <w:tc>
                <w:tcPr>
                  <w:tcW w:w="1165" w:type="dxa"/>
                  <w:tcBorders>
                    <w:left w:val="single" w:sz="4" w:space="0" w:color="auto"/>
                  </w:tcBorders>
                  <w:vAlign w:val="center"/>
                </w:tcPr>
                <w:p w:rsidR="00B42FED" w:rsidRPr="00260F7D" w:rsidRDefault="00B42FED" w:rsidP="00B42FED">
                  <w:pPr>
                    <w:adjustRightInd w:val="0"/>
                    <w:snapToGrid w:val="0"/>
                    <w:jc w:val="center"/>
                    <w:rPr>
                      <w:szCs w:val="21"/>
                    </w:rPr>
                  </w:pPr>
                  <w:r w:rsidRPr="00260F7D">
                    <w:rPr>
                      <w:szCs w:val="21"/>
                    </w:rPr>
                    <w:t>达标</w:t>
                  </w:r>
                </w:p>
              </w:tc>
            </w:tr>
            <w:tr w:rsidR="00B42FED" w:rsidRPr="00260F7D" w:rsidTr="00CA56B7">
              <w:trPr>
                <w:trHeight w:val="368"/>
                <w:jc w:val="center"/>
              </w:trPr>
              <w:tc>
                <w:tcPr>
                  <w:tcW w:w="779" w:type="dxa"/>
                  <w:vMerge/>
                  <w:vAlign w:val="center"/>
                </w:tcPr>
                <w:p w:rsidR="00B42FED" w:rsidRPr="00260F7D" w:rsidRDefault="00B42FED" w:rsidP="00B42FED">
                  <w:pPr>
                    <w:adjustRightInd w:val="0"/>
                    <w:snapToGrid w:val="0"/>
                    <w:jc w:val="center"/>
                    <w:rPr>
                      <w:szCs w:val="21"/>
                    </w:rPr>
                  </w:pPr>
                </w:p>
              </w:tc>
              <w:tc>
                <w:tcPr>
                  <w:tcW w:w="1134" w:type="dxa"/>
                  <w:vMerge/>
                  <w:tcBorders>
                    <w:right w:val="single" w:sz="4" w:space="0" w:color="auto"/>
                  </w:tcBorders>
                  <w:vAlign w:val="center"/>
                </w:tcPr>
                <w:p w:rsidR="00B42FED" w:rsidRPr="00260F7D" w:rsidRDefault="00B42FED" w:rsidP="00B42FED">
                  <w:pPr>
                    <w:adjustRightInd w:val="0"/>
                    <w:snapToGrid w:val="0"/>
                    <w:jc w:val="center"/>
                    <w:rPr>
                      <w:szCs w:val="21"/>
                    </w:rPr>
                  </w:pPr>
                </w:p>
              </w:tc>
              <w:tc>
                <w:tcPr>
                  <w:tcW w:w="1134" w:type="dxa"/>
                  <w:vMerge/>
                  <w:tcBorders>
                    <w:left w:val="single" w:sz="4" w:space="0" w:color="auto"/>
                  </w:tcBorders>
                  <w:vAlign w:val="center"/>
                </w:tcPr>
                <w:p w:rsidR="00B42FED" w:rsidRPr="00260F7D" w:rsidRDefault="00B42FED" w:rsidP="00B42FED">
                  <w:pPr>
                    <w:adjustRightInd w:val="0"/>
                    <w:snapToGrid w:val="0"/>
                    <w:jc w:val="center"/>
                    <w:rPr>
                      <w:szCs w:val="21"/>
                    </w:rPr>
                  </w:pPr>
                </w:p>
              </w:tc>
              <w:tc>
                <w:tcPr>
                  <w:tcW w:w="1134" w:type="dxa"/>
                  <w:vAlign w:val="center"/>
                </w:tcPr>
                <w:p w:rsidR="00B42FED" w:rsidRPr="00260F7D" w:rsidRDefault="00B42FED" w:rsidP="00B42FED">
                  <w:pPr>
                    <w:adjustRightInd w:val="0"/>
                    <w:snapToGrid w:val="0"/>
                    <w:jc w:val="center"/>
                    <w:rPr>
                      <w:szCs w:val="21"/>
                    </w:rPr>
                  </w:pPr>
                  <w:r w:rsidRPr="00260F7D">
                    <w:rPr>
                      <w:szCs w:val="21"/>
                    </w:rPr>
                    <w:t>NO</w:t>
                  </w:r>
                  <w:r w:rsidRPr="00260F7D">
                    <w:rPr>
                      <w:szCs w:val="21"/>
                      <w:vertAlign w:val="subscript"/>
                    </w:rPr>
                    <w:t>2</w:t>
                  </w:r>
                </w:p>
              </w:tc>
              <w:tc>
                <w:tcPr>
                  <w:tcW w:w="850" w:type="dxa"/>
                  <w:tcBorders>
                    <w:right w:val="single" w:sz="4" w:space="0" w:color="auto"/>
                  </w:tcBorders>
                  <w:vAlign w:val="center"/>
                </w:tcPr>
                <w:p w:rsidR="00B42FED" w:rsidRPr="00260F7D" w:rsidRDefault="00B42FED" w:rsidP="00B42FED">
                  <w:pPr>
                    <w:adjustRightInd w:val="0"/>
                    <w:snapToGrid w:val="0"/>
                    <w:jc w:val="center"/>
                    <w:rPr>
                      <w:szCs w:val="21"/>
                    </w:rPr>
                  </w:pPr>
                  <w:r w:rsidRPr="00260F7D">
                    <w:rPr>
                      <w:szCs w:val="21"/>
                    </w:rPr>
                    <w:t>32</w:t>
                  </w:r>
                </w:p>
              </w:tc>
              <w:tc>
                <w:tcPr>
                  <w:tcW w:w="1877" w:type="dxa"/>
                  <w:tcBorders>
                    <w:left w:val="single" w:sz="4" w:space="0" w:color="auto"/>
                  </w:tcBorders>
                  <w:vAlign w:val="center"/>
                </w:tcPr>
                <w:p w:rsidR="00B42FED" w:rsidRPr="00260F7D" w:rsidRDefault="00B42FED" w:rsidP="00B42FED">
                  <w:pPr>
                    <w:adjustRightInd w:val="0"/>
                    <w:snapToGrid w:val="0"/>
                    <w:jc w:val="center"/>
                    <w:rPr>
                      <w:szCs w:val="21"/>
                    </w:rPr>
                  </w:pPr>
                  <w:r w:rsidRPr="00260F7D">
                    <w:rPr>
                      <w:szCs w:val="21"/>
                    </w:rPr>
                    <w:t>年平均</w:t>
                  </w:r>
                </w:p>
              </w:tc>
              <w:tc>
                <w:tcPr>
                  <w:tcW w:w="958" w:type="dxa"/>
                  <w:tcBorders>
                    <w:right w:val="single" w:sz="4" w:space="0" w:color="auto"/>
                  </w:tcBorders>
                  <w:vAlign w:val="center"/>
                </w:tcPr>
                <w:p w:rsidR="00B42FED" w:rsidRPr="00260F7D" w:rsidRDefault="00B42FED" w:rsidP="00B42FED">
                  <w:pPr>
                    <w:adjustRightInd w:val="0"/>
                    <w:snapToGrid w:val="0"/>
                    <w:jc w:val="center"/>
                    <w:rPr>
                      <w:szCs w:val="21"/>
                    </w:rPr>
                  </w:pPr>
                  <w:r w:rsidRPr="00260F7D">
                    <w:rPr>
                      <w:szCs w:val="21"/>
                    </w:rPr>
                    <w:t>40</w:t>
                  </w:r>
                </w:p>
              </w:tc>
              <w:tc>
                <w:tcPr>
                  <w:tcW w:w="1165" w:type="dxa"/>
                  <w:tcBorders>
                    <w:left w:val="single" w:sz="4" w:space="0" w:color="auto"/>
                  </w:tcBorders>
                  <w:vAlign w:val="center"/>
                </w:tcPr>
                <w:p w:rsidR="00B42FED" w:rsidRPr="00260F7D" w:rsidRDefault="00B42FED" w:rsidP="00B42FED">
                  <w:pPr>
                    <w:adjustRightInd w:val="0"/>
                    <w:snapToGrid w:val="0"/>
                    <w:jc w:val="center"/>
                    <w:rPr>
                      <w:szCs w:val="21"/>
                    </w:rPr>
                  </w:pPr>
                  <w:r w:rsidRPr="00260F7D">
                    <w:rPr>
                      <w:szCs w:val="21"/>
                    </w:rPr>
                    <w:t>达标</w:t>
                  </w:r>
                </w:p>
              </w:tc>
            </w:tr>
            <w:tr w:rsidR="00B42FED" w:rsidRPr="00260F7D" w:rsidTr="00CA56B7">
              <w:trPr>
                <w:trHeight w:val="368"/>
                <w:jc w:val="center"/>
              </w:trPr>
              <w:tc>
                <w:tcPr>
                  <w:tcW w:w="779" w:type="dxa"/>
                  <w:vMerge/>
                  <w:vAlign w:val="center"/>
                </w:tcPr>
                <w:p w:rsidR="00B42FED" w:rsidRPr="00260F7D" w:rsidRDefault="00B42FED" w:rsidP="00B42FED">
                  <w:pPr>
                    <w:adjustRightInd w:val="0"/>
                    <w:snapToGrid w:val="0"/>
                    <w:jc w:val="center"/>
                    <w:rPr>
                      <w:szCs w:val="21"/>
                    </w:rPr>
                  </w:pPr>
                </w:p>
              </w:tc>
              <w:tc>
                <w:tcPr>
                  <w:tcW w:w="1134" w:type="dxa"/>
                  <w:vMerge/>
                  <w:tcBorders>
                    <w:right w:val="single" w:sz="4" w:space="0" w:color="auto"/>
                  </w:tcBorders>
                  <w:vAlign w:val="center"/>
                </w:tcPr>
                <w:p w:rsidR="00B42FED" w:rsidRPr="00260F7D" w:rsidRDefault="00B42FED" w:rsidP="00B42FED">
                  <w:pPr>
                    <w:adjustRightInd w:val="0"/>
                    <w:snapToGrid w:val="0"/>
                    <w:jc w:val="center"/>
                    <w:rPr>
                      <w:szCs w:val="21"/>
                    </w:rPr>
                  </w:pPr>
                </w:p>
              </w:tc>
              <w:tc>
                <w:tcPr>
                  <w:tcW w:w="1134" w:type="dxa"/>
                  <w:vMerge/>
                  <w:tcBorders>
                    <w:left w:val="single" w:sz="4" w:space="0" w:color="auto"/>
                  </w:tcBorders>
                  <w:vAlign w:val="center"/>
                </w:tcPr>
                <w:p w:rsidR="00B42FED" w:rsidRPr="00260F7D" w:rsidRDefault="00B42FED" w:rsidP="00B42FED">
                  <w:pPr>
                    <w:adjustRightInd w:val="0"/>
                    <w:snapToGrid w:val="0"/>
                    <w:jc w:val="center"/>
                    <w:rPr>
                      <w:szCs w:val="21"/>
                    </w:rPr>
                  </w:pPr>
                </w:p>
              </w:tc>
              <w:tc>
                <w:tcPr>
                  <w:tcW w:w="1134" w:type="dxa"/>
                  <w:vAlign w:val="center"/>
                </w:tcPr>
                <w:p w:rsidR="00B42FED" w:rsidRPr="00260F7D" w:rsidRDefault="00B42FED" w:rsidP="00B42FED">
                  <w:pPr>
                    <w:adjustRightInd w:val="0"/>
                    <w:snapToGrid w:val="0"/>
                    <w:jc w:val="center"/>
                    <w:rPr>
                      <w:szCs w:val="21"/>
                    </w:rPr>
                  </w:pPr>
                  <w:r w:rsidRPr="00260F7D">
                    <w:rPr>
                      <w:szCs w:val="21"/>
                    </w:rPr>
                    <w:t>PM</w:t>
                  </w:r>
                  <w:r w:rsidRPr="00260F7D">
                    <w:rPr>
                      <w:szCs w:val="21"/>
                      <w:vertAlign w:val="subscript"/>
                    </w:rPr>
                    <w:t>10</w:t>
                  </w:r>
                </w:p>
              </w:tc>
              <w:tc>
                <w:tcPr>
                  <w:tcW w:w="850" w:type="dxa"/>
                  <w:tcBorders>
                    <w:right w:val="single" w:sz="4" w:space="0" w:color="auto"/>
                  </w:tcBorders>
                  <w:vAlign w:val="center"/>
                </w:tcPr>
                <w:p w:rsidR="00B42FED" w:rsidRPr="00260F7D" w:rsidRDefault="00B42FED" w:rsidP="00B42FED">
                  <w:pPr>
                    <w:adjustRightInd w:val="0"/>
                    <w:snapToGrid w:val="0"/>
                    <w:jc w:val="center"/>
                    <w:rPr>
                      <w:szCs w:val="21"/>
                    </w:rPr>
                  </w:pPr>
                  <w:r w:rsidRPr="00260F7D">
                    <w:rPr>
                      <w:szCs w:val="21"/>
                    </w:rPr>
                    <w:t>100</w:t>
                  </w:r>
                </w:p>
              </w:tc>
              <w:tc>
                <w:tcPr>
                  <w:tcW w:w="1877" w:type="dxa"/>
                  <w:tcBorders>
                    <w:left w:val="single" w:sz="4" w:space="0" w:color="auto"/>
                  </w:tcBorders>
                  <w:vAlign w:val="center"/>
                </w:tcPr>
                <w:p w:rsidR="00B42FED" w:rsidRPr="00260F7D" w:rsidRDefault="00B42FED" w:rsidP="00B42FED">
                  <w:pPr>
                    <w:adjustRightInd w:val="0"/>
                    <w:snapToGrid w:val="0"/>
                    <w:jc w:val="center"/>
                    <w:rPr>
                      <w:szCs w:val="21"/>
                    </w:rPr>
                  </w:pPr>
                  <w:r w:rsidRPr="00260F7D">
                    <w:rPr>
                      <w:szCs w:val="21"/>
                    </w:rPr>
                    <w:t>年平均</w:t>
                  </w:r>
                </w:p>
              </w:tc>
              <w:tc>
                <w:tcPr>
                  <w:tcW w:w="958" w:type="dxa"/>
                  <w:tcBorders>
                    <w:right w:val="single" w:sz="4" w:space="0" w:color="auto"/>
                  </w:tcBorders>
                  <w:vAlign w:val="center"/>
                </w:tcPr>
                <w:p w:rsidR="00B42FED" w:rsidRPr="00260F7D" w:rsidRDefault="00B42FED" w:rsidP="00B42FED">
                  <w:pPr>
                    <w:adjustRightInd w:val="0"/>
                    <w:snapToGrid w:val="0"/>
                    <w:jc w:val="center"/>
                    <w:rPr>
                      <w:szCs w:val="21"/>
                    </w:rPr>
                  </w:pPr>
                  <w:r w:rsidRPr="00260F7D">
                    <w:rPr>
                      <w:szCs w:val="21"/>
                    </w:rPr>
                    <w:t>70</w:t>
                  </w:r>
                </w:p>
              </w:tc>
              <w:tc>
                <w:tcPr>
                  <w:tcW w:w="1165" w:type="dxa"/>
                  <w:tcBorders>
                    <w:left w:val="single" w:sz="4" w:space="0" w:color="auto"/>
                  </w:tcBorders>
                  <w:vAlign w:val="center"/>
                </w:tcPr>
                <w:p w:rsidR="00B42FED" w:rsidRPr="00260F7D" w:rsidRDefault="00B42FED" w:rsidP="00B42FED">
                  <w:pPr>
                    <w:adjustRightInd w:val="0"/>
                    <w:snapToGrid w:val="0"/>
                    <w:jc w:val="center"/>
                    <w:rPr>
                      <w:szCs w:val="21"/>
                    </w:rPr>
                  </w:pPr>
                  <w:r w:rsidRPr="00260F7D">
                    <w:rPr>
                      <w:szCs w:val="21"/>
                    </w:rPr>
                    <w:t>超标</w:t>
                  </w:r>
                </w:p>
              </w:tc>
            </w:tr>
            <w:tr w:rsidR="00B42FED" w:rsidRPr="00260F7D" w:rsidTr="00CA56B7">
              <w:trPr>
                <w:trHeight w:val="368"/>
                <w:jc w:val="center"/>
              </w:trPr>
              <w:tc>
                <w:tcPr>
                  <w:tcW w:w="779" w:type="dxa"/>
                  <w:vMerge/>
                  <w:vAlign w:val="center"/>
                </w:tcPr>
                <w:p w:rsidR="00B42FED" w:rsidRPr="00260F7D" w:rsidRDefault="00B42FED" w:rsidP="00B42FED">
                  <w:pPr>
                    <w:adjustRightInd w:val="0"/>
                    <w:snapToGrid w:val="0"/>
                    <w:jc w:val="center"/>
                    <w:rPr>
                      <w:szCs w:val="21"/>
                    </w:rPr>
                  </w:pPr>
                </w:p>
              </w:tc>
              <w:tc>
                <w:tcPr>
                  <w:tcW w:w="1134" w:type="dxa"/>
                  <w:vMerge/>
                  <w:tcBorders>
                    <w:right w:val="single" w:sz="4" w:space="0" w:color="auto"/>
                  </w:tcBorders>
                  <w:vAlign w:val="center"/>
                </w:tcPr>
                <w:p w:rsidR="00B42FED" w:rsidRPr="00260F7D" w:rsidRDefault="00B42FED" w:rsidP="00B42FED">
                  <w:pPr>
                    <w:adjustRightInd w:val="0"/>
                    <w:snapToGrid w:val="0"/>
                    <w:jc w:val="center"/>
                    <w:rPr>
                      <w:szCs w:val="21"/>
                    </w:rPr>
                  </w:pPr>
                </w:p>
              </w:tc>
              <w:tc>
                <w:tcPr>
                  <w:tcW w:w="1134" w:type="dxa"/>
                  <w:vMerge/>
                  <w:tcBorders>
                    <w:left w:val="single" w:sz="4" w:space="0" w:color="auto"/>
                  </w:tcBorders>
                  <w:vAlign w:val="center"/>
                </w:tcPr>
                <w:p w:rsidR="00B42FED" w:rsidRPr="00260F7D" w:rsidRDefault="00B42FED" w:rsidP="00B42FED">
                  <w:pPr>
                    <w:adjustRightInd w:val="0"/>
                    <w:snapToGrid w:val="0"/>
                    <w:jc w:val="center"/>
                    <w:rPr>
                      <w:szCs w:val="21"/>
                    </w:rPr>
                  </w:pPr>
                </w:p>
              </w:tc>
              <w:tc>
                <w:tcPr>
                  <w:tcW w:w="1134" w:type="dxa"/>
                  <w:vAlign w:val="center"/>
                </w:tcPr>
                <w:p w:rsidR="00B42FED" w:rsidRPr="00260F7D" w:rsidRDefault="00B42FED" w:rsidP="00B42FED">
                  <w:pPr>
                    <w:adjustRightInd w:val="0"/>
                    <w:snapToGrid w:val="0"/>
                    <w:jc w:val="center"/>
                    <w:rPr>
                      <w:szCs w:val="21"/>
                    </w:rPr>
                  </w:pPr>
                  <w:r w:rsidRPr="00260F7D">
                    <w:rPr>
                      <w:szCs w:val="21"/>
                    </w:rPr>
                    <w:t>PM</w:t>
                  </w:r>
                  <w:r w:rsidRPr="00260F7D">
                    <w:rPr>
                      <w:szCs w:val="21"/>
                      <w:vertAlign w:val="subscript"/>
                    </w:rPr>
                    <w:t>2.5</w:t>
                  </w:r>
                </w:p>
              </w:tc>
              <w:tc>
                <w:tcPr>
                  <w:tcW w:w="850" w:type="dxa"/>
                  <w:tcBorders>
                    <w:right w:val="single" w:sz="4" w:space="0" w:color="auto"/>
                  </w:tcBorders>
                  <w:vAlign w:val="center"/>
                </w:tcPr>
                <w:p w:rsidR="00B42FED" w:rsidRPr="00260F7D" w:rsidRDefault="00B42FED" w:rsidP="00B42FED">
                  <w:pPr>
                    <w:adjustRightInd w:val="0"/>
                    <w:snapToGrid w:val="0"/>
                    <w:jc w:val="center"/>
                    <w:rPr>
                      <w:szCs w:val="21"/>
                    </w:rPr>
                  </w:pPr>
                  <w:r w:rsidRPr="00260F7D">
                    <w:rPr>
                      <w:szCs w:val="21"/>
                    </w:rPr>
                    <w:t>55</w:t>
                  </w:r>
                </w:p>
              </w:tc>
              <w:tc>
                <w:tcPr>
                  <w:tcW w:w="1877" w:type="dxa"/>
                  <w:tcBorders>
                    <w:left w:val="single" w:sz="4" w:space="0" w:color="auto"/>
                  </w:tcBorders>
                  <w:vAlign w:val="center"/>
                </w:tcPr>
                <w:p w:rsidR="00B42FED" w:rsidRPr="00260F7D" w:rsidRDefault="00B42FED" w:rsidP="00B42FED">
                  <w:pPr>
                    <w:adjustRightInd w:val="0"/>
                    <w:snapToGrid w:val="0"/>
                    <w:jc w:val="center"/>
                    <w:rPr>
                      <w:szCs w:val="21"/>
                    </w:rPr>
                  </w:pPr>
                  <w:r w:rsidRPr="00260F7D">
                    <w:rPr>
                      <w:szCs w:val="21"/>
                    </w:rPr>
                    <w:t>年平均</w:t>
                  </w:r>
                </w:p>
              </w:tc>
              <w:tc>
                <w:tcPr>
                  <w:tcW w:w="958" w:type="dxa"/>
                  <w:tcBorders>
                    <w:right w:val="single" w:sz="4" w:space="0" w:color="auto"/>
                  </w:tcBorders>
                  <w:vAlign w:val="center"/>
                </w:tcPr>
                <w:p w:rsidR="00B42FED" w:rsidRPr="00260F7D" w:rsidRDefault="00B42FED" w:rsidP="00B42FED">
                  <w:pPr>
                    <w:adjustRightInd w:val="0"/>
                    <w:snapToGrid w:val="0"/>
                    <w:jc w:val="center"/>
                    <w:rPr>
                      <w:szCs w:val="21"/>
                    </w:rPr>
                  </w:pPr>
                  <w:r w:rsidRPr="00260F7D">
                    <w:rPr>
                      <w:szCs w:val="21"/>
                    </w:rPr>
                    <w:t>35</w:t>
                  </w:r>
                </w:p>
              </w:tc>
              <w:tc>
                <w:tcPr>
                  <w:tcW w:w="1165" w:type="dxa"/>
                  <w:tcBorders>
                    <w:left w:val="single" w:sz="4" w:space="0" w:color="auto"/>
                  </w:tcBorders>
                  <w:vAlign w:val="center"/>
                </w:tcPr>
                <w:p w:rsidR="00B42FED" w:rsidRPr="00260F7D" w:rsidRDefault="00B42FED" w:rsidP="00B42FED">
                  <w:pPr>
                    <w:adjustRightInd w:val="0"/>
                    <w:snapToGrid w:val="0"/>
                    <w:jc w:val="center"/>
                    <w:rPr>
                      <w:szCs w:val="21"/>
                    </w:rPr>
                  </w:pPr>
                  <w:r w:rsidRPr="00260F7D">
                    <w:rPr>
                      <w:szCs w:val="21"/>
                    </w:rPr>
                    <w:t>超标</w:t>
                  </w:r>
                </w:p>
              </w:tc>
            </w:tr>
            <w:tr w:rsidR="00B42FED" w:rsidRPr="00260F7D" w:rsidTr="00CA56B7">
              <w:trPr>
                <w:trHeight w:val="368"/>
                <w:jc w:val="center"/>
              </w:trPr>
              <w:tc>
                <w:tcPr>
                  <w:tcW w:w="779" w:type="dxa"/>
                  <w:vMerge/>
                  <w:vAlign w:val="center"/>
                </w:tcPr>
                <w:p w:rsidR="00B42FED" w:rsidRPr="00260F7D" w:rsidRDefault="00B42FED" w:rsidP="00B42FED">
                  <w:pPr>
                    <w:adjustRightInd w:val="0"/>
                    <w:snapToGrid w:val="0"/>
                    <w:jc w:val="center"/>
                    <w:rPr>
                      <w:szCs w:val="21"/>
                    </w:rPr>
                  </w:pPr>
                </w:p>
              </w:tc>
              <w:tc>
                <w:tcPr>
                  <w:tcW w:w="1134" w:type="dxa"/>
                  <w:vMerge/>
                  <w:tcBorders>
                    <w:right w:val="single" w:sz="4" w:space="0" w:color="auto"/>
                  </w:tcBorders>
                  <w:vAlign w:val="center"/>
                </w:tcPr>
                <w:p w:rsidR="00B42FED" w:rsidRPr="00260F7D" w:rsidRDefault="00B42FED" w:rsidP="00B42FED">
                  <w:pPr>
                    <w:adjustRightInd w:val="0"/>
                    <w:snapToGrid w:val="0"/>
                    <w:jc w:val="center"/>
                    <w:rPr>
                      <w:szCs w:val="21"/>
                    </w:rPr>
                  </w:pPr>
                </w:p>
              </w:tc>
              <w:tc>
                <w:tcPr>
                  <w:tcW w:w="1134" w:type="dxa"/>
                  <w:vMerge/>
                  <w:tcBorders>
                    <w:left w:val="single" w:sz="4" w:space="0" w:color="auto"/>
                  </w:tcBorders>
                  <w:vAlign w:val="center"/>
                </w:tcPr>
                <w:p w:rsidR="00B42FED" w:rsidRPr="00260F7D" w:rsidRDefault="00B42FED" w:rsidP="00B42FED">
                  <w:pPr>
                    <w:adjustRightInd w:val="0"/>
                    <w:snapToGrid w:val="0"/>
                    <w:jc w:val="center"/>
                    <w:rPr>
                      <w:szCs w:val="21"/>
                    </w:rPr>
                  </w:pPr>
                </w:p>
              </w:tc>
              <w:tc>
                <w:tcPr>
                  <w:tcW w:w="1134" w:type="dxa"/>
                  <w:vAlign w:val="center"/>
                </w:tcPr>
                <w:p w:rsidR="00B42FED" w:rsidRPr="00260F7D" w:rsidRDefault="00B42FED" w:rsidP="00B42FED">
                  <w:pPr>
                    <w:adjustRightInd w:val="0"/>
                    <w:snapToGrid w:val="0"/>
                    <w:jc w:val="center"/>
                    <w:rPr>
                      <w:szCs w:val="21"/>
                    </w:rPr>
                  </w:pPr>
                  <w:r w:rsidRPr="00260F7D">
                    <w:rPr>
                      <w:szCs w:val="21"/>
                    </w:rPr>
                    <w:t>O</w:t>
                  </w:r>
                  <w:r w:rsidRPr="00260F7D">
                    <w:rPr>
                      <w:szCs w:val="21"/>
                      <w:vertAlign w:val="subscript"/>
                    </w:rPr>
                    <w:t>3</w:t>
                  </w:r>
                </w:p>
              </w:tc>
              <w:tc>
                <w:tcPr>
                  <w:tcW w:w="850" w:type="dxa"/>
                  <w:tcBorders>
                    <w:right w:val="single" w:sz="4" w:space="0" w:color="auto"/>
                  </w:tcBorders>
                  <w:vAlign w:val="center"/>
                </w:tcPr>
                <w:p w:rsidR="00B42FED" w:rsidRPr="00260F7D" w:rsidRDefault="00B42FED" w:rsidP="00B42FED">
                  <w:pPr>
                    <w:adjustRightInd w:val="0"/>
                    <w:snapToGrid w:val="0"/>
                    <w:jc w:val="center"/>
                    <w:rPr>
                      <w:szCs w:val="21"/>
                    </w:rPr>
                  </w:pPr>
                  <w:r w:rsidRPr="00260F7D">
                    <w:rPr>
                      <w:szCs w:val="21"/>
                    </w:rPr>
                    <w:t>100</w:t>
                  </w:r>
                </w:p>
              </w:tc>
              <w:tc>
                <w:tcPr>
                  <w:tcW w:w="1877" w:type="dxa"/>
                  <w:tcBorders>
                    <w:left w:val="single" w:sz="4" w:space="0" w:color="auto"/>
                  </w:tcBorders>
                  <w:vAlign w:val="center"/>
                </w:tcPr>
                <w:p w:rsidR="00B42FED" w:rsidRPr="00260F7D" w:rsidRDefault="00B42FED" w:rsidP="00B42FED">
                  <w:pPr>
                    <w:adjustRightInd w:val="0"/>
                    <w:snapToGrid w:val="0"/>
                    <w:jc w:val="center"/>
                    <w:rPr>
                      <w:szCs w:val="21"/>
                    </w:rPr>
                  </w:pPr>
                  <w:r w:rsidRPr="00260F7D">
                    <w:rPr>
                      <w:szCs w:val="21"/>
                    </w:rPr>
                    <w:t>日最大</w:t>
                  </w:r>
                  <w:r w:rsidRPr="00260F7D">
                    <w:rPr>
                      <w:szCs w:val="21"/>
                    </w:rPr>
                    <w:t>8</w:t>
                  </w:r>
                  <w:r w:rsidRPr="00260F7D">
                    <w:rPr>
                      <w:szCs w:val="21"/>
                    </w:rPr>
                    <w:t>小时均值</w:t>
                  </w:r>
                </w:p>
              </w:tc>
              <w:tc>
                <w:tcPr>
                  <w:tcW w:w="958" w:type="dxa"/>
                  <w:tcBorders>
                    <w:right w:val="single" w:sz="4" w:space="0" w:color="auto"/>
                  </w:tcBorders>
                  <w:vAlign w:val="center"/>
                </w:tcPr>
                <w:p w:rsidR="00B42FED" w:rsidRPr="00260F7D" w:rsidRDefault="00B42FED" w:rsidP="00B42FED">
                  <w:pPr>
                    <w:adjustRightInd w:val="0"/>
                    <w:snapToGrid w:val="0"/>
                    <w:jc w:val="center"/>
                    <w:rPr>
                      <w:szCs w:val="21"/>
                    </w:rPr>
                  </w:pPr>
                  <w:r w:rsidRPr="00260F7D">
                    <w:rPr>
                      <w:szCs w:val="21"/>
                    </w:rPr>
                    <w:t>160</w:t>
                  </w:r>
                </w:p>
              </w:tc>
              <w:tc>
                <w:tcPr>
                  <w:tcW w:w="1165" w:type="dxa"/>
                  <w:tcBorders>
                    <w:left w:val="single" w:sz="4" w:space="0" w:color="auto"/>
                  </w:tcBorders>
                  <w:vAlign w:val="center"/>
                </w:tcPr>
                <w:p w:rsidR="00B42FED" w:rsidRPr="00260F7D" w:rsidRDefault="00B42FED" w:rsidP="00B42FED">
                  <w:pPr>
                    <w:adjustRightInd w:val="0"/>
                    <w:snapToGrid w:val="0"/>
                    <w:jc w:val="center"/>
                    <w:rPr>
                      <w:szCs w:val="21"/>
                    </w:rPr>
                  </w:pPr>
                  <w:r w:rsidRPr="00260F7D">
                    <w:rPr>
                      <w:szCs w:val="21"/>
                    </w:rPr>
                    <w:t>达标</w:t>
                  </w:r>
                </w:p>
              </w:tc>
            </w:tr>
            <w:tr w:rsidR="00B42FED" w:rsidRPr="00260F7D" w:rsidTr="00CA56B7">
              <w:trPr>
                <w:trHeight w:val="368"/>
                <w:jc w:val="center"/>
              </w:trPr>
              <w:tc>
                <w:tcPr>
                  <w:tcW w:w="779" w:type="dxa"/>
                  <w:vMerge/>
                  <w:tcBorders>
                    <w:bottom w:val="single" w:sz="12" w:space="0" w:color="auto"/>
                  </w:tcBorders>
                  <w:vAlign w:val="center"/>
                </w:tcPr>
                <w:p w:rsidR="00B42FED" w:rsidRPr="00260F7D" w:rsidRDefault="00B42FED" w:rsidP="00B42FED">
                  <w:pPr>
                    <w:adjustRightInd w:val="0"/>
                    <w:snapToGrid w:val="0"/>
                    <w:jc w:val="center"/>
                    <w:rPr>
                      <w:szCs w:val="21"/>
                    </w:rPr>
                  </w:pPr>
                </w:p>
              </w:tc>
              <w:tc>
                <w:tcPr>
                  <w:tcW w:w="1134" w:type="dxa"/>
                  <w:vMerge/>
                  <w:tcBorders>
                    <w:bottom w:val="single" w:sz="12" w:space="0" w:color="auto"/>
                    <w:right w:val="single" w:sz="4" w:space="0" w:color="auto"/>
                  </w:tcBorders>
                  <w:vAlign w:val="center"/>
                </w:tcPr>
                <w:p w:rsidR="00B42FED" w:rsidRPr="00260F7D" w:rsidRDefault="00B42FED" w:rsidP="00B42FED">
                  <w:pPr>
                    <w:adjustRightInd w:val="0"/>
                    <w:snapToGrid w:val="0"/>
                    <w:jc w:val="center"/>
                    <w:rPr>
                      <w:szCs w:val="21"/>
                    </w:rPr>
                  </w:pPr>
                </w:p>
              </w:tc>
              <w:tc>
                <w:tcPr>
                  <w:tcW w:w="1134" w:type="dxa"/>
                  <w:vMerge/>
                  <w:tcBorders>
                    <w:left w:val="single" w:sz="4" w:space="0" w:color="auto"/>
                    <w:bottom w:val="single" w:sz="12" w:space="0" w:color="auto"/>
                  </w:tcBorders>
                  <w:vAlign w:val="center"/>
                </w:tcPr>
                <w:p w:rsidR="00B42FED" w:rsidRPr="00260F7D" w:rsidRDefault="00B42FED" w:rsidP="00B42FED">
                  <w:pPr>
                    <w:adjustRightInd w:val="0"/>
                    <w:snapToGrid w:val="0"/>
                    <w:jc w:val="center"/>
                    <w:rPr>
                      <w:szCs w:val="21"/>
                    </w:rPr>
                  </w:pPr>
                </w:p>
              </w:tc>
              <w:tc>
                <w:tcPr>
                  <w:tcW w:w="1134" w:type="dxa"/>
                  <w:tcBorders>
                    <w:bottom w:val="single" w:sz="12" w:space="0" w:color="auto"/>
                  </w:tcBorders>
                  <w:vAlign w:val="center"/>
                </w:tcPr>
                <w:p w:rsidR="00B42FED" w:rsidRPr="00260F7D" w:rsidRDefault="00B42FED" w:rsidP="00B42FED">
                  <w:pPr>
                    <w:adjustRightInd w:val="0"/>
                    <w:snapToGrid w:val="0"/>
                    <w:jc w:val="center"/>
                    <w:rPr>
                      <w:szCs w:val="21"/>
                    </w:rPr>
                  </w:pPr>
                  <w:r w:rsidRPr="00260F7D">
                    <w:rPr>
                      <w:szCs w:val="21"/>
                    </w:rPr>
                    <w:t>CO</w:t>
                  </w:r>
                </w:p>
              </w:tc>
              <w:tc>
                <w:tcPr>
                  <w:tcW w:w="850" w:type="dxa"/>
                  <w:tcBorders>
                    <w:bottom w:val="single" w:sz="12" w:space="0" w:color="auto"/>
                    <w:right w:val="single" w:sz="4" w:space="0" w:color="auto"/>
                  </w:tcBorders>
                  <w:vAlign w:val="center"/>
                </w:tcPr>
                <w:p w:rsidR="00B42FED" w:rsidRPr="00260F7D" w:rsidRDefault="00B42FED" w:rsidP="00B42FED">
                  <w:pPr>
                    <w:adjustRightInd w:val="0"/>
                    <w:snapToGrid w:val="0"/>
                    <w:jc w:val="center"/>
                    <w:rPr>
                      <w:szCs w:val="21"/>
                    </w:rPr>
                  </w:pPr>
                  <w:r w:rsidRPr="00260F7D">
                    <w:rPr>
                      <w:szCs w:val="21"/>
                    </w:rPr>
                    <w:t>1.2</w:t>
                  </w:r>
                </w:p>
              </w:tc>
              <w:tc>
                <w:tcPr>
                  <w:tcW w:w="1877" w:type="dxa"/>
                  <w:tcBorders>
                    <w:left w:val="single" w:sz="4" w:space="0" w:color="auto"/>
                    <w:bottom w:val="single" w:sz="12" w:space="0" w:color="auto"/>
                  </w:tcBorders>
                  <w:vAlign w:val="center"/>
                </w:tcPr>
                <w:p w:rsidR="00B42FED" w:rsidRPr="00260F7D" w:rsidRDefault="00B42FED" w:rsidP="00B42FED">
                  <w:pPr>
                    <w:adjustRightInd w:val="0"/>
                    <w:snapToGrid w:val="0"/>
                    <w:jc w:val="center"/>
                    <w:rPr>
                      <w:szCs w:val="21"/>
                    </w:rPr>
                  </w:pPr>
                  <w:r w:rsidRPr="00260F7D">
                    <w:rPr>
                      <w:szCs w:val="21"/>
                    </w:rPr>
                    <w:t>24</w:t>
                  </w:r>
                  <w:r w:rsidRPr="00260F7D">
                    <w:rPr>
                      <w:szCs w:val="21"/>
                    </w:rPr>
                    <w:t>小时均值</w:t>
                  </w:r>
                </w:p>
              </w:tc>
              <w:tc>
                <w:tcPr>
                  <w:tcW w:w="958" w:type="dxa"/>
                  <w:tcBorders>
                    <w:bottom w:val="single" w:sz="12" w:space="0" w:color="auto"/>
                    <w:right w:val="single" w:sz="4" w:space="0" w:color="auto"/>
                  </w:tcBorders>
                  <w:vAlign w:val="center"/>
                </w:tcPr>
                <w:p w:rsidR="00B42FED" w:rsidRPr="00260F7D" w:rsidRDefault="00B42FED" w:rsidP="00B42FED">
                  <w:pPr>
                    <w:adjustRightInd w:val="0"/>
                    <w:snapToGrid w:val="0"/>
                    <w:jc w:val="center"/>
                    <w:rPr>
                      <w:szCs w:val="21"/>
                    </w:rPr>
                  </w:pPr>
                  <w:r w:rsidRPr="00260F7D">
                    <w:rPr>
                      <w:szCs w:val="21"/>
                    </w:rPr>
                    <w:t>4</w:t>
                  </w:r>
                </w:p>
              </w:tc>
              <w:tc>
                <w:tcPr>
                  <w:tcW w:w="1165" w:type="dxa"/>
                  <w:tcBorders>
                    <w:left w:val="single" w:sz="4" w:space="0" w:color="auto"/>
                    <w:bottom w:val="single" w:sz="12" w:space="0" w:color="auto"/>
                  </w:tcBorders>
                  <w:vAlign w:val="center"/>
                </w:tcPr>
                <w:p w:rsidR="00B42FED" w:rsidRPr="00260F7D" w:rsidRDefault="00B42FED" w:rsidP="00B42FED">
                  <w:pPr>
                    <w:adjustRightInd w:val="0"/>
                    <w:snapToGrid w:val="0"/>
                    <w:jc w:val="center"/>
                    <w:rPr>
                      <w:szCs w:val="21"/>
                    </w:rPr>
                  </w:pPr>
                  <w:r w:rsidRPr="00260F7D">
                    <w:rPr>
                      <w:szCs w:val="21"/>
                    </w:rPr>
                    <w:t>达标</w:t>
                  </w:r>
                </w:p>
              </w:tc>
            </w:tr>
          </w:tbl>
          <w:p w:rsidR="00D60157" w:rsidRPr="006E6ABC" w:rsidRDefault="00B42FED" w:rsidP="00D60157">
            <w:pPr>
              <w:spacing w:line="520" w:lineRule="exact"/>
              <w:ind w:firstLine="480"/>
              <w:rPr>
                <w:rFonts w:ascii="Calibri" w:hAnsi="Calibri" w:cs="Calibri"/>
                <w:color w:val="000000"/>
                <w:sz w:val="24"/>
              </w:rPr>
            </w:pPr>
            <w:r w:rsidRPr="00260F7D">
              <w:rPr>
                <w:kern w:val="0"/>
                <w:sz w:val="24"/>
              </w:rPr>
              <w:t>由上表可知，宝丰县自动监控点的</w:t>
            </w:r>
            <w:r w:rsidRPr="00260F7D">
              <w:rPr>
                <w:kern w:val="0"/>
                <w:sz w:val="24"/>
              </w:rPr>
              <w:t>PM</w:t>
            </w:r>
            <w:r w:rsidRPr="00260F7D">
              <w:rPr>
                <w:kern w:val="0"/>
                <w:sz w:val="24"/>
                <w:vertAlign w:val="subscript"/>
              </w:rPr>
              <w:t>10</w:t>
            </w:r>
            <w:r w:rsidRPr="00260F7D">
              <w:rPr>
                <w:kern w:val="0"/>
                <w:sz w:val="24"/>
              </w:rPr>
              <w:t>和</w:t>
            </w:r>
            <w:r w:rsidRPr="00260F7D">
              <w:rPr>
                <w:kern w:val="0"/>
                <w:sz w:val="24"/>
              </w:rPr>
              <w:t>PM</w:t>
            </w:r>
            <w:r w:rsidRPr="00260F7D">
              <w:rPr>
                <w:kern w:val="0"/>
                <w:sz w:val="24"/>
                <w:vertAlign w:val="subscript"/>
              </w:rPr>
              <w:t>2.5</w:t>
            </w:r>
            <w:r w:rsidRPr="00260F7D">
              <w:rPr>
                <w:kern w:val="0"/>
                <w:sz w:val="24"/>
              </w:rPr>
              <w:t>的年均值不能满足《环境空气质量标准》（</w:t>
            </w:r>
            <w:r w:rsidRPr="00260F7D">
              <w:rPr>
                <w:kern w:val="0"/>
                <w:sz w:val="24"/>
              </w:rPr>
              <w:t>GB3095-2012</w:t>
            </w:r>
            <w:r w:rsidRPr="00260F7D">
              <w:rPr>
                <w:kern w:val="0"/>
                <w:sz w:val="24"/>
              </w:rPr>
              <w:t>）中二级评价标准的要求，其余因子可以实现达标。</w:t>
            </w:r>
            <w:r>
              <w:rPr>
                <w:rFonts w:hint="eastAsia"/>
                <w:kern w:val="0"/>
                <w:sz w:val="24"/>
              </w:rPr>
              <w:t>宝丰县区域空气质量现状为不达标区域。</w:t>
            </w:r>
            <w:r w:rsidRPr="008A200D">
              <w:rPr>
                <w:rFonts w:hint="eastAsia"/>
                <w:kern w:val="0"/>
                <w:sz w:val="24"/>
              </w:rPr>
              <w:t>超标原因分析：随着宝丰县工业快速发展，能源消费和机动车保有量快速增长，排放大量粉尘等细颗粒物，导致空气污染加剧。目前宝丰县已按照《</w:t>
            </w:r>
            <w:r w:rsidRPr="0051473F">
              <w:rPr>
                <w:rFonts w:hint="eastAsia"/>
                <w:kern w:val="0"/>
                <w:sz w:val="24"/>
              </w:rPr>
              <w:t>河南省人民政府关于印发河南省污染防治攻坚战三年行动计划（</w:t>
            </w:r>
            <w:r w:rsidRPr="0051473F">
              <w:rPr>
                <w:rFonts w:hint="eastAsia"/>
                <w:kern w:val="0"/>
                <w:sz w:val="24"/>
              </w:rPr>
              <w:t xml:space="preserve">2018-2020 </w:t>
            </w:r>
            <w:r w:rsidRPr="0051473F">
              <w:rPr>
                <w:rFonts w:hint="eastAsia"/>
                <w:kern w:val="0"/>
                <w:sz w:val="24"/>
              </w:rPr>
              <w:t>年）的通知》（豫政〔</w:t>
            </w:r>
            <w:r w:rsidRPr="0051473F">
              <w:rPr>
                <w:rFonts w:hint="eastAsia"/>
                <w:kern w:val="0"/>
                <w:sz w:val="24"/>
              </w:rPr>
              <w:t>2018</w:t>
            </w:r>
            <w:r w:rsidRPr="0051473F">
              <w:rPr>
                <w:rFonts w:hint="eastAsia"/>
                <w:kern w:val="0"/>
                <w:sz w:val="24"/>
              </w:rPr>
              <w:t>〕</w:t>
            </w:r>
            <w:r w:rsidRPr="0051473F">
              <w:rPr>
                <w:rFonts w:hint="eastAsia"/>
                <w:kern w:val="0"/>
                <w:sz w:val="24"/>
              </w:rPr>
              <w:t>30</w:t>
            </w:r>
            <w:r w:rsidRPr="0051473F">
              <w:rPr>
                <w:rFonts w:hint="eastAsia"/>
                <w:kern w:val="0"/>
                <w:sz w:val="24"/>
              </w:rPr>
              <w:t>号）</w:t>
            </w:r>
            <w:r w:rsidRPr="008A200D">
              <w:rPr>
                <w:rFonts w:hint="eastAsia"/>
                <w:kern w:val="0"/>
                <w:sz w:val="24"/>
              </w:rPr>
              <w:t>的相关要求，通过采取加强物料堆场，施工工地等管理，切实减少细颗粒物产生和排放，改善当地环境质量，空气质量将逐渐转好。</w:t>
            </w:r>
          </w:p>
          <w:p w:rsidR="00D60157" w:rsidRPr="007F2A3A" w:rsidRDefault="00D60157" w:rsidP="00D60157">
            <w:pPr>
              <w:adjustRightInd w:val="0"/>
              <w:snapToGrid w:val="0"/>
              <w:spacing w:line="520" w:lineRule="exact"/>
              <w:ind w:firstLineChars="200" w:firstLine="482"/>
              <w:jc w:val="left"/>
              <w:rPr>
                <w:rFonts w:ascii="Calibri" w:hAnsi="Calibri"/>
                <w:b/>
                <w:sz w:val="24"/>
              </w:rPr>
            </w:pPr>
            <w:r w:rsidRPr="007F2A3A">
              <w:rPr>
                <w:rFonts w:ascii="Calibri" w:hAnsi="Calibri"/>
                <w:b/>
                <w:sz w:val="24"/>
              </w:rPr>
              <w:t>2</w:t>
            </w:r>
            <w:r w:rsidRPr="007F2A3A">
              <w:rPr>
                <w:rFonts w:ascii="Calibri" w:hAnsi="Calibri"/>
                <w:b/>
                <w:sz w:val="24"/>
              </w:rPr>
              <w:t>、地表水环境质量现状</w:t>
            </w:r>
          </w:p>
          <w:p w:rsidR="00CA56B7" w:rsidRDefault="00D60157" w:rsidP="00D60157">
            <w:pPr>
              <w:spacing w:line="520" w:lineRule="exact"/>
              <w:ind w:firstLineChars="200" w:firstLine="480"/>
              <w:rPr>
                <w:rFonts w:ascii="Calibri" w:hAnsi="宋体" w:cs="Calibri"/>
                <w:bCs/>
                <w:color w:val="000000"/>
                <w:sz w:val="24"/>
              </w:rPr>
            </w:pPr>
            <w:r w:rsidRPr="00DD5F69">
              <w:rPr>
                <w:rFonts w:ascii="Calibri" w:hAnsi="Calibri" w:hint="eastAsia"/>
                <w:color w:val="000000"/>
                <w:sz w:val="24"/>
              </w:rPr>
              <w:t>本项目位于</w:t>
            </w:r>
            <w:r w:rsidR="00CA56B7">
              <w:rPr>
                <w:rFonts w:ascii="Calibri" w:hAnsi="Calibri" w:hint="eastAsia"/>
                <w:color w:val="000000"/>
                <w:sz w:val="24"/>
              </w:rPr>
              <w:t>平</w:t>
            </w:r>
            <w:r w:rsidR="00CA56B7">
              <w:rPr>
                <w:rFonts w:ascii="Calibri" w:hAnsi="Calibri"/>
                <w:color w:val="000000"/>
                <w:sz w:val="24"/>
              </w:rPr>
              <w:t>顶山市新城区及</w:t>
            </w:r>
            <w:r w:rsidR="00CA56B7">
              <w:rPr>
                <w:rFonts w:ascii="Calibri" w:hAnsi="Calibri" w:hint="eastAsia"/>
                <w:color w:val="000000"/>
                <w:sz w:val="24"/>
              </w:rPr>
              <w:t>宝丰</w:t>
            </w:r>
            <w:r w:rsidR="00CA56B7">
              <w:rPr>
                <w:rFonts w:ascii="Calibri" w:hAnsi="Calibri"/>
                <w:color w:val="000000"/>
                <w:sz w:val="24"/>
              </w:rPr>
              <w:t>县杨庄</w:t>
            </w:r>
            <w:r w:rsidR="007118D8">
              <w:rPr>
                <w:rFonts w:ascii="Calibri" w:hAnsi="Calibri" w:hint="eastAsia"/>
                <w:color w:val="000000"/>
                <w:sz w:val="24"/>
              </w:rPr>
              <w:t>镇</w:t>
            </w:r>
            <w:r w:rsidR="00CA56B7">
              <w:rPr>
                <w:rFonts w:ascii="Calibri" w:hAnsi="Calibri"/>
                <w:color w:val="000000"/>
                <w:sz w:val="24"/>
              </w:rPr>
              <w:t>，</w:t>
            </w:r>
            <w:r w:rsidR="00CA56B7">
              <w:rPr>
                <w:rFonts w:ascii="Calibri" w:hAnsi="Calibri" w:hint="eastAsia"/>
                <w:color w:val="000000"/>
                <w:sz w:val="24"/>
              </w:rPr>
              <w:t>南侧距离</w:t>
            </w:r>
            <w:r w:rsidR="00CA56B7">
              <w:rPr>
                <w:rFonts w:ascii="Calibri" w:hAnsi="Calibri"/>
                <w:color w:val="000000"/>
                <w:sz w:val="24"/>
              </w:rPr>
              <w:t>应河最近处约</w:t>
            </w:r>
            <w:r w:rsidR="00CA56B7">
              <w:rPr>
                <w:rFonts w:ascii="Calibri" w:hAnsi="Calibri" w:hint="eastAsia"/>
                <w:color w:val="000000"/>
                <w:sz w:val="24"/>
              </w:rPr>
              <w:t>8</w:t>
            </w:r>
            <w:r w:rsidR="00614D29">
              <w:rPr>
                <w:rFonts w:ascii="Calibri" w:hAnsi="Calibri"/>
                <w:color w:val="000000"/>
                <w:sz w:val="24"/>
              </w:rPr>
              <w:t>6</w:t>
            </w:r>
            <w:r w:rsidR="00CA56B7">
              <w:rPr>
                <w:rFonts w:ascii="Calibri" w:hAnsi="Calibri" w:hint="eastAsia"/>
                <w:color w:val="000000"/>
                <w:sz w:val="24"/>
              </w:rPr>
              <w:t>0</w:t>
            </w:r>
            <w:r w:rsidR="00CA56B7">
              <w:rPr>
                <w:rFonts w:ascii="Calibri" w:hAnsi="Calibri"/>
                <w:color w:val="000000"/>
                <w:sz w:val="24"/>
              </w:rPr>
              <w:t>m</w:t>
            </w:r>
            <w:r w:rsidR="00CA56B7">
              <w:rPr>
                <w:rFonts w:ascii="Calibri" w:hAnsi="Calibri"/>
                <w:color w:val="000000"/>
                <w:sz w:val="24"/>
              </w:rPr>
              <w:t>，</w:t>
            </w:r>
            <w:r w:rsidR="00CA56B7">
              <w:rPr>
                <w:rFonts w:ascii="Calibri" w:hAnsi="Calibri" w:hint="eastAsia"/>
                <w:color w:val="000000"/>
                <w:sz w:val="24"/>
              </w:rPr>
              <w:t>本</w:t>
            </w:r>
            <w:r w:rsidR="00CA56B7">
              <w:rPr>
                <w:rFonts w:ascii="Calibri" w:hAnsi="Calibri"/>
                <w:color w:val="000000"/>
                <w:sz w:val="24"/>
              </w:rPr>
              <w:t>次地表水环境质量现状</w:t>
            </w:r>
            <w:r w:rsidR="00CA56B7">
              <w:rPr>
                <w:rFonts w:ascii="Calibri" w:hAnsi="Calibri" w:hint="eastAsia"/>
                <w:color w:val="000000"/>
                <w:sz w:val="24"/>
              </w:rPr>
              <w:t>采</w:t>
            </w:r>
            <w:r w:rsidR="00CA56B7">
              <w:rPr>
                <w:rFonts w:ascii="Calibri" w:hAnsi="Calibri"/>
                <w:color w:val="000000"/>
                <w:sz w:val="24"/>
              </w:rPr>
              <w:t>用</w:t>
            </w:r>
            <w:r w:rsidRPr="00DD5F69">
              <w:rPr>
                <w:rFonts w:ascii="Calibri" w:hAnsi="宋体" w:cs="Calibri" w:hint="eastAsia"/>
                <w:bCs/>
                <w:color w:val="000000"/>
                <w:sz w:val="24"/>
              </w:rPr>
              <w:t>2018</w:t>
            </w:r>
            <w:r w:rsidRPr="00DD5F69">
              <w:rPr>
                <w:rFonts w:ascii="Calibri" w:hAnsi="宋体" w:cs="Calibri" w:hint="eastAsia"/>
                <w:bCs/>
                <w:color w:val="000000"/>
                <w:sz w:val="24"/>
              </w:rPr>
              <w:t>年度平顶山市环境监测中心站对</w:t>
            </w:r>
            <w:r w:rsidR="00CA56B7">
              <w:rPr>
                <w:rFonts w:ascii="Calibri" w:hAnsi="宋体" w:cs="Calibri" w:hint="eastAsia"/>
                <w:bCs/>
                <w:color w:val="000000"/>
                <w:sz w:val="24"/>
              </w:rPr>
              <w:t>应</w:t>
            </w:r>
            <w:r w:rsidR="00CA56B7">
              <w:rPr>
                <w:rFonts w:ascii="Calibri" w:hAnsi="宋体" w:cs="Calibri"/>
                <w:bCs/>
                <w:color w:val="000000"/>
                <w:sz w:val="24"/>
              </w:rPr>
              <w:t>河西</w:t>
            </w:r>
            <w:r w:rsidR="00CA56B7">
              <w:rPr>
                <w:rFonts w:ascii="Calibri" w:hAnsi="宋体" w:cs="Calibri" w:hint="eastAsia"/>
                <w:bCs/>
                <w:color w:val="000000"/>
                <w:sz w:val="24"/>
              </w:rPr>
              <w:t>滍漫</w:t>
            </w:r>
            <w:r w:rsidR="00CA56B7">
              <w:rPr>
                <w:rFonts w:ascii="Calibri" w:hAnsi="宋体" w:cs="Calibri"/>
                <w:bCs/>
                <w:color w:val="000000"/>
                <w:sz w:val="24"/>
              </w:rPr>
              <w:t>水桥断面的数据，</w:t>
            </w:r>
            <w:r w:rsidR="00CA56B7">
              <w:rPr>
                <w:rFonts w:ascii="Calibri" w:hAnsi="宋体" w:cs="Calibri" w:hint="eastAsia"/>
                <w:bCs/>
                <w:color w:val="000000"/>
                <w:sz w:val="24"/>
              </w:rPr>
              <w:t>监测</w:t>
            </w:r>
            <w:r w:rsidR="00CA56B7">
              <w:rPr>
                <w:rFonts w:ascii="Calibri" w:hAnsi="宋体" w:cs="Calibri"/>
                <w:bCs/>
                <w:color w:val="000000"/>
                <w:sz w:val="24"/>
              </w:rPr>
              <w:t>数据如下表：</w:t>
            </w:r>
          </w:p>
          <w:p w:rsidR="00D60157" w:rsidRPr="007F2A3A" w:rsidRDefault="00D60157" w:rsidP="00D60157">
            <w:pPr>
              <w:spacing w:line="520" w:lineRule="exact"/>
              <w:ind w:firstLineChars="200" w:firstLine="480"/>
              <w:rPr>
                <w:rFonts w:ascii="Calibri" w:hAnsi="Calibri"/>
                <w:color w:val="000000"/>
                <w:szCs w:val="21"/>
              </w:rPr>
            </w:pPr>
            <w:r w:rsidRPr="007F2A3A">
              <w:rPr>
                <w:rFonts w:ascii="Calibri" w:eastAsia="黑体" w:hAnsi="Calibri"/>
                <w:color w:val="000000"/>
                <w:sz w:val="24"/>
              </w:rPr>
              <w:t>表</w:t>
            </w:r>
            <w:r>
              <w:rPr>
                <w:rFonts w:ascii="Calibri" w:eastAsia="黑体" w:hAnsi="Calibri" w:hint="eastAsia"/>
                <w:color w:val="000000"/>
                <w:sz w:val="24"/>
              </w:rPr>
              <w:t>1</w:t>
            </w:r>
            <w:r w:rsidR="009D5327">
              <w:rPr>
                <w:rFonts w:ascii="Calibri" w:eastAsia="黑体" w:hAnsi="Calibri" w:hint="eastAsia"/>
                <w:color w:val="000000"/>
                <w:sz w:val="24"/>
              </w:rPr>
              <w:t>1</w:t>
            </w:r>
            <w:r w:rsidRPr="007F2A3A">
              <w:rPr>
                <w:rFonts w:ascii="Calibri" w:eastAsia="黑体" w:hAnsi="Calibri"/>
                <w:bCs/>
                <w:color w:val="000000"/>
                <w:sz w:val="24"/>
              </w:rPr>
              <w:t xml:space="preserve"> </w:t>
            </w:r>
            <w:r w:rsidR="00CA56B7">
              <w:rPr>
                <w:rFonts w:ascii="Calibri" w:eastAsia="黑体" w:hAnsi="Calibri"/>
                <w:color w:val="000000"/>
                <w:sz w:val="24"/>
              </w:rPr>
              <w:t xml:space="preserve">         </w:t>
            </w:r>
            <w:r w:rsidR="00614D29">
              <w:rPr>
                <w:rFonts w:ascii="Calibri" w:eastAsia="黑体" w:hAnsi="Calibri"/>
                <w:color w:val="000000"/>
                <w:sz w:val="24"/>
              </w:rPr>
              <w:t xml:space="preserve">   </w:t>
            </w:r>
            <w:r w:rsidR="00CA56B7" w:rsidRPr="00CA56B7">
              <w:rPr>
                <w:rFonts w:ascii="黑体" w:eastAsia="黑体" w:hAnsi="黑体" w:cs="Calibri" w:hint="eastAsia"/>
                <w:bCs/>
                <w:color w:val="000000"/>
                <w:sz w:val="24"/>
              </w:rPr>
              <w:t>应</w:t>
            </w:r>
            <w:r w:rsidR="00CA56B7" w:rsidRPr="00CA56B7">
              <w:rPr>
                <w:rFonts w:ascii="黑体" w:eastAsia="黑体" w:hAnsi="黑体" w:cs="Calibri"/>
                <w:bCs/>
                <w:color w:val="000000"/>
                <w:sz w:val="24"/>
              </w:rPr>
              <w:t>河西</w:t>
            </w:r>
            <w:r w:rsidR="00CA56B7" w:rsidRPr="00CA56B7">
              <w:rPr>
                <w:rFonts w:ascii="黑体" w:eastAsia="黑体" w:hAnsi="黑体" w:cs="Calibri" w:hint="eastAsia"/>
                <w:bCs/>
                <w:color w:val="000000"/>
                <w:sz w:val="24"/>
              </w:rPr>
              <w:t>滍漫</w:t>
            </w:r>
            <w:r w:rsidR="00CA56B7" w:rsidRPr="00CA56B7">
              <w:rPr>
                <w:rFonts w:ascii="黑体" w:eastAsia="黑体" w:hAnsi="黑体" w:cs="Calibri"/>
                <w:bCs/>
                <w:color w:val="000000"/>
                <w:sz w:val="24"/>
              </w:rPr>
              <w:t>水桥</w:t>
            </w:r>
            <w:r w:rsidRPr="00CA56B7">
              <w:rPr>
                <w:rFonts w:ascii="黑体" w:eastAsia="黑体" w:hAnsi="黑体"/>
                <w:color w:val="000000"/>
                <w:sz w:val="24"/>
              </w:rPr>
              <w:t>现</w:t>
            </w:r>
            <w:r w:rsidRPr="007F2A3A">
              <w:rPr>
                <w:rFonts w:ascii="Calibri" w:eastAsia="黑体" w:hAnsi="Calibri"/>
                <w:color w:val="000000"/>
                <w:sz w:val="24"/>
              </w:rPr>
              <w:t>状监测结果</w:t>
            </w:r>
            <w:r w:rsidR="00CA56B7">
              <w:rPr>
                <w:rFonts w:ascii="Calibri" w:eastAsia="黑体" w:hAnsi="Calibri" w:hint="eastAsia"/>
                <w:color w:val="000000"/>
                <w:sz w:val="24"/>
              </w:rPr>
              <w:t xml:space="preserve">   </w:t>
            </w:r>
            <w:r w:rsidRPr="007F2A3A">
              <w:rPr>
                <w:rFonts w:ascii="Calibri" w:eastAsia="黑体" w:hAnsi="Calibri"/>
                <w:color w:val="000000"/>
                <w:sz w:val="24"/>
              </w:rPr>
              <w:t xml:space="preserve">      </w:t>
            </w:r>
            <w:r w:rsidRPr="007F2A3A">
              <w:rPr>
                <w:rFonts w:ascii="Calibri" w:hAnsi="Calibri"/>
                <w:color w:val="000000"/>
                <w:szCs w:val="21"/>
              </w:rPr>
              <w:t>单位：</w:t>
            </w:r>
            <w:r w:rsidRPr="007F2A3A">
              <w:rPr>
                <w:rFonts w:ascii="Calibri" w:hAnsi="Calibri"/>
                <w:color w:val="000000"/>
                <w:szCs w:val="21"/>
              </w:rPr>
              <w:t>mg/L</w:t>
            </w:r>
            <w:r w:rsidRPr="007F2A3A">
              <w:rPr>
                <w:rFonts w:ascii="Calibri" w:hAnsi="Calibri"/>
                <w:color w:val="000000"/>
                <w:szCs w:val="21"/>
              </w:rPr>
              <w:t>（除</w:t>
            </w:r>
            <w:r w:rsidRPr="007F2A3A">
              <w:rPr>
                <w:rFonts w:ascii="Calibri" w:hAnsi="Calibri"/>
                <w:color w:val="000000"/>
                <w:szCs w:val="21"/>
              </w:rPr>
              <w:t>pH</w:t>
            </w:r>
            <w:r w:rsidRPr="007F2A3A">
              <w:rPr>
                <w:rFonts w:ascii="Calibri" w:hAnsi="Calibri"/>
                <w:color w:val="000000"/>
                <w:szCs w:val="21"/>
              </w:rPr>
              <w:t>外）</w:t>
            </w:r>
          </w:p>
          <w:tbl>
            <w:tblPr>
              <w:tblpPr w:leftFromText="180" w:rightFromText="180" w:vertAnchor="text" w:tblpX="108" w:tblpY="1"/>
              <w:tblOverlap w:val="never"/>
              <w:tblW w:w="5000" w:type="pct"/>
              <w:tblBorders>
                <w:top w:val="single" w:sz="12" w:space="0" w:color="auto"/>
                <w:bottom w:val="single" w:sz="12" w:space="0" w:color="auto"/>
                <w:insideH w:val="single" w:sz="8" w:space="0" w:color="auto"/>
                <w:insideV w:val="single" w:sz="4" w:space="0" w:color="auto"/>
              </w:tblBorders>
              <w:tblLook w:val="0000" w:firstRow="0" w:lastRow="0" w:firstColumn="0" w:lastColumn="0" w:noHBand="0" w:noVBand="0"/>
            </w:tblPr>
            <w:tblGrid>
              <w:gridCol w:w="1632"/>
              <w:gridCol w:w="2820"/>
              <w:gridCol w:w="2522"/>
              <w:gridCol w:w="2229"/>
            </w:tblGrid>
            <w:tr w:rsidR="00D60157" w:rsidRPr="004A0D7D" w:rsidTr="00D60157">
              <w:trPr>
                <w:trHeight w:val="340"/>
              </w:trPr>
              <w:tc>
                <w:tcPr>
                  <w:tcW w:w="887" w:type="pct"/>
                  <w:vAlign w:val="center"/>
                </w:tcPr>
                <w:p w:rsidR="00D60157" w:rsidRPr="004A0D7D" w:rsidRDefault="00D60157" w:rsidP="00D60157">
                  <w:pPr>
                    <w:jc w:val="center"/>
                    <w:rPr>
                      <w:rFonts w:ascii="Calibri" w:hAnsi="Calibri"/>
                      <w:szCs w:val="21"/>
                    </w:rPr>
                  </w:pPr>
                  <w:r w:rsidRPr="004A0D7D">
                    <w:rPr>
                      <w:rFonts w:ascii="Calibri" w:hAnsi="Calibri"/>
                      <w:szCs w:val="21"/>
                    </w:rPr>
                    <w:t>项目</w:t>
                  </w:r>
                </w:p>
              </w:tc>
              <w:tc>
                <w:tcPr>
                  <w:tcW w:w="1532" w:type="pct"/>
                  <w:vAlign w:val="center"/>
                </w:tcPr>
                <w:p w:rsidR="00D60157" w:rsidRPr="004A0D7D" w:rsidRDefault="00D60157" w:rsidP="00D60157">
                  <w:pPr>
                    <w:jc w:val="center"/>
                    <w:rPr>
                      <w:rFonts w:ascii="Calibri" w:hAnsi="Calibri"/>
                      <w:szCs w:val="21"/>
                    </w:rPr>
                  </w:pPr>
                  <w:r>
                    <w:rPr>
                      <w:rFonts w:ascii="Calibri" w:hAnsi="Calibri" w:hint="eastAsia"/>
                      <w:szCs w:val="21"/>
                    </w:rPr>
                    <w:t>评价指标</w:t>
                  </w:r>
                </w:p>
              </w:tc>
              <w:tc>
                <w:tcPr>
                  <w:tcW w:w="1370" w:type="pct"/>
                  <w:vAlign w:val="center"/>
                </w:tcPr>
                <w:p w:rsidR="00D60157" w:rsidRPr="004A0D7D" w:rsidRDefault="00D60157" w:rsidP="00D60157">
                  <w:pPr>
                    <w:jc w:val="center"/>
                    <w:rPr>
                      <w:rFonts w:ascii="Calibri" w:hAnsi="Calibri"/>
                      <w:szCs w:val="21"/>
                    </w:rPr>
                  </w:pPr>
                  <w:r>
                    <w:rPr>
                      <w:rFonts w:ascii="Calibri" w:hAnsi="Calibri" w:hint="eastAsia"/>
                      <w:szCs w:val="21"/>
                    </w:rPr>
                    <w:t>数值</w:t>
                  </w:r>
                </w:p>
              </w:tc>
              <w:tc>
                <w:tcPr>
                  <w:tcW w:w="1211" w:type="pct"/>
                  <w:vAlign w:val="center"/>
                </w:tcPr>
                <w:p w:rsidR="00D60157" w:rsidRPr="004A0D7D" w:rsidRDefault="00D60157" w:rsidP="00D60157">
                  <w:pPr>
                    <w:jc w:val="center"/>
                    <w:rPr>
                      <w:rFonts w:ascii="Calibri" w:hAnsi="Calibri"/>
                      <w:szCs w:val="21"/>
                    </w:rPr>
                  </w:pPr>
                  <w:r w:rsidRPr="004A0D7D">
                    <w:rPr>
                      <w:rFonts w:ascii="Calibri" w:hAnsi="Calibri"/>
                      <w:szCs w:val="21"/>
                    </w:rPr>
                    <w:t>标准限值</w:t>
                  </w:r>
                </w:p>
              </w:tc>
            </w:tr>
            <w:tr w:rsidR="00D60157" w:rsidRPr="004A0D7D" w:rsidTr="00D60157">
              <w:trPr>
                <w:trHeight w:val="340"/>
              </w:trPr>
              <w:tc>
                <w:tcPr>
                  <w:tcW w:w="887" w:type="pct"/>
                  <w:vMerge w:val="restart"/>
                  <w:vAlign w:val="center"/>
                </w:tcPr>
                <w:p w:rsidR="00D60157" w:rsidRPr="004A0D7D" w:rsidRDefault="00D60157" w:rsidP="00D60157">
                  <w:pPr>
                    <w:jc w:val="center"/>
                    <w:rPr>
                      <w:rFonts w:ascii="Calibri" w:hAnsi="Calibri"/>
                      <w:szCs w:val="21"/>
                    </w:rPr>
                  </w:pPr>
                  <w:r w:rsidRPr="004A0D7D">
                    <w:rPr>
                      <w:rFonts w:ascii="Calibri" w:hAnsi="Calibri"/>
                      <w:szCs w:val="21"/>
                    </w:rPr>
                    <w:t>COD</w:t>
                  </w:r>
                </w:p>
              </w:tc>
              <w:tc>
                <w:tcPr>
                  <w:tcW w:w="1532" w:type="pct"/>
                  <w:vAlign w:val="center"/>
                </w:tcPr>
                <w:p w:rsidR="00D60157" w:rsidRPr="004A0D7D" w:rsidRDefault="00D60157" w:rsidP="00D60157">
                  <w:pPr>
                    <w:jc w:val="center"/>
                    <w:rPr>
                      <w:rFonts w:ascii="Calibri" w:hAnsi="Calibri"/>
                      <w:szCs w:val="21"/>
                    </w:rPr>
                  </w:pPr>
                  <w:r>
                    <w:rPr>
                      <w:rFonts w:ascii="Calibri" w:hAnsi="Calibri" w:hint="eastAsia"/>
                      <w:szCs w:val="21"/>
                    </w:rPr>
                    <w:t>均值</w:t>
                  </w:r>
                </w:p>
              </w:tc>
              <w:tc>
                <w:tcPr>
                  <w:tcW w:w="1370" w:type="pct"/>
                  <w:vAlign w:val="center"/>
                </w:tcPr>
                <w:p w:rsidR="00D60157" w:rsidRDefault="00CA56B7" w:rsidP="00D60157">
                  <w:pPr>
                    <w:jc w:val="center"/>
                    <w:rPr>
                      <w:rFonts w:ascii="Calibri" w:hAnsi="Calibri"/>
                      <w:szCs w:val="21"/>
                    </w:rPr>
                  </w:pPr>
                  <w:r>
                    <w:rPr>
                      <w:rFonts w:ascii="Calibri" w:hAnsi="Calibri" w:hint="eastAsia"/>
                      <w:szCs w:val="21"/>
                    </w:rPr>
                    <w:t>12</w:t>
                  </w:r>
                </w:p>
              </w:tc>
              <w:tc>
                <w:tcPr>
                  <w:tcW w:w="1211" w:type="pct"/>
                  <w:vMerge w:val="restart"/>
                  <w:vAlign w:val="center"/>
                </w:tcPr>
                <w:p w:rsidR="00D60157" w:rsidRPr="004A0D7D" w:rsidRDefault="00D60157" w:rsidP="00D60157">
                  <w:pPr>
                    <w:jc w:val="center"/>
                    <w:rPr>
                      <w:rFonts w:ascii="Calibri" w:hAnsi="Calibri"/>
                      <w:szCs w:val="21"/>
                    </w:rPr>
                  </w:pPr>
                  <w:r>
                    <w:rPr>
                      <w:rFonts w:ascii="Calibri" w:hAnsi="Calibri" w:hint="eastAsia"/>
                      <w:szCs w:val="21"/>
                    </w:rPr>
                    <w:t>20</w:t>
                  </w:r>
                </w:p>
              </w:tc>
            </w:tr>
            <w:tr w:rsidR="00D60157" w:rsidRPr="004A0D7D" w:rsidTr="00D60157">
              <w:trPr>
                <w:trHeight w:val="340"/>
              </w:trPr>
              <w:tc>
                <w:tcPr>
                  <w:tcW w:w="887" w:type="pct"/>
                  <w:vMerge/>
                  <w:vAlign w:val="center"/>
                </w:tcPr>
                <w:p w:rsidR="00D60157" w:rsidRPr="004A0D7D" w:rsidRDefault="00D60157" w:rsidP="00D60157">
                  <w:pPr>
                    <w:jc w:val="center"/>
                    <w:rPr>
                      <w:rFonts w:ascii="Calibri" w:hAnsi="Calibri"/>
                      <w:szCs w:val="21"/>
                    </w:rPr>
                  </w:pPr>
                </w:p>
              </w:tc>
              <w:tc>
                <w:tcPr>
                  <w:tcW w:w="1532" w:type="pct"/>
                  <w:vAlign w:val="center"/>
                </w:tcPr>
                <w:p w:rsidR="00D60157" w:rsidRPr="004A0D7D" w:rsidRDefault="00D60157" w:rsidP="00D60157">
                  <w:pPr>
                    <w:jc w:val="center"/>
                    <w:rPr>
                      <w:rFonts w:ascii="Calibri" w:hAnsi="Calibri"/>
                      <w:szCs w:val="21"/>
                    </w:rPr>
                  </w:pPr>
                  <w:r w:rsidRPr="004A0D7D">
                    <w:rPr>
                      <w:rFonts w:ascii="Calibri" w:hAnsi="Calibri"/>
                      <w:szCs w:val="21"/>
                    </w:rPr>
                    <w:t>标准指数</w:t>
                  </w:r>
                </w:p>
              </w:tc>
              <w:tc>
                <w:tcPr>
                  <w:tcW w:w="1370" w:type="pct"/>
                  <w:vAlign w:val="center"/>
                </w:tcPr>
                <w:p w:rsidR="00D60157" w:rsidRDefault="00CA56B7" w:rsidP="00D60157">
                  <w:pPr>
                    <w:jc w:val="center"/>
                    <w:rPr>
                      <w:rFonts w:ascii="Calibri" w:hAnsi="Calibri"/>
                      <w:szCs w:val="21"/>
                    </w:rPr>
                  </w:pPr>
                  <w:r>
                    <w:rPr>
                      <w:rFonts w:ascii="Calibri" w:hAnsi="Calibri" w:hint="eastAsia"/>
                      <w:szCs w:val="21"/>
                    </w:rPr>
                    <w:t>0.6</w:t>
                  </w:r>
                </w:p>
              </w:tc>
              <w:tc>
                <w:tcPr>
                  <w:tcW w:w="1211" w:type="pct"/>
                  <w:vMerge/>
                  <w:vAlign w:val="center"/>
                </w:tcPr>
                <w:p w:rsidR="00D60157" w:rsidRPr="004A0D7D" w:rsidRDefault="00D60157" w:rsidP="00D60157">
                  <w:pPr>
                    <w:jc w:val="center"/>
                    <w:rPr>
                      <w:rFonts w:ascii="Calibri" w:hAnsi="Calibri"/>
                      <w:szCs w:val="21"/>
                    </w:rPr>
                  </w:pPr>
                </w:p>
              </w:tc>
            </w:tr>
            <w:tr w:rsidR="00D60157" w:rsidRPr="004A0D7D" w:rsidTr="00D60157">
              <w:trPr>
                <w:trHeight w:val="340"/>
              </w:trPr>
              <w:tc>
                <w:tcPr>
                  <w:tcW w:w="887" w:type="pct"/>
                  <w:vMerge/>
                  <w:vAlign w:val="center"/>
                </w:tcPr>
                <w:p w:rsidR="00D60157" w:rsidRPr="004A0D7D" w:rsidRDefault="00D60157" w:rsidP="00D60157">
                  <w:pPr>
                    <w:jc w:val="center"/>
                    <w:rPr>
                      <w:rFonts w:ascii="Calibri" w:hAnsi="Calibri"/>
                      <w:szCs w:val="21"/>
                    </w:rPr>
                  </w:pPr>
                </w:p>
              </w:tc>
              <w:tc>
                <w:tcPr>
                  <w:tcW w:w="1532" w:type="pct"/>
                  <w:vAlign w:val="center"/>
                </w:tcPr>
                <w:p w:rsidR="00D60157" w:rsidRPr="004A0D7D" w:rsidRDefault="00D60157" w:rsidP="00D60157">
                  <w:pPr>
                    <w:jc w:val="center"/>
                    <w:rPr>
                      <w:rFonts w:ascii="Calibri" w:hAnsi="Calibri"/>
                      <w:szCs w:val="21"/>
                    </w:rPr>
                  </w:pPr>
                  <w:r>
                    <w:rPr>
                      <w:rFonts w:ascii="Calibri" w:hAnsi="Calibri" w:hint="eastAsia"/>
                      <w:szCs w:val="21"/>
                    </w:rPr>
                    <w:t>是否达标</w:t>
                  </w:r>
                </w:p>
              </w:tc>
              <w:tc>
                <w:tcPr>
                  <w:tcW w:w="1370" w:type="pct"/>
                  <w:vAlign w:val="center"/>
                </w:tcPr>
                <w:p w:rsidR="00D60157" w:rsidRDefault="0094129C" w:rsidP="00D60157">
                  <w:pPr>
                    <w:jc w:val="center"/>
                    <w:rPr>
                      <w:rFonts w:ascii="Calibri" w:hAnsi="Calibri"/>
                      <w:szCs w:val="21"/>
                    </w:rPr>
                  </w:pPr>
                  <w:r>
                    <w:rPr>
                      <w:rFonts w:ascii="Calibri" w:hAnsi="Calibri" w:hint="eastAsia"/>
                      <w:szCs w:val="21"/>
                    </w:rPr>
                    <w:t>达标</w:t>
                  </w:r>
                </w:p>
              </w:tc>
              <w:tc>
                <w:tcPr>
                  <w:tcW w:w="1211" w:type="pct"/>
                  <w:vMerge/>
                  <w:vAlign w:val="center"/>
                </w:tcPr>
                <w:p w:rsidR="00D60157" w:rsidRPr="004A0D7D" w:rsidRDefault="00D60157" w:rsidP="00D60157">
                  <w:pPr>
                    <w:jc w:val="center"/>
                    <w:rPr>
                      <w:rFonts w:ascii="Calibri" w:hAnsi="Calibri"/>
                      <w:szCs w:val="21"/>
                    </w:rPr>
                  </w:pPr>
                </w:p>
              </w:tc>
            </w:tr>
            <w:tr w:rsidR="00D60157" w:rsidRPr="004A0D7D" w:rsidTr="00D60157">
              <w:trPr>
                <w:trHeight w:val="340"/>
              </w:trPr>
              <w:tc>
                <w:tcPr>
                  <w:tcW w:w="887" w:type="pct"/>
                  <w:vMerge w:val="restart"/>
                  <w:vAlign w:val="center"/>
                </w:tcPr>
                <w:p w:rsidR="00D60157" w:rsidRPr="004A0D7D" w:rsidRDefault="00D60157" w:rsidP="00D60157">
                  <w:pPr>
                    <w:jc w:val="center"/>
                    <w:rPr>
                      <w:rFonts w:ascii="Calibri" w:hAnsi="Calibri"/>
                      <w:szCs w:val="21"/>
                    </w:rPr>
                  </w:pPr>
                  <w:r w:rsidRPr="004A0D7D">
                    <w:rPr>
                      <w:rFonts w:ascii="Calibri" w:hAnsi="Calibri"/>
                      <w:szCs w:val="21"/>
                    </w:rPr>
                    <w:t>BOD</w:t>
                  </w:r>
                  <w:r w:rsidRPr="004A0D7D">
                    <w:rPr>
                      <w:rFonts w:ascii="Calibri" w:hAnsi="Calibri"/>
                      <w:szCs w:val="21"/>
                      <w:vertAlign w:val="subscript"/>
                    </w:rPr>
                    <w:t>5</w:t>
                  </w:r>
                </w:p>
              </w:tc>
              <w:tc>
                <w:tcPr>
                  <w:tcW w:w="1532" w:type="pct"/>
                  <w:vAlign w:val="center"/>
                </w:tcPr>
                <w:p w:rsidR="00D60157" w:rsidRPr="004A0D7D" w:rsidRDefault="00D60157" w:rsidP="00D60157">
                  <w:pPr>
                    <w:jc w:val="center"/>
                    <w:rPr>
                      <w:rFonts w:ascii="Calibri" w:hAnsi="Calibri"/>
                      <w:szCs w:val="21"/>
                    </w:rPr>
                  </w:pPr>
                  <w:r>
                    <w:rPr>
                      <w:rFonts w:ascii="Calibri" w:hAnsi="Calibri" w:hint="eastAsia"/>
                      <w:szCs w:val="21"/>
                    </w:rPr>
                    <w:t>均值</w:t>
                  </w:r>
                </w:p>
              </w:tc>
              <w:tc>
                <w:tcPr>
                  <w:tcW w:w="1370" w:type="pct"/>
                  <w:vAlign w:val="center"/>
                </w:tcPr>
                <w:p w:rsidR="00D60157" w:rsidRDefault="00CA56B7" w:rsidP="00D60157">
                  <w:pPr>
                    <w:jc w:val="center"/>
                    <w:rPr>
                      <w:rFonts w:ascii="Calibri" w:hAnsi="Calibri"/>
                      <w:szCs w:val="21"/>
                    </w:rPr>
                  </w:pPr>
                  <w:r>
                    <w:rPr>
                      <w:rFonts w:ascii="Calibri" w:hAnsi="Calibri" w:hint="eastAsia"/>
                      <w:szCs w:val="21"/>
                    </w:rPr>
                    <w:t>2.5</w:t>
                  </w:r>
                </w:p>
              </w:tc>
              <w:tc>
                <w:tcPr>
                  <w:tcW w:w="1211" w:type="pct"/>
                  <w:vMerge w:val="restart"/>
                  <w:vAlign w:val="center"/>
                </w:tcPr>
                <w:p w:rsidR="00D60157" w:rsidRPr="004A0D7D" w:rsidRDefault="00D60157" w:rsidP="00D60157">
                  <w:pPr>
                    <w:jc w:val="center"/>
                    <w:rPr>
                      <w:rFonts w:ascii="Calibri" w:hAnsi="Calibri"/>
                      <w:szCs w:val="21"/>
                    </w:rPr>
                  </w:pPr>
                  <w:r>
                    <w:rPr>
                      <w:rFonts w:ascii="Calibri" w:hAnsi="Calibri" w:hint="eastAsia"/>
                      <w:szCs w:val="21"/>
                    </w:rPr>
                    <w:t>4</w:t>
                  </w:r>
                </w:p>
              </w:tc>
            </w:tr>
            <w:tr w:rsidR="00D60157" w:rsidRPr="004A0D7D" w:rsidTr="00D60157">
              <w:trPr>
                <w:trHeight w:val="340"/>
              </w:trPr>
              <w:tc>
                <w:tcPr>
                  <w:tcW w:w="887" w:type="pct"/>
                  <w:vMerge/>
                  <w:vAlign w:val="center"/>
                </w:tcPr>
                <w:p w:rsidR="00D60157" w:rsidRPr="004A0D7D" w:rsidRDefault="00D60157" w:rsidP="00D60157">
                  <w:pPr>
                    <w:widowControl/>
                    <w:jc w:val="center"/>
                    <w:rPr>
                      <w:rFonts w:ascii="Calibri" w:hAnsi="Calibri"/>
                      <w:szCs w:val="21"/>
                    </w:rPr>
                  </w:pPr>
                </w:p>
              </w:tc>
              <w:tc>
                <w:tcPr>
                  <w:tcW w:w="1532" w:type="pct"/>
                  <w:vAlign w:val="center"/>
                </w:tcPr>
                <w:p w:rsidR="00D60157" w:rsidRPr="004A0D7D" w:rsidRDefault="00D60157" w:rsidP="00D60157">
                  <w:pPr>
                    <w:jc w:val="center"/>
                    <w:rPr>
                      <w:rFonts w:ascii="Calibri" w:hAnsi="Calibri"/>
                      <w:szCs w:val="21"/>
                    </w:rPr>
                  </w:pPr>
                  <w:r w:rsidRPr="004A0D7D">
                    <w:rPr>
                      <w:rFonts w:ascii="Calibri" w:hAnsi="Calibri"/>
                      <w:szCs w:val="21"/>
                    </w:rPr>
                    <w:t>标准指数</w:t>
                  </w:r>
                </w:p>
              </w:tc>
              <w:tc>
                <w:tcPr>
                  <w:tcW w:w="1370" w:type="pct"/>
                  <w:vAlign w:val="center"/>
                </w:tcPr>
                <w:p w:rsidR="00D60157" w:rsidRDefault="00CA56B7" w:rsidP="00D60157">
                  <w:pPr>
                    <w:jc w:val="center"/>
                    <w:rPr>
                      <w:rFonts w:ascii="Calibri" w:hAnsi="Calibri"/>
                      <w:szCs w:val="21"/>
                    </w:rPr>
                  </w:pPr>
                  <w:r>
                    <w:rPr>
                      <w:rFonts w:ascii="Calibri" w:hAnsi="Calibri" w:hint="eastAsia"/>
                      <w:szCs w:val="21"/>
                    </w:rPr>
                    <w:t>0.625</w:t>
                  </w:r>
                </w:p>
              </w:tc>
              <w:tc>
                <w:tcPr>
                  <w:tcW w:w="1211" w:type="pct"/>
                  <w:vMerge/>
                  <w:vAlign w:val="center"/>
                </w:tcPr>
                <w:p w:rsidR="00D60157" w:rsidRPr="004A0D7D" w:rsidRDefault="00D60157" w:rsidP="00D60157">
                  <w:pPr>
                    <w:jc w:val="center"/>
                    <w:rPr>
                      <w:rFonts w:ascii="Calibri" w:hAnsi="Calibri"/>
                      <w:szCs w:val="21"/>
                    </w:rPr>
                  </w:pPr>
                </w:p>
              </w:tc>
            </w:tr>
            <w:tr w:rsidR="00D60157" w:rsidRPr="004A0D7D" w:rsidTr="00D60157">
              <w:trPr>
                <w:trHeight w:val="340"/>
              </w:trPr>
              <w:tc>
                <w:tcPr>
                  <w:tcW w:w="887" w:type="pct"/>
                  <w:vMerge/>
                  <w:vAlign w:val="center"/>
                </w:tcPr>
                <w:p w:rsidR="00D60157" w:rsidRPr="004A0D7D" w:rsidRDefault="00D60157" w:rsidP="00D60157">
                  <w:pPr>
                    <w:widowControl/>
                    <w:jc w:val="center"/>
                    <w:rPr>
                      <w:rFonts w:ascii="Calibri" w:hAnsi="Calibri"/>
                      <w:szCs w:val="21"/>
                    </w:rPr>
                  </w:pPr>
                </w:p>
              </w:tc>
              <w:tc>
                <w:tcPr>
                  <w:tcW w:w="1532" w:type="pct"/>
                  <w:vAlign w:val="center"/>
                </w:tcPr>
                <w:p w:rsidR="00D60157" w:rsidRPr="004A0D7D" w:rsidRDefault="00D60157" w:rsidP="00D60157">
                  <w:pPr>
                    <w:jc w:val="center"/>
                    <w:rPr>
                      <w:rFonts w:ascii="Calibri" w:hAnsi="Calibri"/>
                      <w:szCs w:val="21"/>
                    </w:rPr>
                  </w:pPr>
                  <w:r>
                    <w:rPr>
                      <w:rFonts w:ascii="Calibri" w:hAnsi="Calibri" w:hint="eastAsia"/>
                      <w:szCs w:val="21"/>
                    </w:rPr>
                    <w:t>是否达标</w:t>
                  </w:r>
                </w:p>
              </w:tc>
              <w:tc>
                <w:tcPr>
                  <w:tcW w:w="1370" w:type="pct"/>
                  <w:vAlign w:val="center"/>
                </w:tcPr>
                <w:p w:rsidR="00D60157" w:rsidRDefault="0094129C" w:rsidP="00D60157">
                  <w:pPr>
                    <w:jc w:val="center"/>
                    <w:rPr>
                      <w:rFonts w:ascii="Calibri" w:hAnsi="Calibri"/>
                      <w:szCs w:val="21"/>
                    </w:rPr>
                  </w:pPr>
                  <w:r>
                    <w:rPr>
                      <w:rFonts w:ascii="Calibri" w:hAnsi="Calibri" w:hint="eastAsia"/>
                      <w:szCs w:val="21"/>
                    </w:rPr>
                    <w:t>达标</w:t>
                  </w:r>
                </w:p>
              </w:tc>
              <w:tc>
                <w:tcPr>
                  <w:tcW w:w="1211" w:type="pct"/>
                  <w:vMerge/>
                  <w:vAlign w:val="center"/>
                </w:tcPr>
                <w:p w:rsidR="00D60157" w:rsidRPr="004A0D7D" w:rsidRDefault="00D60157" w:rsidP="00D60157">
                  <w:pPr>
                    <w:jc w:val="center"/>
                    <w:rPr>
                      <w:rFonts w:ascii="Calibri" w:hAnsi="Calibri"/>
                      <w:szCs w:val="21"/>
                    </w:rPr>
                  </w:pPr>
                </w:p>
              </w:tc>
            </w:tr>
            <w:tr w:rsidR="00D60157" w:rsidRPr="004A0D7D" w:rsidTr="00D60157">
              <w:trPr>
                <w:trHeight w:val="340"/>
              </w:trPr>
              <w:tc>
                <w:tcPr>
                  <w:tcW w:w="887" w:type="pct"/>
                  <w:vMerge w:val="restart"/>
                  <w:vAlign w:val="center"/>
                </w:tcPr>
                <w:p w:rsidR="00D60157" w:rsidRPr="004A0D7D" w:rsidRDefault="00D60157" w:rsidP="00D60157">
                  <w:pPr>
                    <w:jc w:val="center"/>
                    <w:rPr>
                      <w:rFonts w:ascii="Calibri" w:hAnsi="Calibri"/>
                      <w:szCs w:val="21"/>
                    </w:rPr>
                  </w:pPr>
                  <w:r>
                    <w:rPr>
                      <w:rFonts w:ascii="Calibri" w:hAnsi="Calibri" w:hint="eastAsia"/>
                      <w:szCs w:val="21"/>
                    </w:rPr>
                    <w:t>TP</w:t>
                  </w:r>
                </w:p>
              </w:tc>
              <w:tc>
                <w:tcPr>
                  <w:tcW w:w="1532" w:type="pct"/>
                  <w:vAlign w:val="center"/>
                </w:tcPr>
                <w:p w:rsidR="00D60157" w:rsidRPr="004A0D7D" w:rsidRDefault="00D60157" w:rsidP="00D60157">
                  <w:pPr>
                    <w:jc w:val="center"/>
                    <w:rPr>
                      <w:rFonts w:ascii="Calibri" w:hAnsi="Calibri"/>
                      <w:szCs w:val="21"/>
                    </w:rPr>
                  </w:pPr>
                  <w:r>
                    <w:rPr>
                      <w:rFonts w:ascii="Calibri" w:hAnsi="Calibri" w:hint="eastAsia"/>
                      <w:szCs w:val="21"/>
                    </w:rPr>
                    <w:t>均值</w:t>
                  </w:r>
                </w:p>
              </w:tc>
              <w:tc>
                <w:tcPr>
                  <w:tcW w:w="1370" w:type="pct"/>
                  <w:vAlign w:val="center"/>
                </w:tcPr>
                <w:p w:rsidR="00D60157" w:rsidRDefault="00CA56B7" w:rsidP="00D60157">
                  <w:pPr>
                    <w:jc w:val="center"/>
                    <w:rPr>
                      <w:rFonts w:ascii="Calibri" w:hAnsi="Calibri"/>
                      <w:szCs w:val="21"/>
                    </w:rPr>
                  </w:pPr>
                  <w:r>
                    <w:rPr>
                      <w:rFonts w:ascii="Calibri" w:hAnsi="Calibri" w:hint="eastAsia"/>
                      <w:szCs w:val="21"/>
                    </w:rPr>
                    <w:t>0.03</w:t>
                  </w:r>
                </w:p>
              </w:tc>
              <w:tc>
                <w:tcPr>
                  <w:tcW w:w="1211" w:type="pct"/>
                  <w:vMerge w:val="restart"/>
                  <w:vAlign w:val="center"/>
                </w:tcPr>
                <w:p w:rsidR="00D60157" w:rsidRPr="004A0D7D" w:rsidRDefault="00D60157" w:rsidP="00D60157">
                  <w:pPr>
                    <w:jc w:val="center"/>
                    <w:rPr>
                      <w:rFonts w:ascii="Calibri" w:hAnsi="Calibri"/>
                      <w:szCs w:val="21"/>
                    </w:rPr>
                  </w:pPr>
                  <w:r>
                    <w:rPr>
                      <w:rFonts w:ascii="Calibri" w:hAnsi="Calibri" w:hint="eastAsia"/>
                      <w:szCs w:val="21"/>
                    </w:rPr>
                    <w:t>0.2</w:t>
                  </w:r>
                </w:p>
              </w:tc>
            </w:tr>
            <w:tr w:rsidR="00D60157" w:rsidRPr="004A0D7D" w:rsidTr="00D60157">
              <w:trPr>
                <w:trHeight w:val="340"/>
              </w:trPr>
              <w:tc>
                <w:tcPr>
                  <w:tcW w:w="887" w:type="pct"/>
                  <w:vMerge/>
                  <w:vAlign w:val="center"/>
                </w:tcPr>
                <w:p w:rsidR="00D60157" w:rsidRPr="004A0D7D" w:rsidRDefault="00D60157" w:rsidP="00D60157">
                  <w:pPr>
                    <w:jc w:val="center"/>
                    <w:rPr>
                      <w:rFonts w:ascii="Calibri" w:hAnsi="Calibri"/>
                      <w:szCs w:val="21"/>
                    </w:rPr>
                  </w:pPr>
                </w:p>
              </w:tc>
              <w:tc>
                <w:tcPr>
                  <w:tcW w:w="1532" w:type="pct"/>
                  <w:vAlign w:val="center"/>
                </w:tcPr>
                <w:p w:rsidR="00D60157" w:rsidRPr="004A0D7D" w:rsidRDefault="00D60157" w:rsidP="00D60157">
                  <w:pPr>
                    <w:jc w:val="center"/>
                    <w:rPr>
                      <w:rFonts w:ascii="Calibri" w:hAnsi="Calibri"/>
                      <w:szCs w:val="21"/>
                    </w:rPr>
                  </w:pPr>
                  <w:r w:rsidRPr="004A0D7D">
                    <w:rPr>
                      <w:rFonts w:ascii="Calibri" w:hAnsi="Calibri"/>
                      <w:szCs w:val="21"/>
                    </w:rPr>
                    <w:t>标准指数</w:t>
                  </w:r>
                </w:p>
              </w:tc>
              <w:tc>
                <w:tcPr>
                  <w:tcW w:w="1370" w:type="pct"/>
                  <w:vAlign w:val="center"/>
                </w:tcPr>
                <w:p w:rsidR="00D60157" w:rsidRDefault="0094129C" w:rsidP="00D60157">
                  <w:pPr>
                    <w:jc w:val="center"/>
                    <w:rPr>
                      <w:rFonts w:ascii="Calibri" w:hAnsi="Calibri"/>
                      <w:szCs w:val="21"/>
                    </w:rPr>
                  </w:pPr>
                  <w:r>
                    <w:rPr>
                      <w:rFonts w:ascii="Calibri" w:hAnsi="Calibri" w:hint="eastAsia"/>
                      <w:szCs w:val="21"/>
                    </w:rPr>
                    <w:t>达标</w:t>
                  </w:r>
                </w:p>
              </w:tc>
              <w:tc>
                <w:tcPr>
                  <w:tcW w:w="1211" w:type="pct"/>
                  <w:vMerge/>
                  <w:vAlign w:val="center"/>
                </w:tcPr>
                <w:p w:rsidR="00D60157" w:rsidRPr="004A0D7D" w:rsidRDefault="00D60157" w:rsidP="00D60157">
                  <w:pPr>
                    <w:jc w:val="center"/>
                    <w:rPr>
                      <w:rFonts w:ascii="Calibri" w:hAnsi="Calibri"/>
                      <w:szCs w:val="21"/>
                    </w:rPr>
                  </w:pPr>
                </w:p>
              </w:tc>
            </w:tr>
            <w:tr w:rsidR="00D60157" w:rsidRPr="004A0D7D" w:rsidTr="00D60157">
              <w:trPr>
                <w:trHeight w:val="340"/>
              </w:trPr>
              <w:tc>
                <w:tcPr>
                  <w:tcW w:w="887" w:type="pct"/>
                  <w:vMerge/>
                  <w:vAlign w:val="center"/>
                </w:tcPr>
                <w:p w:rsidR="00D60157" w:rsidRPr="004A0D7D" w:rsidRDefault="00D60157" w:rsidP="00D60157">
                  <w:pPr>
                    <w:jc w:val="center"/>
                    <w:rPr>
                      <w:rFonts w:ascii="Calibri" w:hAnsi="Calibri"/>
                      <w:szCs w:val="21"/>
                    </w:rPr>
                  </w:pPr>
                </w:p>
              </w:tc>
              <w:tc>
                <w:tcPr>
                  <w:tcW w:w="1532" w:type="pct"/>
                  <w:vAlign w:val="center"/>
                </w:tcPr>
                <w:p w:rsidR="00D60157" w:rsidRPr="004A0D7D" w:rsidRDefault="00D60157" w:rsidP="00D60157">
                  <w:pPr>
                    <w:jc w:val="center"/>
                    <w:rPr>
                      <w:rFonts w:ascii="Calibri" w:hAnsi="Calibri"/>
                      <w:szCs w:val="21"/>
                    </w:rPr>
                  </w:pPr>
                  <w:r>
                    <w:rPr>
                      <w:rFonts w:ascii="Calibri" w:hAnsi="Calibri" w:hint="eastAsia"/>
                      <w:szCs w:val="21"/>
                    </w:rPr>
                    <w:t>是否达标</w:t>
                  </w:r>
                </w:p>
              </w:tc>
              <w:tc>
                <w:tcPr>
                  <w:tcW w:w="1370" w:type="pct"/>
                  <w:vAlign w:val="center"/>
                </w:tcPr>
                <w:p w:rsidR="00D60157" w:rsidRDefault="00CA56B7" w:rsidP="00D60157">
                  <w:pPr>
                    <w:jc w:val="center"/>
                    <w:rPr>
                      <w:rFonts w:ascii="Calibri" w:hAnsi="Calibri"/>
                      <w:szCs w:val="21"/>
                    </w:rPr>
                  </w:pPr>
                  <w:r>
                    <w:rPr>
                      <w:rFonts w:ascii="Calibri" w:hAnsi="Calibri" w:hint="eastAsia"/>
                      <w:szCs w:val="21"/>
                    </w:rPr>
                    <w:t>0.15</w:t>
                  </w:r>
                </w:p>
              </w:tc>
              <w:tc>
                <w:tcPr>
                  <w:tcW w:w="1211" w:type="pct"/>
                  <w:vMerge/>
                  <w:vAlign w:val="center"/>
                </w:tcPr>
                <w:p w:rsidR="00D60157" w:rsidRPr="004A0D7D" w:rsidRDefault="00D60157" w:rsidP="00D60157">
                  <w:pPr>
                    <w:jc w:val="center"/>
                    <w:rPr>
                      <w:rFonts w:ascii="Calibri" w:hAnsi="Calibri"/>
                      <w:szCs w:val="21"/>
                    </w:rPr>
                  </w:pPr>
                </w:p>
              </w:tc>
            </w:tr>
            <w:tr w:rsidR="00D60157" w:rsidRPr="004A0D7D" w:rsidTr="00D60157">
              <w:trPr>
                <w:trHeight w:val="340"/>
              </w:trPr>
              <w:tc>
                <w:tcPr>
                  <w:tcW w:w="887" w:type="pct"/>
                  <w:vMerge w:val="restart"/>
                  <w:vAlign w:val="center"/>
                </w:tcPr>
                <w:p w:rsidR="00D60157" w:rsidRPr="004A0D7D" w:rsidRDefault="00D60157" w:rsidP="00D60157">
                  <w:pPr>
                    <w:jc w:val="center"/>
                    <w:rPr>
                      <w:rFonts w:ascii="Calibri" w:hAnsi="Calibri"/>
                      <w:szCs w:val="21"/>
                    </w:rPr>
                  </w:pPr>
                  <w:r>
                    <w:rPr>
                      <w:rFonts w:ascii="Calibri" w:hAnsi="Calibri" w:hint="eastAsia"/>
                      <w:szCs w:val="21"/>
                    </w:rPr>
                    <w:t>氟化物</w:t>
                  </w:r>
                </w:p>
              </w:tc>
              <w:tc>
                <w:tcPr>
                  <w:tcW w:w="1532" w:type="pct"/>
                  <w:vAlign w:val="center"/>
                </w:tcPr>
                <w:p w:rsidR="00D60157" w:rsidRPr="004A0D7D" w:rsidRDefault="00D60157" w:rsidP="00D60157">
                  <w:pPr>
                    <w:jc w:val="center"/>
                    <w:rPr>
                      <w:rFonts w:ascii="Calibri" w:hAnsi="Calibri"/>
                      <w:szCs w:val="21"/>
                    </w:rPr>
                  </w:pPr>
                  <w:r>
                    <w:rPr>
                      <w:rFonts w:ascii="Calibri" w:hAnsi="Calibri" w:hint="eastAsia"/>
                      <w:szCs w:val="21"/>
                    </w:rPr>
                    <w:t>均值</w:t>
                  </w:r>
                </w:p>
              </w:tc>
              <w:tc>
                <w:tcPr>
                  <w:tcW w:w="1370" w:type="pct"/>
                  <w:vAlign w:val="center"/>
                </w:tcPr>
                <w:p w:rsidR="00D60157" w:rsidRDefault="00CA56B7" w:rsidP="00D60157">
                  <w:pPr>
                    <w:jc w:val="center"/>
                    <w:rPr>
                      <w:rFonts w:ascii="Calibri" w:hAnsi="Calibri"/>
                      <w:szCs w:val="21"/>
                    </w:rPr>
                  </w:pPr>
                  <w:r>
                    <w:rPr>
                      <w:rFonts w:ascii="Calibri" w:hAnsi="Calibri" w:hint="eastAsia"/>
                      <w:szCs w:val="21"/>
                    </w:rPr>
                    <w:t>0.68</w:t>
                  </w:r>
                </w:p>
              </w:tc>
              <w:tc>
                <w:tcPr>
                  <w:tcW w:w="1211" w:type="pct"/>
                  <w:vMerge w:val="restart"/>
                  <w:vAlign w:val="center"/>
                </w:tcPr>
                <w:p w:rsidR="00D60157" w:rsidRPr="004A0D7D" w:rsidRDefault="00D60157" w:rsidP="00D60157">
                  <w:pPr>
                    <w:jc w:val="center"/>
                    <w:rPr>
                      <w:rFonts w:ascii="Calibri" w:hAnsi="Calibri"/>
                      <w:szCs w:val="21"/>
                    </w:rPr>
                  </w:pPr>
                  <w:r>
                    <w:rPr>
                      <w:rFonts w:ascii="Calibri" w:hAnsi="Calibri" w:hint="eastAsia"/>
                      <w:szCs w:val="21"/>
                    </w:rPr>
                    <w:t>1.0</w:t>
                  </w:r>
                </w:p>
              </w:tc>
            </w:tr>
            <w:tr w:rsidR="00D60157" w:rsidRPr="004A0D7D" w:rsidTr="00D60157">
              <w:trPr>
                <w:trHeight w:val="340"/>
              </w:trPr>
              <w:tc>
                <w:tcPr>
                  <w:tcW w:w="887" w:type="pct"/>
                  <w:vMerge/>
                  <w:vAlign w:val="center"/>
                </w:tcPr>
                <w:p w:rsidR="00D60157" w:rsidRPr="004A0D7D" w:rsidRDefault="00D60157" w:rsidP="00D60157">
                  <w:pPr>
                    <w:jc w:val="center"/>
                    <w:rPr>
                      <w:rFonts w:ascii="Calibri" w:hAnsi="Calibri"/>
                      <w:szCs w:val="21"/>
                    </w:rPr>
                  </w:pPr>
                </w:p>
              </w:tc>
              <w:tc>
                <w:tcPr>
                  <w:tcW w:w="1532" w:type="pct"/>
                  <w:vAlign w:val="center"/>
                </w:tcPr>
                <w:p w:rsidR="00D60157" w:rsidRPr="004A0D7D" w:rsidRDefault="00D60157" w:rsidP="00D60157">
                  <w:pPr>
                    <w:jc w:val="center"/>
                    <w:rPr>
                      <w:rFonts w:ascii="Calibri" w:hAnsi="Calibri"/>
                      <w:szCs w:val="21"/>
                    </w:rPr>
                  </w:pPr>
                  <w:r w:rsidRPr="004A0D7D">
                    <w:rPr>
                      <w:rFonts w:ascii="Calibri" w:hAnsi="Calibri"/>
                      <w:szCs w:val="21"/>
                    </w:rPr>
                    <w:t>标准指数</w:t>
                  </w:r>
                </w:p>
              </w:tc>
              <w:tc>
                <w:tcPr>
                  <w:tcW w:w="1370" w:type="pct"/>
                  <w:vAlign w:val="center"/>
                </w:tcPr>
                <w:p w:rsidR="00D60157" w:rsidRDefault="00CA56B7" w:rsidP="00D60157">
                  <w:pPr>
                    <w:jc w:val="center"/>
                    <w:rPr>
                      <w:rFonts w:ascii="Calibri" w:hAnsi="Calibri"/>
                      <w:szCs w:val="21"/>
                    </w:rPr>
                  </w:pPr>
                  <w:r>
                    <w:rPr>
                      <w:rFonts w:ascii="Calibri" w:hAnsi="Calibri" w:hint="eastAsia"/>
                      <w:szCs w:val="21"/>
                    </w:rPr>
                    <w:t>0.68</w:t>
                  </w:r>
                </w:p>
              </w:tc>
              <w:tc>
                <w:tcPr>
                  <w:tcW w:w="1211" w:type="pct"/>
                  <w:vMerge/>
                  <w:vAlign w:val="center"/>
                </w:tcPr>
                <w:p w:rsidR="00D60157" w:rsidRPr="004A0D7D" w:rsidRDefault="00D60157" w:rsidP="00D60157">
                  <w:pPr>
                    <w:jc w:val="center"/>
                    <w:rPr>
                      <w:rFonts w:ascii="Calibri" w:hAnsi="Calibri"/>
                      <w:szCs w:val="21"/>
                    </w:rPr>
                  </w:pPr>
                </w:p>
              </w:tc>
            </w:tr>
            <w:tr w:rsidR="00D60157" w:rsidRPr="004A0D7D" w:rsidTr="00D60157">
              <w:trPr>
                <w:trHeight w:val="340"/>
              </w:trPr>
              <w:tc>
                <w:tcPr>
                  <w:tcW w:w="887" w:type="pct"/>
                  <w:vMerge/>
                  <w:vAlign w:val="center"/>
                </w:tcPr>
                <w:p w:rsidR="00D60157" w:rsidRPr="004A0D7D" w:rsidRDefault="00D60157" w:rsidP="00D60157">
                  <w:pPr>
                    <w:jc w:val="center"/>
                    <w:rPr>
                      <w:rFonts w:ascii="Calibri" w:hAnsi="Calibri"/>
                      <w:szCs w:val="21"/>
                    </w:rPr>
                  </w:pPr>
                </w:p>
              </w:tc>
              <w:tc>
                <w:tcPr>
                  <w:tcW w:w="1532" w:type="pct"/>
                  <w:vAlign w:val="center"/>
                </w:tcPr>
                <w:p w:rsidR="00D60157" w:rsidRPr="004A0D7D" w:rsidRDefault="00D60157" w:rsidP="00D60157">
                  <w:pPr>
                    <w:jc w:val="center"/>
                    <w:rPr>
                      <w:rFonts w:ascii="Calibri" w:hAnsi="Calibri"/>
                      <w:szCs w:val="21"/>
                    </w:rPr>
                  </w:pPr>
                  <w:r>
                    <w:rPr>
                      <w:rFonts w:ascii="Calibri" w:hAnsi="Calibri" w:hint="eastAsia"/>
                      <w:szCs w:val="21"/>
                    </w:rPr>
                    <w:t>是否达标</w:t>
                  </w:r>
                </w:p>
              </w:tc>
              <w:tc>
                <w:tcPr>
                  <w:tcW w:w="1370" w:type="pct"/>
                  <w:vAlign w:val="center"/>
                </w:tcPr>
                <w:p w:rsidR="00D60157" w:rsidRDefault="0094129C" w:rsidP="00D60157">
                  <w:pPr>
                    <w:jc w:val="center"/>
                    <w:rPr>
                      <w:rFonts w:ascii="Calibri" w:hAnsi="Calibri"/>
                      <w:szCs w:val="21"/>
                    </w:rPr>
                  </w:pPr>
                  <w:r>
                    <w:rPr>
                      <w:rFonts w:ascii="Calibri" w:hAnsi="Calibri" w:hint="eastAsia"/>
                      <w:szCs w:val="21"/>
                    </w:rPr>
                    <w:t>达标</w:t>
                  </w:r>
                </w:p>
              </w:tc>
              <w:tc>
                <w:tcPr>
                  <w:tcW w:w="1211" w:type="pct"/>
                  <w:vMerge/>
                  <w:vAlign w:val="center"/>
                </w:tcPr>
                <w:p w:rsidR="00D60157" w:rsidRPr="004A0D7D" w:rsidRDefault="00D60157" w:rsidP="00D60157">
                  <w:pPr>
                    <w:jc w:val="center"/>
                    <w:rPr>
                      <w:rFonts w:ascii="Calibri" w:hAnsi="Calibri"/>
                      <w:szCs w:val="21"/>
                    </w:rPr>
                  </w:pPr>
                </w:p>
              </w:tc>
            </w:tr>
            <w:tr w:rsidR="00D60157" w:rsidRPr="004A0D7D" w:rsidTr="00D60157">
              <w:trPr>
                <w:trHeight w:val="340"/>
              </w:trPr>
              <w:tc>
                <w:tcPr>
                  <w:tcW w:w="887" w:type="pct"/>
                  <w:vMerge w:val="restart"/>
                  <w:vAlign w:val="center"/>
                </w:tcPr>
                <w:p w:rsidR="00D60157" w:rsidRPr="004A0D7D" w:rsidRDefault="00D60157" w:rsidP="00D60157">
                  <w:pPr>
                    <w:jc w:val="center"/>
                    <w:rPr>
                      <w:rFonts w:ascii="Calibri" w:hAnsi="Calibri"/>
                      <w:szCs w:val="21"/>
                    </w:rPr>
                  </w:pPr>
                  <w:r>
                    <w:rPr>
                      <w:rFonts w:ascii="Calibri" w:hAnsi="Calibri" w:hint="eastAsia"/>
                      <w:szCs w:val="21"/>
                    </w:rPr>
                    <w:lastRenderedPageBreak/>
                    <w:t>高锰酸盐指数</w:t>
                  </w:r>
                </w:p>
              </w:tc>
              <w:tc>
                <w:tcPr>
                  <w:tcW w:w="1532" w:type="pct"/>
                  <w:vAlign w:val="center"/>
                </w:tcPr>
                <w:p w:rsidR="00D60157" w:rsidRPr="004A0D7D" w:rsidRDefault="00D60157" w:rsidP="00D60157">
                  <w:pPr>
                    <w:jc w:val="center"/>
                    <w:rPr>
                      <w:rFonts w:ascii="Calibri" w:hAnsi="Calibri"/>
                      <w:szCs w:val="21"/>
                    </w:rPr>
                  </w:pPr>
                  <w:r>
                    <w:rPr>
                      <w:rFonts w:ascii="Calibri" w:hAnsi="Calibri" w:hint="eastAsia"/>
                      <w:szCs w:val="21"/>
                    </w:rPr>
                    <w:t>均值</w:t>
                  </w:r>
                </w:p>
              </w:tc>
              <w:tc>
                <w:tcPr>
                  <w:tcW w:w="1370" w:type="pct"/>
                  <w:vAlign w:val="center"/>
                </w:tcPr>
                <w:p w:rsidR="00D60157" w:rsidRPr="004A0D7D" w:rsidRDefault="00CA56B7" w:rsidP="00D60157">
                  <w:pPr>
                    <w:ind w:leftChars="-38" w:left="27" w:rightChars="-38" w:right="-80" w:hangingChars="51" w:hanging="107"/>
                    <w:jc w:val="center"/>
                    <w:rPr>
                      <w:rFonts w:ascii="Calibri" w:hAnsi="Calibri"/>
                      <w:szCs w:val="21"/>
                    </w:rPr>
                  </w:pPr>
                  <w:r>
                    <w:rPr>
                      <w:rFonts w:ascii="Calibri" w:hAnsi="Calibri" w:hint="eastAsia"/>
                      <w:szCs w:val="21"/>
                    </w:rPr>
                    <w:t>2.8</w:t>
                  </w:r>
                </w:p>
              </w:tc>
              <w:tc>
                <w:tcPr>
                  <w:tcW w:w="1211" w:type="pct"/>
                  <w:vMerge w:val="restart"/>
                  <w:vAlign w:val="center"/>
                </w:tcPr>
                <w:p w:rsidR="00D60157" w:rsidRPr="004A0D7D" w:rsidRDefault="00D60157" w:rsidP="00D60157">
                  <w:pPr>
                    <w:jc w:val="center"/>
                    <w:rPr>
                      <w:rFonts w:ascii="Calibri" w:hAnsi="Calibri"/>
                      <w:szCs w:val="21"/>
                    </w:rPr>
                  </w:pPr>
                  <w:r>
                    <w:rPr>
                      <w:rFonts w:ascii="Calibri" w:hAnsi="Calibri" w:hint="eastAsia"/>
                      <w:szCs w:val="21"/>
                    </w:rPr>
                    <w:t>6</w:t>
                  </w:r>
                </w:p>
              </w:tc>
            </w:tr>
            <w:tr w:rsidR="00D60157" w:rsidRPr="004A0D7D" w:rsidTr="00D60157">
              <w:trPr>
                <w:trHeight w:val="340"/>
              </w:trPr>
              <w:tc>
                <w:tcPr>
                  <w:tcW w:w="887" w:type="pct"/>
                  <w:vMerge/>
                  <w:vAlign w:val="center"/>
                </w:tcPr>
                <w:p w:rsidR="00D60157" w:rsidRPr="004A0D7D" w:rsidRDefault="00D60157" w:rsidP="00D60157">
                  <w:pPr>
                    <w:widowControl/>
                    <w:jc w:val="center"/>
                    <w:rPr>
                      <w:rFonts w:ascii="Calibri" w:hAnsi="Calibri"/>
                      <w:szCs w:val="21"/>
                    </w:rPr>
                  </w:pPr>
                </w:p>
              </w:tc>
              <w:tc>
                <w:tcPr>
                  <w:tcW w:w="1532" w:type="pct"/>
                  <w:vAlign w:val="center"/>
                </w:tcPr>
                <w:p w:rsidR="00D60157" w:rsidRPr="004A0D7D" w:rsidRDefault="00D60157" w:rsidP="00D60157">
                  <w:pPr>
                    <w:jc w:val="center"/>
                    <w:rPr>
                      <w:rFonts w:ascii="Calibri" w:hAnsi="Calibri"/>
                      <w:szCs w:val="21"/>
                    </w:rPr>
                  </w:pPr>
                  <w:r w:rsidRPr="004A0D7D">
                    <w:rPr>
                      <w:rFonts w:ascii="Calibri" w:hAnsi="Calibri"/>
                      <w:szCs w:val="21"/>
                    </w:rPr>
                    <w:t>标准指数</w:t>
                  </w:r>
                </w:p>
              </w:tc>
              <w:tc>
                <w:tcPr>
                  <w:tcW w:w="1370" w:type="pct"/>
                  <w:vAlign w:val="center"/>
                </w:tcPr>
                <w:p w:rsidR="00D60157" w:rsidRPr="004A0D7D" w:rsidRDefault="00CA56B7" w:rsidP="00D60157">
                  <w:pPr>
                    <w:jc w:val="center"/>
                    <w:rPr>
                      <w:rFonts w:ascii="Calibri" w:hAnsi="Calibri"/>
                      <w:szCs w:val="21"/>
                    </w:rPr>
                  </w:pPr>
                  <w:r>
                    <w:rPr>
                      <w:rFonts w:ascii="Calibri" w:hAnsi="Calibri" w:hint="eastAsia"/>
                      <w:szCs w:val="21"/>
                    </w:rPr>
                    <w:t>0.47</w:t>
                  </w:r>
                </w:p>
              </w:tc>
              <w:tc>
                <w:tcPr>
                  <w:tcW w:w="1211" w:type="pct"/>
                  <w:vMerge/>
                  <w:vAlign w:val="center"/>
                </w:tcPr>
                <w:p w:rsidR="00D60157" w:rsidRPr="004A0D7D" w:rsidRDefault="00D60157" w:rsidP="00D60157">
                  <w:pPr>
                    <w:widowControl/>
                    <w:jc w:val="center"/>
                    <w:rPr>
                      <w:rFonts w:ascii="Calibri" w:hAnsi="Calibri"/>
                      <w:szCs w:val="21"/>
                    </w:rPr>
                  </w:pPr>
                </w:p>
              </w:tc>
            </w:tr>
            <w:tr w:rsidR="00D60157" w:rsidRPr="004A0D7D" w:rsidTr="00D60157">
              <w:trPr>
                <w:trHeight w:val="340"/>
              </w:trPr>
              <w:tc>
                <w:tcPr>
                  <w:tcW w:w="887" w:type="pct"/>
                  <w:vMerge/>
                  <w:vAlign w:val="center"/>
                </w:tcPr>
                <w:p w:rsidR="00D60157" w:rsidRPr="004A0D7D" w:rsidRDefault="00D60157" w:rsidP="00D60157">
                  <w:pPr>
                    <w:widowControl/>
                    <w:jc w:val="center"/>
                    <w:rPr>
                      <w:rFonts w:ascii="Calibri" w:hAnsi="Calibri"/>
                      <w:szCs w:val="21"/>
                    </w:rPr>
                  </w:pPr>
                </w:p>
              </w:tc>
              <w:tc>
                <w:tcPr>
                  <w:tcW w:w="1532" w:type="pct"/>
                  <w:vAlign w:val="center"/>
                </w:tcPr>
                <w:p w:rsidR="00D60157" w:rsidRPr="004A0D7D" w:rsidRDefault="00D60157" w:rsidP="00D60157">
                  <w:pPr>
                    <w:jc w:val="center"/>
                    <w:rPr>
                      <w:rFonts w:ascii="Calibri" w:hAnsi="Calibri"/>
                      <w:szCs w:val="21"/>
                    </w:rPr>
                  </w:pPr>
                  <w:r>
                    <w:rPr>
                      <w:rFonts w:ascii="Calibri" w:hAnsi="Calibri" w:hint="eastAsia"/>
                      <w:szCs w:val="21"/>
                    </w:rPr>
                    <w:t>是否达标</w:t>
                  </w:r>
                </w:p>
              </w:tc>
              <w:tc>
                <w:tcPr>
                  <w:tcW w:w="1370" w:type="pct"/>
                  <w:vAlign w:val="center"/>
                </w:tcPr>
                <w:p w:rsidR="00D60157" w:rsidRPr="004A0D7D" w:rsidRDefault="0094129C" w:rsidP="00D60157">
                  <w:pPr>
                    <w:jc w:val="center"/>
                    <w:rPr>
                      <w:rFonts w:ascii="Calibri" w:hAnsi="Calibri"/>
                      <w:szCs w:val="21"/>
                    </w:rPr>
                  </w:pPr>
                  <w:r>
                    <w:rPr>
                      <w:rFonts w:ascii="Calibri" w:hAnsi="Calibri" w:hint="eastAsia"/>
                      <w:szCs w:val="21"/>
                    </w:rPr>
                    <w:t>达标</w:t>
                  </w:r>
                </w:p>
              </w:tc>
              <w:tc>
                <w:tcPr>
                  <w:tcW w:w="1211" w:type="pct"/>
                  <w:vMerge/>
                  <w:vAlign w:val="center"/>
                </w:tcPr>
                <w:p w:rsidR="00D60157" w:rsidRPr="004A0D7D" w:rsidRDefault="00D60157" w:rsidP="00D60157">
                  <w:pPr>
                    <w:widowControl/>
                    <w:jc w:val="center"/>
                    <w:rPr>
                      <w:rFonts w:ascii="Calibri" w:hAnsi="Calibri"/>
                      <w:szCs w:val="21"/>
                    </w:rPr>
                  </w:pPr>
                </w:p>
              </w:tc>
            </w:tr>
            <w:tr w:rsidR="00D60157" w:rsidRPr="004A0D7D" w:rsidTr="00D60157">
              <w:trPr>
                <w:trHeight w:val="340"/>
              </w:trPr>
              <w:tc>
                <w:tcPr>
                  <w:tcW w:w="887" w:type="pct"/>
                  <w:vMerge w:val="restart"/>
                  <w:vAlign w:val="center"/>
                </w:tcPr>
                <w:p w:rsidR="00D60157" w:rsidRPr="004A0D7D" w:rsidRDefault="00D60157" w:rsidP="00D60157">
                  <w:pPr>
                    <w:jc w:val="center"/>
                    <w:rPr>
                      <w:rFonts w:ascii="Calibri" w:hAnsi="Calibri"/>
                      <w:szCs w:val="21"/>
                    </w:rPr>
                  </w:pPr>
                  <w:r w:rsidRPr="004A0D7D">
                    <w:rPr>
                      <w:rFonts w:ascii="Calibri" w:hAnsi="Calibri"/>
                      <w:szCs w:val="21"/>
                    </w:rPr>
                    <w:t>氨氮</w:t>
                  </w:r>
                </w:p>
              </w:tc>
              <w:tc>
                <w:tcPr>
                  <w:tcW w:w="1532" w:type="pct"/>
                  <w:vAlign w:val="center"/>
                </w:tcPr>
                <w:p w:rsidR="00D60157" w:rsidRPr="004A0D7D" w:rsidRDefault="00D60157" w:rsidP="00D60157">
                  <w:pPr>
                    <w:jc w:val="center"/>
                    <w:rPr>
                      <w:rFonts w:ascii="Calibri" w:hAnsi="Calibri"/>
                      <w:szCs w:val="21"/>
                    </w:rPr>
                  </w:pPr>
                  <w:r>
                    <w:rPr>
                      <w:rFonts w:ascii="Calibri" w:hAnsi="Calibri" w:hint="eastAsia"/>
                      <w:szCs w:val="21"/>
                    </w:rPr>
                    <w:t>均值</w:t>
                  </w:r>
                </w:p>
              </w:tc>
              <w:tc>
                <w:tcPr>
                  <w:tcW w:w="1370" w:type="pct"/>
                  <w:vAlign w:val="center"/>
                </w:tcPr>
                <w:p w:rsidR="00D60157" w:rsidRPr="004A0D7D" w:rsidRDefault="00CA56B7" w:rsidP="00D60157">
                  <w:pPr>
                    <w:jc w:val="center"/>
                    <w:rPr>
                      <w:rFonts w:ascii="Calibri" w:hAnsi="Calibri"/>
                      <w:szCs w:val="21"/>
                    </w:rPr>
                  </w:pPr>
                  <w:r>
                    <w:rPr>
                      <w:rFonts w:ascii="Calibri" w:hAnsi="Calibri" w:hint="eastAsia"/>
                      <w:szCs w:val="21"/>
                    </w:rPr>
                    <w:t>0.159</w:t>
                  </w:r>
                </w:p>
              </w:tc>
              <w:tc>
                <w:tcPr>
                  <w:tcW w:w="1211" w:type="pct"/>
                  <w:vMerge w:val="restart"/>
                  <w:vAlign w:val="center"/>
                </w:tcPr>
                <w:p w:rsidR="00D60157" w:rsidRPr="004A0D7D" w:rsidRDefault="00D60157" w:rsidP="00D60157">
                  <w:pPr>
                    <w:jc w:val="center"/>
                    <w:rPr>
                      <w:rFonts w:ascii="Calibri" w:hAnsi="Calibri"/>
                      <w:szCs w:val="21"/>
                    </w:rPr>
                  </w:pPr>
                  <w:r>
                    <w:rPr>
                      <w:rFonts w:ascii="Calibri" w:hAnsi="Calibri" w:hint="eastAsia"/>
                      <w:szCs w:val="21"/>
                    </w:rPr>
                    <w:t>1.0</w:t>
                  </w:r>
                </w:p>
              </w:tc>
            </w:tr>
            <w:tr w:rsidR="00D60157" w:rsidRPr="004A0D7D" w:rsidTr="00D60157">
              <w:trPr>
                <w:trHeight w:val="340"/>
              </w:trPr>
              <w:tc>
                <w:tcPr>
                  <w:tcW w:w="887" w:type="pct"/>
                  <w:vMerge/>
                  <w:vAlign w:val="center"/>
                </w:tcPr>
                <w:p w:rsidR="00D60157" w:rsidRPr="004A0D7D" w:rsidRDefault="00D60157" w:rsidP="00D60157">
                  <w:pPr>
                    <w:widowControl/>
                    <w:jc w:val="center"/>
                    <w:rPr>
                      <w:rFonts w:ascii="Calibri" w:hAnsi="Calibri"/>
                      <w:szCs w:val="21"/>
                    </w:rPr>
                  </w:pPr>
                </w:p>
              </w:tc>
              <w:tc>
                <w:tcPr>
                  <w:tcW w:w="1532" w:type="pct"/>
                  <w:vAlign w:val="center"/>
                </w:tcPr>
                <w:p w:rsidR="00D60157" w:rsidRPr="004A0D7D" w:rsidRDefault="00D60157" w:rsidP="00D60157">
                  <w:pPr>
                    <w:jc w:val="center"/>
                    <w:rPr>
                      <w:rFonts w:ascii="Calibri" w:hAnsi="Calibri"/>
                      <w:szCs w:val="21"/>
                    </w:rPr>
                  </w:pPr>
                  <w:r w:rsidRPr="004A0D7D">
                    <w:rPr>
                      <w:rFonts w:ascii="Calibri" w:hAnsi="Calibri"/>
                      <w:szCs w:val="21"/>
                    </w:rPr>
                    <w:t>标准指数</w:t>
                  </w:r>
                </w:p>
              </w:tc>
              <w:tc>
                <w:tcPr>
                  <w:tcW w:w="1370" w:type="pct"/>
                  <w:vAlign w:val="center"/>
                </w:tcPr>
                <w:p w:rsidR="00D60157" w:rsidRPr="004A0D7D" w:rsidRDefault="00CA56B7" w:rsidP="00D60157">
                  <w:pPr>
                    <w:jc w:val="center"/>
                    <w:rPr>
                      <w:rFonts w:ascii="Calibri" w:hAnsi="Calibri"/>
                      <w:szCs w:val="21"/>
                    </w:rPr>
                  </w:pPr>
                  <w:r>
                    <w:rPr>
                      <w:rFonts w:ascii="Calibri" w:hAnsi="Calibri" w:hint="eastAsia"/>
                      <w:szCs w:val="21"/>
                    </w:rPr>
                    <w:t>0.159</w:t>
                  </w:r>
                </w:p>
              </w:tc>
              <w:tc>
                <w:tcPr>
                  <w:tcW w:w="1211" w:type="pct"/>
                  <w:vMerge/>
                  <w:vAlign w:val="center"/>
                </w:tcPr>
                <w:p w:rsidR="00D60157" w:rsidRPr="004A0D7D" w:rsidRDefault="00D60157" w:rsidP="00D60157">
                  <w:pPr>
                    <w:widowControl/>
                    <w:jc w:val="center"/>
                    <w:rPr>
                      <w:rFonts w:ascii="Calibri" w:hAnsi="Calibri"/>
                      <w:szCs w:val="21"/>
                    </w:rPr>
                  </w:pPr>
                </w:p>
              </w:tc>
            </w:tr>
            <w:tr w:rsidR="00D60157" w:rsidRPr="004A0D7D" w:rsidTr="00D60157">
              <w:trPr>
                <w:trHeight w:val="340"/>
              </w:trPr>
              <w:tc>
                <w:tcPr>
                  <w:tcW w:w="887" w:type="pct"/>
                  <w:vMerge/>
                  <w:vAlign w:val="center"/>
                </w:tcPr>
                <w:p w:rsidR="00D60157" w:rsidRPr="004A0D7D" w:rsidRDefault="00D60157" w:rsidP="00D60157">
                  <w:pPr>
                    <w:widowControl/>
                    <w:jc w:val="center"/>
                    <w:rPr>
                      <w:rFonts w:ascii="Calibri" w:hAnsi="Calibri"/>
                      <w:szCs w:val="21"/>
                    </w:rPr>
                  </w:pPr>
                </w:p>
              </w:tc>
              <w:tc>
                <w:tcPr>
                  <w:tcW w:w="1532" w:type="pct"/>
                  <w:vAlign w:val="center"/>
                </w:tcPr>
                <w:p w:rsidR="00D60157" w:rsidRPr="004A0D7D" w:rsidRDefault="00D60157" w:rsidP="00D60157">
                  <w:pPr>
                    <w:jc w:val="center"/>
                    <w:rPr>
                      <w:rFonts w:ascii="Calibri" w:hAnsi="Calibri"/>
                      <w:szCs w:val="21"/>
                    </w:rPr>
                  </w:pPr>
                  <w:r>
                    <w:rPr>
                      <w:rFonts w:ascii="Calibri" w:hAnsi="Calibri" w:hint="eastAsia"/>
                      <w:szCs w:val="21"/>
                    </w:rPr>
                    <w:t>是否达标</w:t>
                  </w:r>
                </w:p>
              </w:tc>
              <w:tc>
                <w:tcPr>
                  <w:tcW w:w="1370" w:type="pct"/>
                  <w:vAlign w:val="center"/>
                </w:tcPr>
                <w:p w:rsidR="00D60157" w:rsidRPr="004A0D7D" w:rsidRDefault="0094129C" w:rsidP="00D60157">
                  <w:pPr>
                    <w:jc w:val="center"/>
                    <w:rPr>
                      <w:rFonts w:ascii="Calibri" w:hAnsi="Calibri"/>
                      <w:szCs w:val="21"/>
                    </w:rPr>
                  </w:pPr>
                  <w:r>
                    <w:rPr>
                      <w:rFonts w:ascii="Calibri" w:hAnsi="Calibri" w:hint="eastAsia"/>
                      <w:szCs w:val="21"/>
                    </w:rPr>
                    <w:t>达标</w:t>
                  </w:r>
                </w:p>
              </w:tc>
              <w:tc>
                <w:tcPr>
                  <w:tcW w:w="1211" w:type="pct"/>
                  <w:vMerge/>
                  <w:vAlign w:val="center"/>
                </w:tcPr>
                <w:p w:rsidR="00D60157" w:rsidRPr="004A0D7D" w:rsidRDefault="00D60157" w:rsidP="00D60157">
                  <w:pPr>
                    <w:widowControl/>
                    <w:jc w:val="center"/>
                    <w:rPr>
                      <w:rFonts w:ascii="Calibri" w:hAnsi="Calibri"/>
                      <w:szCs w:val="21"/>
                    </w:rPr>
                  </w:pPr>
                </w:p>
              </w:tc>
            </w:tr>
            <w:tr w:rsidR="00D60157" w:rsidRPr="004A0D7D" w:rsidTr="00D60157">
              <w:trPr>
                <w:trHeight w:val="340"/>
              </w:trPr>
              <w:tc>
                <w:tcPr>
                  <w:tcW w:w="887" w:type="pct"/>
                  <w:vMerge w:val="restart"/>
                  <w:vAlign w:val="center"/>
                </w:tcPr>
                <w:p w:rsidR="00D60157" w:rsidRPr="004A0D7D" w:rsidRDefault="00D60157" w:rsidP="00D60157">
                  <w:pPr>
                    <w:widowControl/>
                    <w:jc w:val="center"/>
                    <w:rPr>
                      <w:rFonts w:ascii="Calibri" w:hAnsi="Calibri"/>
                      <w:szCs w:val="21"/>
                    </w:rPr>
                  </w:pPr>
                  <w:r>
                    <w:rPr>
                      <w:rFonts w:ascii="Calibri" w:hAnsi="Calibri" w:hint="eastAsia"/>
                      <w:szCs w:val="21"/>
                    </w:rPr>
                    <w:t>石油类</w:t>
                  </w:r>
                </w:p>
              </w:tc>
              <w:tc>
                <w:tcPr>
                  <w:tcW w:w="1532" w:type="pct"/>
                  <w:vAlign w:val="center"/>
                </w:tcPr>
                <w:p w:rsidR="00D60157" w:rsidRPr="004A0D7D" w:rsidRDefault="00D60157" w:rsidP="00D60157">
                  <w:pPr>
                    <w:jc w:val="center"/>
                    <w:rPr>
                      <w:rFonts w:ascii="Calibri" w:hAnsi="Calibri"/>
                      <w:szCs w:val="21"/>
                    </w:rPr>
                  </w:pPr>
                  <w:r>
                    <w:rPr>
                      <w:rFonts w:ascii="Calibri" w:hAnsi="Calibri" w:hint="eastAsia"/>
                      <w:szCs w:val="21"/>
                    </w:rPr>
                    <w:t>均值</w:t>
                  </w:r>
                </w:p>
              </w:tc>
              <w:tc>
                <w:tcPr>
                  <w:tcW w:w="1370" w:type="pct"/>
                  <w:vAlign w:val="center"/>
                </w:tcPr>
                <w:p w:rsidR="00D60157" w:rsidRDefault="00CA56B7" w:rsidP="00D60157">
                  <w:pPr>
                    <w:jc w:val="center"/>
                    <w:rPr>
                      <w:rFonts w:ascii="Calibri" w:hAnsi="Calibri"/>
                      <w:szCs w:val="21"/>
                    </w:rPr>
                  </w:pPr>
                  <w:r>
                    <w:rPr>
                      <w:rFonts w:ascii="Calibri" w:hAnsi="Calibri" w:hint="eastAsia"/>
                      <w:szCs w:val="21"/>
                    </w:rPr>
                    <w:t>0.007</w:t>
                  </w:r>
                </w:p>
              </w:tc>
              <w:tc>
                <w:tcPr>
                  <w:tcW w:w="1211" w:type="pct"/>
                  <w:vMerge w:val="restart"/>
                  <w:vAlign w:val="center"/>
                </w:tcPr>
                <w:p w:rsidR="00D60157" w:rsidRPr="004A0D7D" w:rsidRDefault="00D60157" w:rsidP="00D60157">
                  <w:pPr>
                    <w:widowControl/>
                    <w:jc w:val="center"/>
                    <w:rPr>
                      <w:rFonts w:ascii="Calibri" w:hAnsi="Calibri"/>
                      <w:szCs w:val="21"/>
                    </w:rPr>
                  </w:pPr>
                  <w:r>
                    <w:rPr>
                      <w:rFonts w:ascii="Calibri" w:hAnsi="Calibri" w:hint="eastAsia"/>
                      <w:szCs w:val="21"/>
                    </w:rPr>
                    <w:t>0.05</w:t>
                  </w:r>
                </w:p>
              </w:tc>
            </w:tr>
            <w:tr w:rsidR="00D60157" w:rsidRPr="004A0D7D" w:rsidTr="00D60157">
              <w:trPr>
                <w:trHeight w:val="340"/>
              </w:trPr>
              <w:tc>
                <w:tcPr>
                  <w:tcW w:w="887" w:type="pct"/>
                  <w:vMerge/>
                  <w:vAlign w:val="center"/>
                </w:tcPr>
                <w:p w:rsidR="00D60157" w:rsidRPr="004A0D7D" w:rsidRDefault="00D60157" w:rsidP="00D60157">
                  <w:pPr>
                    <w:widowControl/>
                    <w:jc w:val="center"/>
                    <w:rPr>
                      <w:rFonts w:ascii="Calibri" w:hAnsi="Calibri"/>
                      <w:szCs w:val="21"/>
                    </w:rPr>
                  </w:pPr>
                </w:p>
              </w:tc>
              <w:tc>
                <w:tcPr>
                  <w:tcW w:w="1532" w:type="pct"/>
                  <w:vAlign w:val="center"/>
                </w:tcPr>
                <w:p w:rsidR="00D60157" w:rsidRPr="004A0D7D" w:rsidRDefault="00D60157" w:rsidP="00D60157">
                  <w:pPr>
                    <w:jc w:val="center"/>
                    <w:rPr>
                      <w:rFonts w:ascii="Calibri" w:hAnsi="Calibri"/>
                      <w:szCs w:val="21"/>
                    </w:rPr>
                  </w:pPr>
                  <w:r w:rsidRPr="004A0D7D">
                    <w:rPr>
                      <w:rFonts w:ascii="Calibri" w:hAnsi="Calibri"/>
                      <w:szCs w:val="21"/>
                    </w:rPr>
                    <w:t>标准指数</w:t>
                  </w:r>
                </w:p>
              </w:tc>
              <w:tc>
                <w:tcPr>
                  <w:tcW w:w="1370" w:type="pct"/>
                  <w:vAlign w:val="center"/>
                </w:tcPr>
                <w:p w:rsidR="00D60157" w:rsidRDefault="0094129C" w:rsidP="00D60157">
                  <w:pPr>
                    <w:jc w:val="center"/>
                    <w:rPr>
                      <w:rFonts w:ascii="Calibri" w:hAnsi="Calibri"/>
                      <w:szCs w:val="21"/>
                    </w:rPr>
                  </w:pPr>
                  <w:r>
                    <w:rPr>
                      <w:rFonts w:ascii="Calibri" w:hAnsi="Calibri" w:hint="eastAsia"/>
                      <w:szCs w:val="21"/>
                    </w:rPr>
                    <w:t>0.14</w:t>
                  </w:r>
                </w:p>
              </w:tc>
              <w:tc>
                <w:tcPr>
                  <w:tcW w:w="1211" w:type="pct"/>
                  <w:vMerge/>
                  <w:vAlign w:val="center"/>
                </w:tcPr>
                <w:p w:rsidR="00D60157" w:rsidRPr="004A0D7D" w:rsidRDefault="00D60157" w:rsidP="00D60157">
                  <w:pPr>
                    <w:widowControl/>
                    <w:jc w:val="center"/>
                    <w:rPr>
                      <w:rFonts w:ascii="Calibri" w:hAnsi="Calibri"/>
                      <w:szCs w:val="21"/>
                    </w:rPr>
                  </w:pPr>
                </w:p>
              </w:tc>
            </w:tr>
            <w:tr w:rsidR="00D60157" w:rsidRPr="004A0D7D" w:rsidTr="00D60157">
              <w:trPr>
                <w:trHeight w:val="340"/>
              </w:trPr>
              <w:tc>
                <w:tcPr>
                  <w:tcW w:w="887" w:type="pct"/>
                  <w:vMerge/>
                  <w:vAlign w:val="center"/>
                </w:tcPr>
                <w:p w:rsidR="00D60157" w:rsidRPr="004A0D7D" w:rsidRDefault="00D60157" w:rsidP="00D60157">
                  <w:pPr>
                    <w:widowControl/>
                    <w:jc w:val="center"/>
                    <w:rPr>
                      <w:rFonts w:ascii="Calibri" w:hAnsi="Calibri"/>
                      <w:szCs w:val="21"/>
                    </w:rPr>
                  </w:pPr>
                </w:p>
              </w:tc>
              <w:tc>
                <w:tcPr>
                  <w:tcW w:w="1532" w:type="pct"/>
                  <w:vAlign w:val="center"/>
                </w:tcPr>
                <w:p w:rsidR="00D60157" w:rsidRPr="004A0D7D" w:rsidRDefault="00D60157" w:rsidP="00D60157">
                  <w:pPr>
                    <w:jc w:val="center"/>
                    <w:rPr>
                      <w:rFonts w:ascii="Calibri" w:hAnsi="Calibri"/>
                      <w:szCs w:val="21"/>
                    </w:rPr>
                  </w:pPr>
                  <w:r>
                    <w:rPr>
                      <w:rFonts w:ascii="Calibri" w:hAnsi="Calibri" w:hint="eastAsia"/>
                      <w:szCs w:val="21"/>
                    </w:rPr>
                    <w:t>是否达标</w:t>
                  </w:r>
                </w:p>
              </w:tc>
              <w:tc>
                <w:tcPr>
                  <w:tcW w:w="1370" w:type="pct"/>
                  <w:vAlign w:val="center"/>
                </w:tcPr>
                <w:p w:rsidR="00D60157" w:rsidRDefault="0094129C" w:rsidP="00D60157">
                  <w:pPr>
                    <w:jc w:val="center"/>
                    <w:rPr>
                      <w:rFonts w:ascii="Calibri" w:hAnsi="Calibri"/>
                      <w:szCs w:val="21"/>
                    </w:rPr>
                  </w:pPr>
                  <w:r>
                    <w:rPr>
                      <w:rFonts w:ascii="Calibri" w:hAnsi="Calibri" w:hint="eastAsia"/>
                      <w:szCs w:val="21"/>
                    </w:rPr>
                    <w:t>达标</w:t>
                  </w:r>
                </w:p>
              </w:tc>
              <w:tc>
                <w:tcPr>
                  <w:tcW w:w="1211" w:type="pct"/>
                  <w:vMerge/>
                  <w:vAlign w:val="center"/>
                </w:tcPr>
                <w:p w:rsidR="00D60157" w:rsidRPr="004A0D7D" w:rsidRDefault="00D60157" w:rsidP="00D60157">
                  <w:pPr>
                    <w:widowControl/>
                    <w:jc w:val="center"/>
                    <w:rPr>
                      <w:rFonts w:ascii="Calibri" w:hAnsi="Calibri"/>
                      <w:szCs w:val="21"/>
                    </w:rPr>
                  </w:pPr>
                </w:p>
              </w:tc>
            </w:tr>
            <w:tr w:rsidR="00D60157" w:rsidRPr="004A0D7D" w:rsidTr="00D60157">
              <w:trPr>
                <w:trHeight w:val="340"/>
              </w:trPr>
              <w:tc>
                <w:tcPr>
                  <w:tcW w:w="887" w:type="pct"/>
                  <w:vMerge w:val="restart"/>
                  <w:vAlign w:val="center"/>
                </w:tcPr>
                <w:p w:rsidR="00D60157" w:rsidRPr="004A0D7D" w:rsidRDefault="00D60157" w:rsidP="00D60157">
                  <w:pPr>
                    <w:widowControl/>
                    <w:jc w:val="center"/>
                    <w:rPr>
                      <w:rFonts w:ascii="Calibri" w:hAnsi="Calibri"/>
                      <w:szCs w:val="21"/>
                    </w:rPr>
                  </w:pPr>
                  <w:r>
                    <w:rPr>
                      <w:rFonts w:ascii="Calibri" w:hAnsi="Calibri" w:hint="eastAsia"/>
                      <w:szCs w:val="21"/>
                    </w:rPr>
                    <w:t>挥发酚</w:t>
                  </w:r>
                </w:p>
              </w:tc>
              <w:tc>
                <w:tcPr>
                  <w:tcW w:w="1532" w:type="pct"/>
                  <w:vAlign w:val="center"/>
                </w:tcPr>
                <w:p w:rsidR="00D60157" w:rsidRPr="004A0D7D" w:rsidRDefault="00D60157" w:rsidP="00D60157">
                  <w:pPr>
                    <w:jc w:val="center"/>
                    <w:rPr>
                      <w:rFonts w:ascii="Calibri" w:hAnsi="Calibri"/>
                      <w:szCs w:val="21"/>
                    </w:rPr>
                  </w:pPr>
                  <w:r>
                    <w:rPr>
                      <w:rFonts w:ascii="Calibri" w:hAnsi="Calibri" w:hint="eastAsia"/>
                      <w:szCs w:val="21"/>
                    </w:rPr>
                    <w:t>均值</w:t>
                  </w:r>
                </w:p>
              </w:tc>
              <w:tc>
                <w:tcPr>
                  <w:tcW w:w="1370" w:type="pct"/>
                  <w:vAlign w:val="center"/>
                </w:tcPr>
                <w:p w:rsidR="00D60157" w:rsidRDefault="0094129C" w:rsidP="00D60157">
                  <w:pPr>
                    <w:jc w:val="center"/>
                    <w:rPr>
                      <w:rFonts w:ascii="Calibri" w:hAnsi="Calibri"/>
                      <w:szCs w:val="21"/>
                    </w:rPr>
                  </w:pPr>
                  <w:r>
                    <w:rPr>
                      <w:rFonts w:ascii="Calibri" w:hAnsi="Calibri" w:hint="eastAsia"/>
                      <w:szCs w:val="21"/>
                    </w:rPr>
                    <w:t>0.000</w:t>
                  </w:r>
                  <w:r w:rsidR="00CA56B7">
                    <w:rPr>
                      <w:rFonts w:ascii="Calibri" w:hAnsi="Calibri" w:hint="eastAsia"/>
                      <w:szCs w:val="21"/>
                    </w:rPr>
                    <w:t>2</w:t>
                  </w:r>
                </w:p>
              </w:tc>
              <w:tc>
                <w:tcPr>
                  <w:tcW w:w="1211" w:type="pct"/>
                  <w:vMerge w:val="restart"/>
                  <w:vAlign w:val="center"/>
                </w:tcPr>
                <w:p w:rsidR="00D60157" w:rsidRPr="004A0D7D" w:rsidRDefault="00D60157" w:rsidP="00D60157">
                  <w:pPr>
                    <w:widowControl/>
                    <w:jc w:val="center"/>
                    <w:rPr>
                      <w:rFonts w:ascii="Calibri" w:hAnsi="Calibri"/>
                      <w:szCs w:val="21"/>
                    </w:rPr>
                  </w:pPr>
                  <w:r>
                    <w:rPr>
                      <w:rFonts w:ascii="Calibri" w:hAnsi="Calibri" w:hint="eastAsia"/>
                      <w:szCs w:val="21"/>
                    </w:rPr>
                    <w:t>0.005</w:t>
                  </w:r>
                </w:p>
              </w:tc>
            </w:tr>
            <w:tr w:rsidR="00D60157" w:rsidRPr="004A0D7D" w:rsidTr="00D60157">
              <w:trPr>
                <w:trHeight w:val="340"/>
              </w:trPr>
              <w:tc>
                <w:tcPr>
                  <w:tcW w:w="887" w:type="pct"/>
                  <w:vMerge/>
                  <w:vAlign w:val="center"/>
                </w:tcPr>
                <w:p w:rsidR="00D60157" w:rsidRPr="004A0D7D" w:rsidRDefault="00D60157" w:rsidP="00D60157">
                  <w:pPr>
                    <w:widowControl/>
                    <w:jc w:val="center"/>
                    <w:rPr>
                      <w:rFonts w:ascii="Calibri" w:hAnsi="Calibri"/>
                      <w:szCs w:val="21"/>
                    </w:rPr>
                  </w:pPr>
                </w:p>
              </w:tc>
              <w:tc>
                <w:tcPr>
                  <w:tcW w:w="1532" w:type="pct"/>
                  <w:vAlign w:val="center"/>
                </w:tcPr>
                <w:p w:rsidR="00D60157" w:rsidRPr="004A0D7D" w:rsidRDefault="00D60157" w:rsidP="00D60157">
                  <w:pPr>
                    <w:jc w:val="center"/>
                    <w:rPr>
                      <w:rFonts w:ascii="Calibri" w:hAnsi="Calibri"/>
                      <w:szCs w:val="21"/>
                    </w:rPr>
                  </w:pPr>
                  <w:r w:rsidRPr="004A0D7D">
                    <w:rPr>
                      <w:rFonts w:ascii="Calibri" w:hAnsi="Calibri"/>
                      <w:szCs w:val="21"/>
                    </w:rPr>
                    <w:t>标准指数</w:t>
                  </w:r>
                </w:p>
              </w:tc>
              <w:tc>
                <w:tcPr>
                  <w:tcW w:w="1370" w:type="pct"/>
                  <w:vAlign w:val="center"/>
                </w:tcPr>
                <w:p w:rsidR="00D60157" w:rsidRDefault="0094129C" w:rsidP="00D60157">
                  <w:pPr>
                    <w:jc w:val="center"/>
                    <w:rPr>
                      <w:rFonts w:ascii="Calibri" w:hAnsi="Calibri"/>
                      <w:szCs w:val="21"/>
                    </w:rPr>
                  </w:pPr>
                  <w:r>
                    <w:rPr>
                      <w:rFonts w:ascii="Calibri" w:hAnsi="Calibri" w:hint="eastAsia"/>
                      <w:szCs w:val="21"/>
                    </w:rPr>
                    <w:t>0.04</w:t>
                  </w:r>
                </w:p>
              </w:tc>
              <w:tc>
                <w:tcPr>
                  <w:tcW w:w="1211" w:type="pct"/>
                  <w:vMerge/>
                  <w:vAlign w:val="center"/>
                </w:tcPr>
                <w:p w:rsidR="00D60157" w:rsidRPr="004A0D7D" w:rsidRDefault="00D60157" w:rsidP="00D60157">
                  <w:pPr>
                    <w:widowControl/>
                    <w:jc w:val="center"/>
                    <w:rPr>
                      <w:rFonts w:ascii="Calibri" w:hAnsi="Calibri"/>
                      <w:szCs w:val="21"/>
                    </w:rPr>
                  </w:pPr>
                </w:p>
              </w:tc>
            </w:tr>
            <w:tr w:rsidR="00D60157" w:rsidRPr="004A0D7D" w:rsidTr="00D60157">
              <w:trPr>
                <w:trHeight w:val="340"/>
              </w:trPr>
              <w:tc>
                <w:tcPr>
                  <w:tcW w:w="887" w:type="pct"/>
                  <w:vMerge/>
                  <w:vAlign w:val="center"/>
                </w:tcPr>
                <w:p w:rsidR="00D60157" w:rsidRPr="004A0D7D" w:rsidRDefault="00D60157" w:rsidP="00D60157">
                  <w:pPr>
                    <w:widowControl/>
                    <w:jc w:val="center"/>
                    <w:rPr>
                      <w:rFonts w:ascii="Calibri" w:hAnsi="Calibri"/>
                      <w:szCs w:val="21"/>
                    </w:rPr>
                  </w:pPr>
                </w:p>
              </w:tc>
              <w:tc>
                <w:tcPr>
                  <w:tcW w:w="1532" w:type="pct"/>
                  <w:vAlign w:val="center"/>
                </w:tcPr>
                <w:p w:rsidR="00D60157" w:rsidRPr="004A0D7D" w:rsidRDefault="00D60157" w:rsidP="00D60157">
                  <w:pPr>
                    <w:jc w:val="center"/>
                    <w:rPr>
                      <w:rFonts w:ascii="Calibri" w:hAnsi="Calibri"/>
                      <w:szCs w:val="21"/>
                    </w:rPr>
                  </w:pPr>
                  <w:r>
                    <w:rPr>
                      <w:rFonts w:ascii="Calibri" w:hAnsi="Calibri" w:hint="eastAsia"/>
                      <w:szCs w:val="21"/>
                    </w:rPr>
                    <w:t>是否达标</w:t>
                  </w:r>
                </w:p>
              </w:tc>
              <w:tc>
                <w:tcPr>
                  <w:tcW w:w="1370" w:type="pct"/>
                  <w:vAlign w:val="center"/>
                </w:tcPr>
                <w:p w:rsidR="00D60157" w:rsidRDefault="0094129C" w:rsidP="00D60157">
                  <w:pPr>
                    <w:jc w:val="center"/>
                    <w:rPr>
                      <w:rFonts w:ascii="Calibri" w:hAnsi="Calibri"/>
                      <w:szCs w:val="21"/>
                    </w:rPr>
                  </w:pPr>
                  <w:r>
                    <w:rPr>
                      <w:rFonts w:ascii="Calibri" w:hAnsi="Calibri" w:hint="eastAsia"/>
                      <w:szCs w:val="21"/>
                    </w:rPr>
                    <w:t>达标</w:t>
                  </w:r>
                </w:p>
              </w:tc>
              <w:tc>
                <w:tcPr>
                  <w:tcW w:w="1211" w:type="pct"/>
                  <w:vMerge/>
                  <w:vAlign w:val="center"/>
                </w:tcPr>
                <w:p w:rsidR="00D60157" w:rsidRPr="004A0D7D" w:rsidRDefault="00D60157" w:rsidP="00D60157">
                  <w:pPr>
                    <w:widowControl/>
                    <w:jc w:val="center"/>
                    <w:rPr>
                      <w:rFonts w:ascii="Calibri" w:hAnsi="Calibri"/>
                      <w:szCs w:val="21"/>
                    </w:rPr>
                  </w:pPr>
                </w:p>
              </w:tc>
            </w:tr>
            <w:tr w:rsidR="00D60157" w:rsidRPr="004A0D7D" w:rsidTr="00D60157">
              <w:trPr>
                <w:trHeight w:val="340"/>
              </w:trPr>
              <w:tc>
                <w:tcPr>
                  <w:tcW w:w="887" w:type="pct"/>
                  <w:vMerge w:val="restart"/>
                  <w:vAlign w:val="center"/>
                </w:tcPr>
                <w:p w:rsidR="00D60157" w:rsidRPr="004A0D7D" w:rsidRDefault="00D60157" w:rsidP="00D60157">
                  <w:pPr>
                    <w:widowControl/>
                    <w:jc w:val="center"/>
                    <w:rPr>
                      <w:rFonts w:ascii="Calibri" w:hAnsi="Calibri"/>
                      <w:szCs w:val="21"/>
                    </w:rPr>
                  </w:pPr>
                  <w:r>
                    <w:rPr>
                      <w:rFonts w:ascii="Calibri" w:hAnsi="Calibri" w:hint="eastAsia"/>
                      <w:szCs w:val="21"/>
                    </w:rPr>
                    <w:t>硫化物</w:t>
                  </w:r>
                </w:p>
              </w:tc>
              <w:tc>
                <w:tcPr>
                  <w:tcW w:w="1532" w:type="pct"/>
                  <w:vAlign w:val="center"/>
                </w:tcPr>
                <w:p w:rsidR="00D60157" w:rsidRPr="004A0D7D" w:rsidRDefault="00D60157" w:rsidP="00D60157">
                  <w:pPr>
                    <w:jc w:val="center"/>
                    <w:rPr>
                      <w:rFonts w:ascii="Calibri" w:hAnsi="Calibri"/>
                      <w:szCs w:val="21"/>
                    </w:rPr>
                  </w:pPr>
                  <w:r>
                    <w:rPr>
                      <w:rFonts w:ascii="Calibri" w:hAnsi="Calibri" w:hint="eastAsia"/>
                      <w:szCs w:val="21"/>
                    </w:rPr>
                    <w:t>均值</w:t>
                  </w:r>
                </w:p>
              </w:tc>
              <w:tc>
                <w:tcPr>
                  <w:tcW w:w="1370" w:type="pct"/>
                  <w:vAlign w:val="center"/>
                </w:tcPr>
                <w:p w:rsidR="00D60157" w:rsidRDefault="00CA56B7" w:rsidP="00D60157">
                  <w:pPr>
                    <w:jc w:val="center"/>
                    <w:rPr>
                      <w:rFonts w:ascii="Calibri" w:hAnsi="Calibri"/>
                      <w:szCs w:val="21"/>
                    </w:rPr>
                  </w:pPr>
                  <w:r>
                    <w:rPr>
                      <w:rFonts w:ascii="Calibri" w:hAnsi="Calibri" w:hint="eastAsia"/>
                      <w:szCs w:val="21"/>
                    </w:rPr>
                    <w:t>0.002</w:t>
                  </w:r>
                </w:p>
              </w:tc>
              <w:tc>
                <w:tcPr>
                  <w:tcW w:w="1211" w:type="pct"/>
                  <w:vMerge w:val="restart"/>
                  <w:vAlign w:val="center"/>
                </w:tcPr>
                <w:p w:rsidR="00D60157" w:rsidRPr="004A0D7D" w:rsidRDefault="00D60157" w:rsidP="00D60157">
                  <w:pPr>
                    <w:widowControl/>
                    <w:jc w:val="center"/>
                    <w:rPr>
                      <w:rFonts w:ascii="Calibri" w:hAnsi="Calibri"/>
                      <w:szCs w:val="21"/>
                    </w:rPr>
                  </w:pPr>
                  <w:r>
                    <w:rPr>
                      <w:rFonts w:ascii="Calibri" w:hAnsi="Calibri" w:hint="eastAsia"/>
                      <w:szCs w:val="21"/>
                    </w:rPr>
                    <w:t>0.2</w:t>
                  </w:r>
                </w:p>
              </w:tc>
            </w:tr>
            <w:tr w:rsidR="00D60157" w:rsidRPr="004A0D7D" w:rsidTr="00D60157">
              <w:trPr>
                <w:trHeight w:val="340"/>
              </w:trPr>
              <w:tc>
                <w:tcPr>
                  <w:tcW w:w="887" w:type="pct"/>
                  <w:vMerge/>
                  <w:vAlign w:val="center"/>
                </w:tcPr>
                <w:p w:rsidR="00D60157" w:rsidRPr="004A0D7D" w:rsidRDefault="00D60157" w:rsidP="00D60157">
                  <w:pPr>
                    <w:widowControl/>
                    <w:jc w:val="center"/>
                    <w:rPr>
                      <w:rFonts w:ascii="Calibri" w:hAnsi="Calibri"/>
                      <w:szCs w:val="21"/>
                    </w:rPr>
                  </w:pPr>
                </w:p>
              </w:tc>
              <w:tc>
                <w:tcPr>
                  <w:tcW w:w="1532" w:type="pct"/>
                  <w:vAlign w:val="center"/>
                </w:tcPr>
                <w:p w:rsidR="00D60157" w:rsidRPr="004A0D7D" w:rsidRDefault="00D60157" w:rsidP="00D60157">
                  <w:pPr>
                    <w:jc w:val="center"/>
                    <w:rPr>
                      <w:rFonts w:ascii="Calibri" w:hAnsi="Calibri"/>
                      <w:szCs w:val="21"/>
                    </w:rPr>
                  </w:pPr>
                  <w:r w:rsidRPr="004A0D7D">
                    <w:rPr>
                      <w:rFonts w:ascii="Calibri" w:hAnsi="Calibri"/>
                      <w:szCs w:val="21"/>
                    </w:rPr>
                    <w:t>标准指数</w:t>
                  </w:r>
                </w:p>
              </w:tc>
              <w:tc>
                <w:tcPr>
                  <w:tcW w:w="1370" w:type="pct"/>
                  <w:vAlign w:val="center"/>
                </w:tcPr>
                <w:p w:rsidR="00D60157" w:rsidRDefault="0094129C" w:rsidP="00D60157">
                  <w:pPr>
                    <w:jc w:val="center"/>
                    <w:rPr>
                      <w:rFonts w:ascii="Calibri" w:hAnsi="Calibri"/>
                      <w:szCs w:val="21"/>
                    </w:rPr>
                  </w:pPr>
                  <w:r>
                    <w:rPr>
                      <w:rFonts w:ascii="Calibri" w:hAnsi="Calibri" w:hint="eastAsia"/>
                      <w:szCs w:val="21"/>
                    </w:rPr>
                    <w:t>0.01</w:t>
                  </w:r>
                </w:p>
              </w:tc>
              <w:tc>
                <w:tcPr>
                  <w:tcW w:w="1211" w:type="pct"/>
                  <w:vMerge/>
                  <w:vAlign w:val="center"/>
                </w:tcPr>
                <w:p w:rsidR="00D60157" w:rsidRPr="004A0D7D" w:rsidRDefault="00D60157" w:rsidP="00D60157">
                  <w:pPr>
                    <w:widowControl/>
                    <w:jc w:val="center"/>
                    <w:rPr>
                      <w:rFonts w:ascii="Calibri" w:hAnsi="Calibri"/>
                      <w:szCs w:val="21"/>
                    </w:rPr>
                  </w:pPr>
                </w:p>
              </w:tc>
            </w:tr>
            <w:tr w:rsidR="00D60157" w:rsidRPr="004A0D7D" w:rsidTr="00D60157">
              <w:trPr>
                <w:trHeight w:val="340"/>
              </w:trPr>
              <w:tc>
                <w:tcPr>
                  <w:tcW w:w="887" w:type="pct"/>
                  <w:vMerge/>
                  <w:vAlign w:val="center"/>
                </w:tcPr>
                <w:p w:rsidR="00D60157" w:rsidRPr="004A0D7D" w:rsidRDefault="00D60157" w:rsidP="00D60157">
                  <w:pPr>
                    <w:widowControl/>
                    <w:jc w:val="center"/>
                    <w:rPr>
                      <w:rFonts w:ascii="Calibri" w:hAnsi="Calibri"/>
                      <w:szCs w:val="21"/>
                    </w:rPr>
                  </w:pPr>
                </w:p>
              </w:tc>
              <w:tc>
                <w:tcPr>
                  <w:tcW w:w="1532" w:type="pct"/>
                  <w:vAlign w:val="center"/>
                </w:tcPr>
                <w:p w:rsidR="00D60157" w:rsidRPr="004A0D7D" w:rsidRDefault="00D60157" w:rsidP="00D60157">
                  <w:pPr>
                    <w:jc w:val="center"/>
                    <w:rPr>
                      <w:rFonts w:ascii="Calibri" w:hAnsi="Calibri"/>
                      <w:szCs w:val="21"/>
                    </w:rPr>
                  </w:pPr>
                  <w:r>
                    <w:rPr>
                      <w:rFonts w:ascii="Calibri" w:hAnsi="Calibri" w:hint="eastAsia"/>
                      <w:szCs w:val="21"/>
                    </w:rPr>
                    <w:t>是否达标</w:t>
                  </w:r>
                </w:p>
              </w:tc>
              <w:tc>
                <w:tcPr>
                  <w:tcW w:w="1370" w:type="pct"/>
                  <w:vAlign w:val="center"/>
                </w:tcPr>
                <w:p w:rsidR="00D60157" w:rsidRDefault="0094129C" w:rsidP="00D60157">
                  <w:pPr>
                    <w:jc w:val="center"/>
                    <w:rPr>
                      <w:rFonts w:ascii="Calibri" w:hAnsi="Calibri"/>
                      <w:szCs w:val="21"/>
                    </w:rPr>
                  </w:pPr>
                  <w:r>
                    <w:rPr>
                      <w:rFonts w:ascii="Calibri" w:hAnsi="Calibri" w:hint="eastAsia"/>
                      <w:szCs w:val="21"/>
                    </w:rPr>
                    <w:t>达标</w:t>
                  </w:r>
                </w:p>
              </w:tc>
              <w:tc>
                <w:tcPr>
                  <w:tcW w:w="1211" w:type="pct"/>
                  <w:vMerge/>
                  <w:vAlign w:val="center"/>
                </w:tcPr>
                <w:p w:rsidR="00D60157" w:rsidRPr="004A0D7D" w:rsidRDefault="00D60157" w:rsidP="00D60157">
                  <w:pPr>
                    <w:widowControl/>
                    <w:jc w:val="center"/>
                    <w:rPr>
                      <w:rFonts w:ascii="Calibri" w:hAnsi="Calibri"/>
                      <w:szCs w:val="21"/>
                    </w:rPr>
                  </w:pPr>
                </w:p>
              </w:tc>
            </w:tr>
            <w:tr w:rsidR="00D60157" w:rsidRPr="004A0D7D" w:rsidTr="00D60157">
              <w:trPr>
                <w:trHeight w:val="340"/>
              </w:trPr>
              <w:tc>
                <w:tcPr>
                  <w:tcW w:w="887" w:type="pct"/>
                  <w:vMerge w:val="restart"/>
                  <w:vAlign w:val="center"/>
                </w:tcPr>
                <w:p w:rsidR="00D60157" w:rsidRPr="004A0D7D" w:rsidRDefault="00D60157" w:rsidP="00D60157">
                  <w:pPr>
                    <w:widowControl/>
                    <w:jc w:val="center"/>
                    <w:rPr>
                      <w:rFonts w:ascii="Calibri" w:hAnsi="Calibri"/>
                      <w:szCs w:val="21"/>
                    </w:rPr>
                  </w:pPr>
                  <w:r>
                    <w:rPr>
                      <w:rFonts w:ascii="Calibri" w:hAnsi="Calibri" w:hint="eastAsia"/>
                      <w:szCs w:val="21"/>
                    </w:rPr>
                    <w:t>粪大肠菌群（个</w:t>
                  </w:r>
                  <w:r>
                    <w:rPr>
                      <w:rFonts w:ascii="Calibri" w:hAnsi="Calibri" w:hint="eastAsia"/>
                      <w:szCs w:val="21"/>
                    </w:rPr>
                    <w:t>/L</w:t>
                  </w:r>
                  <w:r>
                    <w:rPr>
                      <w:rFonts w:ascii="Calibri" w:hAnsi="Calibri" w:hint="eastAsia"/>
                      <w:szCs w:val="21"/>
                    </w:rPr>
                    <w:t>）</w:t>
                  </w:r>
                </w:p>
              </w:tc>
              <w:tc>
                <w:tcPr>
                  <w:tcW w:w="1532" w:type="pct"/>
                  <w:vAlign w:val="center"/>
                </w:tcPr>
                <w:p w:rsidR="00D60157" w:rsidRPr="004A0D7D" w:rsidRDefault="00D60157" w:rsidP="00D60157">
                  <w:pPr>
                    <w:jc w:val="center"/>
                    <w:rPr>
                      <w:rFonts w:ascii="Calibri" w:hAnsi="Calibri"/>
                      <w:szCs w:val="21"/>
                    </w:rPr>
                  </w:pPr>
                  <w:r>
                    <w:rPr>
                      <w:rFonts w:ascii="Calibri" w:hAnsi="Calibri" w:hint="eastAsia"/>
                      <w:szCs w:val="21"/>
                    </w:rPr>
                    <w:t>均值</w:t>
                  </w:r>
                </w:p>
              </w:tc>
              <w:tc>
                <w:tcPr>
                  <w:tcW w:w="1370" w:type="pct"/>
                  <w:vAlign w:val="center"/>
                </w:tcPr>
                <w:p w:rsidR="00D60157" w:rsidRDefault="00CA56B7" w:rsidP="00D60157">
                  <w:pPr>
                    <w:jc w:val="center"/>
                    <w:rPr>
                      <w:rFonts w:ascii="Calibri" w:hAnsi="Calibri"/>
                      <w:szCs w:val="21"/>
                    </w:rPr>
                  </w:pPr>
                  <w:r>
                    <w:rPr>
                      <w:rFonts w:ascii="Calibri" w:hAnsi="Calibri"/>
                      <w:szCs w:val="21"/>
                    </w:rPr>
                    <w:t>250</w:t>
                  </w:r>
                </w:p>
              </w:tc>
              <w:tc>
                <w:tcPr>
                  <w:tcW w:w="1211" w:type="pct"/>
                  <w:vMerge w:val="restart"/>
                  <w:vAlign w:val="center"/>
                </w:tcPr>
                <w:p w:rsidR="00D60157" w:rsidRPr="004A0D7D" w:rsidRDefault="00D60157" w:rsidP="00D60157">
                  <w:pPr>
                    <w:widowControl/>
                    <w:jc w:val="center"/>
                    <w:rPr>
                      <w:rFonts w:ascii="Calibri" w:hAnsi="Calibri"/>
                      <w:szCs w:val="21"/>
                    </w:rPr>
                  </w:pPr>
                  <w:r>
                    <w:rPr>
                      <w:rFonts w:ascii="Calibri" w:hAnsi="Calibri" w:hint="eastAsia"/>
                      <w:szCs w:val="21"/>
                    </w:rPr>
                    <w:t>10000</w:t>
                  </w:r>
                </w:p>
              </w:tc>
            </w:tr>
            <w:tr w:rsidR="00D60157" w:rsidRPr="004A0D7D" w:rsidTr="00D60157">
              <w:trPr>
                <w:trHeight w:val="340"/>
              </w:trPr>
              <w:tc>
                <w:tcPr>
                  <w:tcW w:w="887" w:type="pct"/>
                  <w:vMerge/>
                  <w:vAlign w:val="center"/>
                </w:tcPr>
                <w:p w:rsidR="00D60157" w:rsidRPr="004A0D7D" w:rsidRDefault="00D60157" w:rsidP="00D60157">
                  <w:pPr>
                    <w:widowControl/>
                    <w:jc w:val="center"/>
                    <w:rPr>
                      <w:rFonts w:ascii="Calibri" w:hAnsi="Calibri"/>
                      <w:szCs w:val="21"/>
                    </w:rPr>
                  </w:pPr>
                </w:p>
              </w:tc>
              <w:tc>
                <w:tcPr>
                  <w:tcW w:w="1532" w:type="pct"/>
                  <w:vAlign w:val="center"/>
                </w:tcPr>
                <w:p w:rsidR="00D60157" w:rsidRPr="004A0D7D" w:rsidRDefault="00D60157" w:rsidP="00D60157">
                  <w:pPr>
                    <w:jc w:val="center"/>
                    <w:rPr>
                      <w:rFonts w:ascii="Calibri" w:hAnsi="Calibri"/>
                      <w:szCs w:val="21"/>
                    </w:rPr>
                  </w:pPr>
                  <w:r w:rsidRPr="004A0D7D">
                    <w:rPr>
                      <w:rFonts w:ascii="Calibri" w:hAnsi="Calibri"/>
                      <w:szCs w:val="21"/>
                    </w:rPr>
                    <w:t>标准指数</w:t>
                  </w:r>
                </w:p>
              </w:tc>
              <w:tc>
                <w:tcPr>
                  <w:tcW w:w="1370" w:type="pct"/>
                  <w:vAlign w:val="center"/>
                </w:tcPr>
                <w:p w:rsidR="00D60157" w:rsidRDefault="0094129C" w:rsidP="00D60157">
                  <w:pPr>
                    <w:jc w:val="center"/>
                    <w:rPr>
                      <w:rFonts w:ascii="Calibri" w:hAnsi="Calibri"/>
                      <w:szCs w:val="21"/>
                    </w:rPr>
                  </w:pPr>
                  <w:r>
                    <w:rPr>
                      <w:rFonts w:ascii="Calibri" w:hAnsi="Calibri" w:hint="eastAsia"/>
                      <w:szCs w:val="21"/>
                    </w:rPr>
                    <w:t>0.025</w:t>
                  </w:r>
                </w:p>
              </w:tc>
              <w:tc>
                <w:tcPr>
                  <w:tcW w:w="1211" w:type="pct"/>
                  <w:vMerge/>
                  <w:vAlign w:val="center"/>
                </w:tcPr>
                <w:p w:rsidR="00D60157" w:rsidRPr="004A0D7D" w:rsidRDefault="00D60157" w:rsidP="00D60157">
                  <w:pPr>
                    <w:widowControl/>
                    <w:jc w:val="center"/>
                    <w:rPr>
                      <w:rFonts w:ascii="Calibri" w:hAnsi="Calibri"/>
                      <w:szCs w:val="21"/>
                    </w:rPr>
                  </w:pPr>
                </w:p>
              </w:tc>
            </w:tr>
            <w:tr w:rsidR="00D60157" w:rsidRPr="004A0D7D" w:rsidTr="00D60157">
              <w:trPr>
                <w:trHeight w:val="340"/>
              </w:trPr>
              <w:tc>
                <w:tcPr>
                  <w:tcW w:w="887" w:type="pct"/>
                  <w:vMerge/>
                  <w:vAlign w:val="center"/>
                </w:tcPr>
                <w:p w:rsidR="00D60157" w:rsidRPr="004A0D7D" w:rsidRDefault="00D60157" w:rsidP="00D60157">
                  <w:pPr>
                    <w:widowControl/>
                    <w:jc w:val="center"/>
                    <w:rPr>
                      <w:rFonts w:ascii="Calibri" w:hAnsi="Calibri"/>
                      <w:szCs w:val="21"/>
                    </w:rPr>
                  </w:pPr>
                </w:p>
              </w:tc>
              <w:tc>
                <w:tcPr>
                  <w:tcW w:w="1532" w:type="pct"/>
                  <w:vAlign w:val="center"/>
                </w:tcPr>
                <w:p w:rsidR="00D60157" w:rsidRPr="004A0D7D" w:rsidRDefault="00D60157" w:rsidP="00D60157">
                  <w:pPr>
                    <w:jc w:val="center"/>
                    <w:rPr>
                      <w:rFonts w:ascii="Calibri" w:hAnsi="Calibri"/>
                      <w:szCs w:val="21"/>
                    </w:rPr>
                  </w:pPr>
                  <w:r>
                    <w:rPr>
                      <w:rFonts w:ascii="Calibri" w:hAnsi="Calibri" w:hint="eastAsia"/>
                      <w:szCs w:val="21"/>
                    </w:rPr>
                    <w:t>是否达标</w:t>
                  </w:r>
                </w:p>
              </w:tc>
              <w:tc>
                <w:tcPr>
                  <w:tcW w:w="1370" w:type="pct"/>
                  <w:vAlign w:val="center"/>
                </w:tcPr>
                <w:p w:rsidR="00D60157" w:rsidRDefault="0094129C" w:rsidP="00D60157">
                  <w:pPr>
                    <w:jc w:val="center"/>
                    <w:rPr>
                      <w:rFonts w:ascii="Calibri" w:hAnsi="Calibri"/>
                      <w:szCs w:val="21"/>
                    </w:rPr>
                  </w:pPr>
                  <w:r>
                    <w:rPr>
                      <w:rFonts w:ascii="Calibri" w:hAnsi="Calibri" w:hint="eastAsia"/>
                      <w:szCs w:val="21"/>
                    </w:rPr>
                    <w:t>达标</w:t>
                  </w:r>
                </w:p>
              </w:tc>
              <w:tc>
                <w:tcPr>
                  <w:tcW w:w="1211" w:type="pct"/>
                  <w:vMerge/>
                  <w:vAlign w:val="center"/>
                </w:tcPr>
                <w:p w:rsidR="00D60157" w:rsidRPr="004A0D7D" w:rsidRDefault="00D60157" w:rsidP="00D60157">
                  <w:pPr>
                    <w:widowControl/>
                    <w:jc w:val="center"/>
                    <w:rPr>
                      <w:rFonts w:ascii="Calibri" w:hAnsi="Calibri"/>
                      <w:szCs w:val="21"/>
                    </w:rPr>
                  </w:pPr>
                </w:p>
              </w:tc>
            </w:tr>
          </w:tbl>
          <w:p w:rsidR="00D60157" w:rsidRPr="00DD5F69" w:rsidRDefault="0094129C" w:rsidP="00D60157">
            <w:pPr>
              <w:adjustRightInd w:val="0"/>
              <w:snapToGrid w:val="0"/>
              <w:spacing w:line="520" w:lineRule="exact"/>
              <w:ind w:firstLineChars="200" w:firstLine="480"/>
              <w:jc w:val="left"/>
              <w:rPr>
                <w:rFonts w:ascii="Calibri" w:hAnsi="Calibri"/>
                <w:sz w:val="24"/>
              </w:rPr>
            </w:pPr>
            <w:r>
              <w:rPr>
                <w:rFonts w:ascii="Calibri" w:hAnsi="Calibri" w:hint="eastAsia"/>
                <w:sz w:val="24"/>
              </w:rPr>
              <w:t>由</w:t>
            </w:r>
            <w:r>
              <w:rPr>
                <w:rFonts w:ascii="Calibri" w:hAnsi="Calibri"/>
                <w:sz w:val="24"/>
              </w:rPr>
              <w:t>上表监测数据可知，各</w:t>
            </w:r>
            <w:r w:rsidR="00D60157" w:rsidRPr="00DD5F69">
              <w:rPr>
                <w:rFonts w:ascii="Calibri" w:hAnsi="Calibri"/>
                <w:sz w:val="24"/>
              </w:rPr>
              <w:t>因子均满足《地表水环境质量标准》（</w:t>
            </w:r>
            <w:r w:rsidR="00D60157" w:rsidRPr="00DD5F69">
              <w:rPr>
                <w:rFonts w:ascii="Calibri" w:hAnsi="Calibri"/>
                <w:sz w:val="24"/>
              </w:rPr>
              <w:t>GB3838-2002</w:t>
            </w:r>
            <w:r w:rsidR="00D60157" w:rsidRPr="00DD5F69">
              <w:rPr>
                <w:rFonts w:ascii="Calibri" w:hAnsi="Calibri"/>
                <w:sz w:val="24"/>
              </w:rPr>
              <w:t>）</w:t>
            </w:r>
            <w:r w:rsidR="00B11635" w:rsidRPr="00DD5F69">
              <w:rPr>
                <w:rFonts w:ascii="Calibri" w:hAnsi="Calibri"/>
                <w:sz w:val="24"/>
              </w:rPr>
              <w:fldChar w:fldCharType="begin"/>
            </w:r>
            <w:r w:rsidR="00D60157" w:rsidRPr="00DD5F69">
              <w:rPr>
                <w:rFonts w:ascii="Calibri" w:hAnsi="Calibri"/>
                <w:sz w:val="24"/>
              </w:rPr>
              <w:instrText xml:space="preserve"> = 3 \* ROMAN </w:instrText>
            </w:r>
            <w:r w:rsidR="00B11635" w:rsidRPr="00DD5F69">
              <w:rPr>
                <w:rFonts w:ascii="Calibri" w:hAnsi="Calibri"/>
                <w:sz w:val="24"/>
              </w:rPr>
              <w:fldChar w:fldCharType="separate"/>
            </w:r>
            <w:r w:rsidR="00D60157" w:rsidRPr="00DD5F69">
              <w:rPr>
                <w:rFonts w:ascii="Calibri" w:hAnsi="Calibri"/>
                <w:sz w:val="24"/>
              </w:rPr>
              <w:t>III</w:t>
            </w:r>
            <w:r w:rsidR="00B11635" w:rsidRPr="00DD5F69">
              <w:rPr>
                <w:rFonts w:ascii="Calibri" w:hAnsi="Calibri"/>
                <w:sz w:val="24"/>
              </w:rPr>
              <w:fldChar w:fldCharType="end"/>
            </w:r>
            <w:r w:rsidR="00D60157" w:rsidRPr="00DD5F69">
              <w:rPr>
                <w:rFonts w:ascii="Calibri" w:hAnsi="Calibri"/>
                <w:sz w:val="24"/>
              </w:rPr>
              <w:t>类标准，说明</w:t>
            </w:r>
            <w:r>
              <w:rPr>
                <w:rFonts w:ascii="Calibri" w:hAnsi="Calibri" w:hint="eastAsia"/>
                <w:sz w:val="24"/>
              </w:rPr>
              <w:t>应河</w:t>
            </w:r>
            <w:r w:rsidR="00D60157" w:rsidRPr="00DD5F69">
              <w:rPr>
                <w:rFonts w:ascii="Calibri" w:hAnsi="Calibri"/>
                <w:sz w:val="24"/>
              </w:rPr>
              <w:t>地表水质量</w:t>
            </w:r>
            <w:r>
              <w:rPr>
                <w:rFonts w:ascii="Calibri" w:hAnsi="Calibri" w:hint="eastAsia"/>
                <w:sz w:val="24"/>
              </w:rPr>
              <w:t>较好</w:t>
            </w:r>
            <w:r w:rsidR="00D60157" w:rsidRPr="00DD5F69">
              <w:rPr>
                <w:rFonts w:ascii="Calibri" w:hAnsi="Calibri"/>
                <w:sz w:val="24"/>
              </w:rPr>
              <w:t>。</w:t>
            </w:r>
          </w:p>
          <w:p w:rsidR="00D60157" w:rsidRPr="007F2A3A" w:rsidRDefault="00D60157" w:rsidP="00D60157">
            <w:pPr>
              <w:adjustRightInd w:val="0"/>
              <w:snapToGrid w:val="0"/>
              <w:spacing w:line="520" w:lineRule="exact"/>
              <w:ind w:firstLineChars="200" w:firstLine="482"/>
              <w:jc w:val="left"/>
              <w:rPr>
                <w:rFonts w:ascii="Calibri" w:hAnsi="Calibri"/>
                <w:b/>
                <w:color w:val="000000"/>
                <w:sz w:val="24"/>
              </w:rPr>
            </w:pPr>
            <w:r w:rsidRPr="007F2A3A">
              <w:rPr>
                <w:rFonts w:ascii="Calibri" w:hAnsi="Calibri"/>
                <w:b/>
                <w:color w:val="000000"/>
                <w:sz w:val="24"/>
              </w:rPr>
              <w:t>3</w:t>
            </w:r>
            <w:r w:rsidRPr="007F2A3A">
              <w:rPr>
                <w:rFonts w:ascii="Calibri" w:hAnsi="Calibri"/>
                <w:b/>
                <w:color w:val="000000"/>
                <w:sz w:val="24"/>
              </w:rPr>
              <w:t>、地下水质量现状</w:t>
            </w:r>
          </w:p>
          <w:p w:rsidR="00D60157" w:rsidRPr="007F2A3A" w:rsidRDefault="00D60157" w:rsidP="00D60157">
            <w:pPr>
              <w:adjustRightInd w:val="0"/>
              <w:snapToGrid w:val="0"/>
              <w:spacing w:line="500" w:lineRule="exact"/>
              <w:ind w:firstLineChars="200" w:firstLine="480"/>
              <w:rPr>
                <w:rFonts w:ascii="Calibri" w:hAnsi="Calibri"/>
                <w:bCs/>
                <w:sz w:val="24"/>
              </w:rPr>
            </w:pPr>
            <w:r w:rsidRPr="007F2A3A">
              <w:rPr>
                <w:rFonts w:ascii="Calibri" w:hAnsi="Calibri"/>
                <w:bCs/>
                <w:sz w:val="24"/>
              </w:rPr>
              <w:t>为了解本工程区域地下水情况，本次地下水现状评价采用引用</w:t>
            </w:r>
            <w:r w:rsidR="0094129C" w:rsidRPr="00DD05B7">
              <w:rPr>
                <w:sz w:val="24"/>
              </w:rPr>
              <w:t>201</w:t>
            </w:r>
            <w:r w:rsidR="0094129C">
              <w:rPr>
                <w:sz w:val="24"/>
              </w:rPr>
              <w:t>8</w:t>
            </w:r>
            <w:r w:rsidR="0094129C" w:rsidRPr="00DD05B7">
              <w:rPr>
                <w:rFonts w:hAnsi="宋体"/>
                <w:sz w:val="24"/>
              </w:rPr>
              <w:t>年平顶山市环境监测中心站对全市</w:t>
            </w:r>
            <w:r w:rsidR="0094129C">
              <w:rPr>
                <w:sz w:val="24"/>
              </w:rPr>
              <w:t>4</w:t>
            </w:r>
            <w:r w:rsidR="0094129C" w:rsidRPr="00DD05B7">
              <w:rPr>
                <w:rFonts w:hAnsi="宋体"/>
                <w:sz w:val="24"/>
              </w:rPr>
              <w:t>个井位（遵化村、张村、胡杨楼</w:t>
            </w:r>
            <w:r w:rsidR="0094129C">
              <w:rPr>
                <w:rFonts w:hAnsi="宋体" w:hint="eastAsia"/>
                <w:sz w:val="24"/>
              </w:rPr>
              <w:t>、</w:t>
            </w:r>
            <w:r w:rsidR="0094129C" w:rsidRPr="00DD05B7">
              <w:rPr>
                <w:rFonts w:hAnsi="宋体"/>
                <w:sz w:val="24"/>
              </w:rPr>
              <w:t>姚孟村、周庄水厂）进行了地下水监测，地下水环境质量现状监测结果统计</w:t>
            </w:r>
            <w:r w:rsidR="0094129C">
              <w:rPr>
                <w:rFonts w:hAnsi="宋体" w:hint="eastAsia"/>
                <w:sz w:val="24"/>
              </w:rPr>
              <w:t>见</w:t>
            </w:r>
            <w:r w:rsidR="0094129C">
              <w:rPr>
                <w:rFonts w:hAnsi="宋体"/>
                <w:sz w:val="24"/>
              </w:rPr>
              <w:t>下</w:t>
            </w:r>
            <w:r w:rsidRPr="007F2A3A">
              <w:rPr>
                <w:rFonts w:ascii="Calibri" w:hAnsi="Calibri"/>
                <w:bCs/>
                <w:sz w:val="24"/>
              </w:rPr>
              <w:t>表：</w:t>
            </w:r>
          </w:p>
          <w:p w:rsidR="00D60157" w:rsidRPr="007F2A3A" w:rsidRDefault="00D60157" w:rsidP="00D60157">
            <w:pPr>
              <w:pStyle w:val="4"/>
              <w:snapToGrid w:val="0"/>
              <w:spacing w:line="520" w:lineRule="exact"/>
              <w:ind w:firstLineChars="250" w:firstLine="600"/>
              <w:rPr>
                <w:rFonts w:ascii="Calibri" w:eastAsia="宋体" w:hAnsi="Calibri"/>
                <w:b w:val="0"/>
                <w:color w:val="000000"/>
                <w:sz w:val="21"/>
                <w:szCs w:val="21"/>
              </w:rPr>
            </w:pPr>
            <w:r w:rsidRPr="007F2A3A">
              <w:rPr>
                <w:rFonts w:ascii="Calibri" w:eastAsia="黑体" w:hAnsi="Calibri"/>
                <w:b w:val="0"/>
                <w:color w:val="000000"/>
                <w:sz w:val="24"/>
                <w:szCs w:val="24"/>
              </w:rPr>
              <w:t>表</w:t>
            </w:r>
            <w:r w:rsidRPr="007F2A3A">
              <w:rPr>
                <w:rFonts w:ascii="Calibri" w:eastAsia="黑体" w:hAnsi="Calibri"/>
                <w:b w:val="0"/>
                <w:color w:val="000000"/>
                <w:sz w:val="24"/>
                <w:szCs w:val="24"/>
              </w:rPr>
              <w:t>1</w:t>
            </w:r>
            <w:r w:rsidR="009D5327">
              <w:rPr>
                <w:rFonts w:ascii="Calibri" w:eastAsia="黑体" w:hAnsi="Calibri" w:hint="eastAsia"/>
                <w:b w:val="0"/>
                <w:color w:val="000000"/>
                <w:sz w:val="24"/>
                <w:szCs w:val="24"/>
              </w:rPr>
              <w:t>2</w:t>
            </w:r>
            <w:r w:rsidRPr="007F2A3A">
              <w:rPr>
                <w:rFonts w:ascii="Calibri" w:eastAsia="黑体" w:hAnsi="Calibri"/>
                <w:b w:val="0"/>
                <w:color w:val="000000"/>
                <w:sz w:val="24"/>
                <w:szCs w:val="24"/>
              </w:rPr>
              <w:t xml:space="preserve">              </w:t>
            </w:r>
            <w:r w:rsidRPr="007F2A3A">
              <w:rPr>
                <w:rFonts w:ascii="Calibri" w:eastAsia="黑体" w:hAnsi="Calibri"/>
                <w:b w:val="0"/>
                <w:color w:val="000000"/>
                <w:sz w:val="24"/>
                <w:szCs w:val="24"/>
              </w:rPr>
              <w:t>地下水</w:t>
            </w:r>
            <w:r w:rsidR="00614D29">
              <w:rPr>
                <w:rFonts w:ascii="Calibri" w:eastAsia="黑体" w:hAnsi="Calibri" w:hint="eastAsia"/>
                <w:b w:val="0"/>
                <w:color w:val="000000"/>
                <w:sz w:val="24"/>
                <w:szCs w:val="24"/>
              </w:rPr>
              <w:t>现状</w:t>
            </w:r>
            <w:r w:rsidRPr="007F2A3A">
              <w:rPr>
                <w:rFonts w:ascii="Calibri" w:eastAsia="黑体" w:hAnsi="Calibri"/>
                <w:b w:val="0"/>
                <w:color w:val="000000"/>
                <w:sz w:val="24"/>
                <w:szCs w:val="24"/>
              </w:rPr>
              <w:t>监测结果一览表</w:t>
            </w:r>
            <w:r w:rsidRPr="007F2A3A">
              <w:rPr>
                <w:rFonts w:ascii="Calibri" w:eastAsia="黑体" w:hAnsi="Calibri"/>
                <w:b w:val="0"/>
                <w:color w:val="000000"/>
                <w:sz w:val="24"/>
                <w:szCs w:val="24"/>
              </w:rPr>
              <w:t xml:space="preserve">         </w:t>
            </w:r>
            <w:r w:rsidRPr="007F2A3A">
              <w:rPr>
                <w:rFonts w:ascii="Calibri" w:eastAsia="宋体" w:hAnsi="Calibri"/>
                <w:b w:val="0"/>
                <w:color w:val="000000"/>
                <w:sz w:val="21"/>
                <w:szCs w:val="21"/>
              </w:rPr>
              <w:t>单位：</w:t>
            </w:r>
            <w:r w:rsidRPr="007F2A3A">
              <w:rPr>
                <w:rFonts w:ascii="Calibri" w:eastAsia="宋体" w:hAnsi="Calibri"/>
                <w:b w:val="0"/>
                <w:color w:val="000000"/>
                <w:sz w:val="21"/>
                <w:szCs w:val="21"/>
              </w:rPr>
              <w:t>mg/L</w:t>
            </w:r>
            <w:r w:rsidRPr="007F2A3A">
              <w:rPr>
                <w:rFonts w:ascii="Calibri" w:eastAsia="宋体" w:hAnsi="Calibri"/>
                <w:b w:val="0"/>
                <w:color w:val="000000"/>
                <w:sz w:val="21"/>
                <w:szCs w:val="21"/>
              </w:rPr>
              <w:t>（</w:t>
            </w:r>
            <w:r w:rsidRPr="007F2A3A">
              <w:rPr>
                <w:rFonts w:ascii="Calibri" w:eastAsia="宋体" w:hAnsi="Calibri"/>
                <w:b w:val="0"/>
                <w:color w:val="000000"/>
                <w:sz w:val="21"/>
                <w:szCs w:val="21"/>
              </w:rPr>
              <w:t>pH</w:t>
            </w:r>
            <w:r w:rsidRPr="007F2A3A">
              <w:rPr>
                <w:rFonts w:ascii="Calibri" w:eastAsia="宋体" w:hAnsi="Calibri"/>
                <w:b w:val="0"/>
                <w:color w:val="000000"/>
                <w:sz w:val="21"/>
                <w:szCs w:val="21"/>
              </w:rPr>
              <w:t>除外）</w:t>
            </w:r>
          </w:p>
          <w:tbl>
            <w:tblPr>
              <w:tblW w:w="4983" w:type="pct"/>
              <w:jc w:val="center"/>
              <w:tblBorders>
                <w:top w:val="single" w:sz="12" w:space="0" w:color="auto"/>
                <w:bottom w:val="single" w:sz="12" w:space="0" w:color="auto"/>
                <w:insideH w:val="single" w:sz="2" w:space="0" w:color="auto"/>
                <w:insideV w:val="single" w:sz="2" w:space="0" w:color="auto"/>
              </w:tblBorders>
              <w:tblLook w:val="0000" w:firstRow="0" w:lastRow="0" w:firstColumn="0" w:lastColumn="0" w:noHBand="0" w:noVBand="0"/>
            </w:tblPr>
            <w:tblGrid>
              <w:gridCol w:w="1287"/>
              <w:gridCol w:w="1651"/>
              <w:gridCol w:w="1515"/>
              <w:gridCol w:w="1513"/>
              <w:gridCol w:w="1790"/>
              <w:gridCol w:w="1416"/>
            </w:tblGrid>
            <w:tr w:rsidR="0094129C" w:rsidRPr="0094129C" w:rsidTr="0094129C">
              <w:trPr>
                <w:trHeight w:val="315"/>
                <w:jc w:val="center"/>
              </w:trPr>
              <w:tc>
                <w:tcPr>
                  <w:tcW w:w="701" w:type="pct"/>
                  <w:vAlign w:val="center"/>
                </w:tcPr>
                <w:p w:rsidR="0094129C" w:rsidRPr="0094129C" w:rsidRDefault="0094129C" w:rsidP="0094129C">
                  <w:pPr>
                    <w:jc w:val="center"/>
                  </w:pPr>
                  <w:r w:rsidRPr="0094129C">
                    <w:t>监测点位</w:t>
                  </w:r>
                </w:p>
              </w:tc>
              <w:tc>
                <w:tcPr>
                  <w:tcW w:w="900" w:type="pct"/>
                  <w:vAlign w:val="center"/>
                </w:tcPr>
                <w:p w:rsidR="0094129C" w:rsidRPr="0094129C" w:rsidRDefault="0094129C" w:rsidP="0094129C">
                  <w:pPr>
                    <w:jc w:val="center"/>
                  </w:pPr>
                  <w:r w:rsidRPr="0094129C">
                    <w:t>监测因子</w:t>
                  </w:r>
                </w:p>
              </w:tc>
              <w:tc>
                <w:tcPr>
                  <w:tcW w:w="826" w:type="pct"/>
                  <w:vAlign w:val="center"/>
                </w:tcPr>
                <w:p w:rsidR="0094129C" w:rsidRPr="0094129C" w:rsidRDefault="0094129C" w:rsidP="0094129C">
                  <w:pPr>
                    <w:jc w:val="center"/>
                  </w:pPr>
                  <w:r w:rsidRPr="0094129C">
                    <w:t>监测值</w:t>
                  </w:r>
                </w:p>
              </w:tc>
              <w:tc>
                <w:tcPr>
                  <w:tcW w:w="825" w:type="pct"/>
                  <w:vAlign w:val="center"/>
                </w:tcPr>
                <w:p w:rsidR="0094129C" w:rsidRPr="0094129C" w:rsidRDefault="0094129C" w:rsidP="0094129C">
                  <w:pPr>
                    <w:jc w:val="center"/>
                  </w:pPr>
                  <w:r w:rsidRPr="0094129C">
                    <w:t>标准限值</w:t>
                  </w:r>
                </w:p>
              </w:tc>
              <w:tc>
                <w:tcPr>
                  <w:tcW w:w="976" w:type="pct"/>
                  <w:vAlign w:val="center"/>
                </w:tcPr>
                <w:p w:rsidR="0094129C" w:rsidRPr="0094129C" w:rsidRDefault="0094129C" w:rsidP="0094129C">
                  <w:pPr>
                    <w:jc w:val="center"/>
                  </w:pPr>
                  <w:r w:rsidRPr="0094129C">
                    <w:t>标准指数</w:t>
                  </w:r>
                </w:p>
              </w:tc>
              <w:tc>
                <w:tcPr>
                  <w:tcW w:w="773" w:type="pct"/>
                  <w:vAlign w:val="center"/>
                </w:tcPr>
                <w:p w:rsidR="0094129C" w:rsidRPr="0094129C" w:rsidRDefault="0094129C" w:rsidP="0094129C">
                  <w:pPr>
                    <w:jc w:val="center"/>
                  </w:pPr>
                  <w:r w:rsidRPr="0094129C">
                    <w:t>评价结果</w:t>
                  </w:r>
                </w:p>
              </w:tc>
            </w:tr>
            <w:tr w:rsidR="0094129C" w:rsidRPr="0094129C" w:rsidTr="0094129C">
              <w:trPr>
                <w:trHeight w:val="315"/>
                <w:jc w:val="center"/>
              </w:trPr>
              <w:tc>
                <w:tcPr>
                  <w:tcW w:w="701" w:type="pct"/>
                  <w:vMerge w:val="restart"/>
                  <w:vAlign w:val="center"/>
                </w:tcPr>
                <w:p w:rsidR="0094129C" w:rsidRPr="0094129C" w:rsidRDefault="0094129C" w:rsidP="0094129C">
                  <w:pPr>
                    <w:jc w:val="center"/>
                  </w:pPr>
                  <w:r w:rsidRPr="0094129C">
                    <w:t>遵化村、张村、胡杨楼、姚孟村</w:t>
                  </w:r>
                </w:p>
              </w:tc>
              <w:tc>
                <w:tcPr>
                  <w:tcW w:w="900" w:type="pct"/>
                  <w:vAlign w:val="center"/>
                </w:tcPr>
                <w:p w:rsidR="0094129C" w:rsidRPr="0094129C" w:rsidRDefault="0094129C" w:rsidP="0094129C">
                  <w:pPr>
                    <w:jc w:val="center"/>
                  </w:pPr>
                  <w:r w:rsidRPr="0094129C">
                    <w:t>pH</w:t>
                  </w:r>
                  <w:r w:rsidRPr="0094129C">
                    <w:t>值</w:t>
                  </w:r>
                </w:p>
              </w:tc>
              <w:tc>
                <w:tcPr>
                  <w:tcW w:w="826" w:type="pct"/>
                  <w:vAlign w:val="center"/>
                </w:tcPr>
                <w:p w:rsidR="0094129C" w:rsidRPr="0094129C" w:rsidRDefault="0094129C" w:rsidP="0094129C">
                  <w:pPr>
                    <w:jc w:val="center"/>
                  </w:pPr>
                  <w:r>
                    <w:rPr>
                      <w:rFonts w:hint="eastAsia"/>
                    </w:rPr>
                    <w:t>7.36</w:t>
                  </w:r>
                </w:p>
              </w:tc>
              <w:tc>
                <w:tcPr>
                  <w:tcW w:w="825" w:type="pct"/>
                  <w:vAlign w:val="center"/>
                </w:tcPr>
                <w:p w:rsidR="0094129C" w:rsidRPr="0094129C" w:rsidRDefault="0094129C" w:rsidP="0094129C">
                  <w:pPr>
                    <w:jc w:val="center"/>
                  </w:pPr>
                  <w:r w:rsidRPr="0094129C">
                    <w:t>6.5</w:t>
                  </w:r>
                  <w:r w:rsidRPr="0094129C">
                    <w:t>～</w:t>
                  </w:r>
                  <w:r w:rsidRPr="0094129C">
                    <w:t>8.5</w:t>
                  </w:r>
                </w:p>
              </w:tc>
              <w:tc>
                <w:tcPr>
                  <w:tcW w:w="976" w:type="pct"/>
                  <w:vAlign w:val="center"/>
                </w:tcPr>
                <w:p w:rsidR="0094129C" w:rsidRPr="0094129C" w:rsidRDefault="0094129C" w:rsidP="0094129C">
                  <w:pPr>
                    <w:jc w:val="center"/>
                  </w:pPr>
                  <w:r>
                    <w:rPr>
                      <w:rFonts w:hint="eastAsia"/>
                    </w:rPr>
                    <w:t>0.24</w:t>
                  </w:r>
                </w:p>
              </w:tc>
              <w:tc>
                <w:tcPr>
                  <w:tcW w:w="773" w:type="pct"/>
                  <w:vAlign w:val="center"/>
                </w:tcPr>
                <w:p w:rsidR="0094129C" w:rsidRPr="0094129C" w:rsidRDefault="0094129C" w:rsidP="0094129C">
                  <w:pPr>
                    <w:jc w:val="center"/>
                  </w:pPr>
                  <w:r w:rsidRPr="0094129C">
                    <w:t>达标</w:t>
                  </w:r>
                </w:p>
              </w:tc>
            </w:tr>
            <w:tr w:rsidR="0094129C" w:rsidRPr="0094129C" w:rsidTr="0094129C">
              <w:trPr>
                <w:trHeight w:val="315"/>
                <w:jc w:val="center"/>
              </w:trPr>
              <w:tc>
                <w:tcPr>
                  <w:tcW w:w="701" w:type="pct"/>
                  <w:vMerge/>
                  <w:vAlign w:val="center"/>
                </w:tcPr>
                <w:p w:rsidR="0094129C" w:rsidRPr="0094129C" w:rsidRDefault="0094129C" w:rsidP="0094129C">
                  <w:pPr>
                    <w:jc w:val="center"/>
                  </w:pPr>
                </w:p>
              </w:tc>
              <w:tc>
                <w:tcPr>
                  <w:tcW w:w="900" w:type="pct"/>
                  <w:vAlign w:val="center"/>
                </w:tcPr>
                <w:p w:rsidR="0094129C" w:rsidRPr="0094129C" w:rsidRDefault="0094129C" w:rsidP="0094129C">
                  <w:pPr>
                    <w:jc w:val="center"/>
                  </w:pPr>
                  <w:r w:rsidRPr="0094129C">
                    <w:t>总硬度</w:t>
                  </w:r>
                </w:p>
              </w:tc>
              <w:tc>
                <w:tcPr>
                  <w:tcW w:w="826" w:type="pct"/>
                  <w:vAlign w:val="center"/>
                </w:tcPr>
                <w:p w:rsidR="0094129C" w:rsidRPr="0094129C" w:rsidRDefault="0094129C" w:rsidP="0094129C">
                  <w:pPr>
                    <w:jc w:val="center"/>
                  </w:pPr>
                  <w:r>
                    <w:rPr>
                      <w:rFonts w:hint="eastAsia"/>
                    </w:rPr>
                    <w:t>382</w:t>
                  </w:r>
                </w:p>
              </w:tc>
              <w:tc>
                <w:tcPr>
                  <w:tcW w:w="825" w:type="pct"/>
                  <w:vAlign w:val="center"/>
                </w:tcPr>
                <w:p w:rsidR="0094129C" w:rsidRPr="0094129C" w:rsidRDefault="0094129C" w:rsidP="0094129C">
                  <w:pPr>
                    <w:jc w:val="center"/>
                  </w:pPr>
                  <w:r w:rsidRPr="0094129C">
                    <w:t>450</w:t>
                  </w:r>
                </w:p>
              </w:tc>
              <w:tc>
                <w:tcPr>
                  <w:tcW w:w="976" w:type="pct"/>
                  <w:vAlign w:val="center"/>
                </w:tcPr>
                <w:p w:rsidR="0094129C" w:rsidRDefault="0094129C" w:rsidP="0094129C">
                  <w:pPr>
                    <w:widowControl/>
                    <w:jc w:val="center"/>
                    <w:rPr>
                      <w:kern w:val="0"/>
                      <w:sz w:val="24"/>
                    </w:rPr>
                  </w:pPr>
                  <w:r>
                    <w:rPr>
                      <w:rFonts w:hint="eastAsia"/>
                    </w:rPr>
                    <w:t>0.849</w:t>
                  </w:r>
                </w:p>
              </w:tc>
              <w:tc>
                <w:tcPr>
                  <w:tcW w:w="773" w:type="pct"/>
                  <w:vAlign w:val="center"/>
                </w:tcPr>
                <w:p w:rsidR="0094129C" w:rsidRPr="0094129C" w:rsidRDefault="0094129C" w:rsidP="0094129C">
                  <w:pPr>
                    <w:jc w:val="center"/>
                  </w:pPr>
                  <w:r w:rsidRPr="0094129C">
                    <w:t>达标</w:t>
                  </w:r>
                </w:p>
              </w:tc>
            </w:tr>
            <w:tr w:rsidR="0094129C" w:rsidRPr="0094129C" w:rsidTr="0094129C">
              <w:trPr>
                <w:trHeight w:val="315"/>
                <w:jc w:val="center"/>
              </w:trPr>
              <w:tc>
                <w:tcPr>
                  <w:tcW w:w="701" w:type="pct"/>
                  <w:vMerge/>
                  <w:vAlign w:val="center"/>
                </w:tcPr>
                <w:p w:rsidR="0094129C" w:rsidRPr="0094129C" w:rsidRDefault="0094129C" w:rsidP="0094129C">
                  <w:pPr>
                    <w:jc w:val="center"/>
                  </w:pPr>
                </w:p>
              </w:tc>
              <w:tc>
                <w:tcPr>
                  <w:tcW w:w="900" w:type="pct"/>
                  <w:vAlign w:val="center"/>
                </w:tcPr>
                <w:p w:rsidR="0094129C" w:rsidRPr="0094129C" w:rsidRDefault="0094129C" w:rsidP="0094129C">
                  <w:pPr>
                    <w:jc w:val="center"/>
                  </w:pPr>
                  <w:r w:rsidRPr="0094129C">
                    <w:t>氨氮</w:t>
                  </w:r>
                </w:p>
              </w:tc>
              <w:tc>
                <w:tcPr>
                  <w:tcW w:w="826" w:type="pct"/>
                  <w:vAlign w:val="center"/>
                </w:tcPr>
                <w:p w:rsidR="0094129C" w:rsidRPr="0094129C" w:rsidRDefault="0094129C" w:rsidP="0094129C">
                  <w:pPr>
                    <w:jc w:val="center"/>
                  </w:pPr>
                  <w:r>
                    <w:rPr>
                      <w:rFonts w:hint="eastAsia"/>
                    </w:rPr>
                    <w:t>0.012</w:t>
                  </w:r>
                </w:p>
              </w:tc>
              <w:tc>
                <w:tcPr>
                  <w:tcW w:w="825" w:type="pct"/>
                  <w:vAlign w:val="center"/>
                </w:tcPr>
                <w:p w:rsidR="0094129C" w:rsidRPr="0094129C" w:rsidRDefault="0094129C" w:rsidP="0094129C">
                  <w:pPr>
                    <w:jc w:val="center"/>
                  </w:pPr>
                  <w:r w:rsidRPr="0094129C">
                    <w:t>0.50</w:t>
                  </w:r>
                </w:p>
              </w:tc>
              <w:tc>
                <w:tcPr>
                  <w:tcW w:w="976" w:type="pct"/>
                  <w:vAlign w:val="center"/>
                </w:tcPr>
                <w:p w:rsidR="0094129C" w:rsidRDefault="0094129C" w:rsidP="0094129C">
                  <w:pPr>
                    <w:jc w:val="center"/>
                  </w:pPr>
                  <w:r>
                    <w:rPr>
                      <w:rFonts w:hint="eastAsia"/>
                    </w:rPr>
                    <w:t>0.024</w:t>
                  </w:r>
                </w:p>
              </w:tc>
              <w:tc>
                <w:tcPr>
                  <w:tcW w:w="773" w:type="pct"/>
                  <w:vAlign w:val="center"/>
                </w:tcPr>
                <w:p w:rsidR="0094129C" w:rsidRPr="0094129C" w:rsidRDefault="0094129C" w:rsidP="0094129C">
                  <w:pPr>
                    <w:jc w:val="center"/>
                  </w:pPr>
                  <w:r w:rsidRPr="0094129C">
                    <w:t>达标</w:t>
                  </w:r>
                </w:p>
              </w:tc>
            </w:tr>
            <w:tr w:rsidR="0094129C" w:rsidRPr="0094129C" w:rsidTr="0094129C">
              <w:trPr>
                <w:trHeight w:val="315"/>
                <w:jc w:val="center"/>
              </w:trPr>
              <w:tc>
                <w:tcPr>
                  <w:tcW w:w="701" w:type="pct"/>
                  <w:vMerge/>
                  <w:vAlign w:val="center"/>
                </w:tcPr>
                <w:p w:rsidR="0094129C" w:rsidRPr="0094129C" w:rsidRDefault="0094129C" w:rsidP="0094129C">
                  <w:pPr>
                    <w:jc w:val="center"/>
                  </w:pPr>
                </w:p>
              </w:tc>
              <w:tc>
                <w:tcPr>
                  <w:tcW w:w="900" w:type="pct"/>
                  <w:vAlign w:val="center"/>
                </w:tcPr>
                <w:p w:rsidR="0094129C" w:rsidRPr="0094129C" w:rsidRDefault="0094129C" w:rsidP="0094129C">
                  <w:pPr>
                    <w:jc w:val="center"/>
                  </w:pPr>
                  <w:r w:rsidRPr="0094129C">
                    <w:t>硝酸盐</w:t>
                  </w:r>
                </w:p>
              </w:tc>
              <w:tc>
                <w:tcPr>
                  <w:tcW w:w="826" w:type="pct"/>
                  <w:vAlign w:val="center"/>
                </w:tcPr>
                <w:p w:rsidR="0094129C" w:rsidRPr="0094129C" w:rsidRDefault="0094129C" w:rsidP="0094129C">
                  <w:pPr>
                    <w:jc w:val="center"/>
                  </w:pPr>
                  <w:r>
                    <w:rPr>
                      <w:rFonts w:hint="eastAsia"/>
                    </w:rPr>
                    <w:t>7.69</w:t>
                  </w:r>
                </w:p>
              </w:tc>
              <w:tc>
                <w:tcPr>
                  <w:tcW w:w="825" w:type="pct"/>
                  <w:vAlign w:val="center"/>
                </w:tcPr>
                <w:p w:rsidR="0094129C" w:rsidRPr="0094129C" w:rsidRDefault="0094129C" w:rsidP="0094129C">
                  <w:pPr>
                    <w:jc w:val="center"/>
                  </w:pPr>
                  <w:r w:rsidRPr="0094129C">
                    <w:t>20</w:t>
                  </w:r>
                </w:p>
              </w:tc>
              <w:tc>
                <w:tcPr>
                  <w:tcW w:w="976" w:type="pct"/>
                  <w:vAlign w:val="center"/>
                </w:tcPr>
                <w:p w:rsidR="0094129C" w:rsidRDefault="0094129C" w:rsidP="0094129C">
                  <w:pPr>
                    <w:jc w:val="center"/>
                  </w:pPr>
                  <w:r>
                    <w:rPr>
                      <w:rFonts w:hint="eastAsia"/>
                    </w:rPr>
                    <w:t>0.385</w:t>
                  </w:r>
                </w:p>
              </w:tc>
              <w:tc>
                <w:tcPr>
                  <w:tcW w:w="773" w:type="pct"/>
                  <w:vAlign w:val="center"/>
                </w:tcPr>
                <w:p w:rsidR="0094129C" w:rsidRPr="0094129C" w:rsidRDefault="0094129C" w:rsidP="0094129C">
                  <w:pPr>
                    <w:jc w:val="center"/>
                  </w:pPr>
                  <w:r w:rsidRPr="0094129C">
                    <w:t>达标</w:t>
                  </w:r>
                </w:p>
              </w:tc>
            </w:tr>
            <w:tr w:rsidR="0094129C" w:rsidRPr="0094129C" w:rsidTr="0094129C">
              <w:trPr>
                <w:trHeight w:val="315"/>
                <w:jc w:val="center"/>
              </w:trPr>
              <w:tc>
                <w:tcPr>
                  <w:tcW w:w="701" w:type="pct"/>
                  <w:vMerge/>
                  <w:vAlign w:val="center"/>
                </w:tcPr>
                <w:p w:rsidR="0094129C" w:rsidRPr="0094129C" w:rsidRDefault="0094129C" w:rsidP="0094129C">
                  <w:pPr>
                    <w:jc w:val="center"/>
                  </w:pPr>
                </w:p>
              </w:tc>
              <w:tc>
                <w:tcPr>
                  <w:tcW w:w="900" w:type="pct"/>
                  <w:vAlign w:val="center"/>
                </w:tcPr>
                <w:p w:rsidR="0094129C" w:rsidRPr="0094129C" w:rsidRDefault="0094129C" w:rsidP="0094129C">
                  <w:pPr>
                    <w:jc w:val="center"/>
                  </w:pPr>
                  <w:r w:rsidRPr="0094129C">
                    <w:t>氯化物</w:t>
                  </w:r>
                </w:p>
              </w:tc>
              <w:tc>
                <w:tcPr>
                  <w:tcW w:w="826" w:type="pct"/>
                  <w:vAlign w:val="center"/>
                </w:tcPr>
                <w:p w:rsidR="0094129C" w:rsidRPr="0094129C" w:rsidRDefault="0094129C" w:rsidP="0094129C">
                  <w:pPr>
                    <w:jc w:val="center"/>
                  </w:pPr>
                  <w:r>
                    <w:rPr>
                      <w:rFonts w:hint="eastAsia"/>
                    </w:rPr>
                    <w:t>34</w:t>
                  </w:r>
                </w:p>
              </w:tc>
              <w:tc>
                <w:tcPr>
                  <w:tcW w:w="825" w:type="pct"/>
                  <w:vAlign w:val="center"/>
                </w:tcPr>
                <w:p w:rsidR="0094129C" w:rsidRPr="0094129C" w:rsidRDefault="0094129C" w:rsidP="0094129C">
                  <w:pPr>
                    <w:jc w:val="center"/>
                  </w:pPr>
                  <w:r w:rsidRPr="0094129C">
                    <w:t>250</w:t>
                  </w:r>
                </w:p>
              </w:tc>
              <w:tc>
                <w:tcPr>
                  <w:tcW w:w="976" w:type="pct"/>
                  <w:vAlign w:val="center"/>
                </w:tcPr>
                <w:p w:rsidR="0094129C" w:rsidRDefault="0094129C" w:rsidP="0094129C">
                  <w:pPr>
                    <w:jc w:val="center"/>
                  </w:pPr>
                  <w:r>
                    <w:rPr>
                      <w:rFonts w:hint="eastAsia"/>
                    </w:rPr>
                    <w:t>0.136</w:t>
                  </w:r>
                </w:p>
              </w:tc>
              <w:tc>
                <w:tcPr>
                  <w:tcW w:w="773" w:type="pct"/>
                  <w:vAlign w:val="center"/>
                </w:tcPr>
                <w:p w:rsidR="0094129C" w:rsidRPr="0094129C" w:rsidRDefault="0094129C" w:rsidP="0094129C">
                  <w:pPr>
                    <w:jc w:val="center"/>
                  </w:pPr>
                  <w:r w:rsidRPr="0094129C">
                    <w:t>达标</w:t>
                  </w:r>
                </w:p>
              </w:tc>
            </w:tr>
            <w:tr w:rsidR="0094129C" w:rsidRPr="0094129C" w:rsidTr="0094129C">
              <w:trPr>
                <w:trHeight w:val="315"/>
                <w:jc w:val="center"/>
              </w:trPr>
              <w:tc>
                <w:tcPr>
                  <w:tcW w:w="701" w:type="pct"/>
                  <w:vMerge/>
                  <w:vAlign w:val="center"/>
                </w:tcPr>
                <w:p w:rsidR="0094129C" w:rsidRPr="0094129C" w:rsidRDefault="0094129C" w:rsidP="0094129C">
                  <w:pPr>
                    <w:jc w:val="center"/>
                  </w:pPr>
                </w:p>
              </w:tc>
              <w:tc>
                <w:tcPr>
                  <w:tcW w:w="900" w:type="pct"/>
                  <w:vAlign w:val="center"/>
                </w:tcPr>
                <w:p w:rsidR="0094129C" w:rsidRPr="0094129C" w:rsidRDefault="0094129C" w:rsidP="0094129C">
                  <w:pPr>
                    <w:jc w:val="center"/>
                  </w:pPr>
                  <w:r w:rsidRPr="0094129C">
                    <w:t>挥发酚</w:t>
                  </w:r>
                </w:p>
              </w:tc>
              <w:tc>
                <w:tcPr>
                  <w:tcW w:w="826" w:type="pct"/>
                  <w:vAlign w:val="center"/>
                </w:tcPr>
                <w:p w:rsidR="0094129C" w:rsidRPr="0094129C" w:rsidRDefault="0094129C" w:rsidP="0094129C">
                  <w:pPr>
                    <w:jc w:val="center"/>
                  </w:pPr>
                  <w:r>
                    <w:rPr>
                      <w:rFonts w:hint="eastAsia"/>
                    </w:rPr>
                    <w:t>0.0002</w:t>
                  </w:r>
                </w:p>
              </w:tc>
              <w:tc>
                <w:tcPr>
                  <w:tcW w:w="825" w:type="pct"/>
                  <w:vAlign w:val="center"/>
                </w:tcPr>
                <w:p w:rsidR="0094129C" w:rsidRPr="0094129C" w:rsidRDefault="0094129C" w:rsidP="0094129C">
                  <w:pPr>
                    <w:jc w:val="center"/>
                  </w:pPr>
                  <w:r w:rsidRPr="0094129C">
                    <w:t>0.002</w:t>
                  </w:r>
                </w:p>
              </w:tc>
              <w:tc>
                <w:tcPr>
                  <w:tcW w:w="976" w:type="pct"/>
                  <w:vAlign w:val="center"/>
                </w:tcPr>
                <w:p w:rsidR="0094129C" w:rsidRDefault="0094129C" w:rsidP="0094129C">
                  <w:pPr>
                    <w:jc w:val="center"/>
                  </w:pPr>
                  <w:r>
                    <w:rPr>
                      <w:rFonts w:hint="eastAsia"/>
                    </w:rPr>
                    <w:t>0.100</w:t>
                  </w:r>
                </w:p>
              </w:tc>
              <w:tc>
                <w:tcPr>
                  <w:tcW w:w="773" w:type="pct"/>
                  <w:vAlign w:val="center"/>
                </w:tcPr>
                <w:p w:rsidR="0094129C" w:rsidRPr="0094129C" w:rsidRDefault="0094129C" w:rsidP="0094129C">
                  <w:pPr>
                    <w:jc w:val="center"/>
                  </w:pPr>
                  <w:r w:rsidRPr="0094129C">
                    <w:t>达标</w:t>
                  </w:r>
                </w:p>
              </w:tc>
            </w:tr>
            <w:tr w:rsidR="0094129C" w:rsidRPr="0094129C" w:rsidTr="0094129C">
              <w:trPr>
                <w:trHeight w:val="315"/>
                <w:jc w:val="center"/>
              </w:trPr>
              <w:tc>
                <w:tcPr>
                  <w:tcW w:w="701" w:type="pct"/>
                  <w:vMerge/>
                  <w:vAlign w:val="center"/>
                </w:tcPr>
                <w:p w:rsidR="0094129C" w:rsidRPr="0094129C" w:rsidRDefault="0094129C" w:rsidP="0094129C">
                  <w:pPr>
                    <w:jc w:val="center"/>
                  </w:pPr>
                </w:p>
              </w:tc>
              <w:tc>
                <w:tcPr>
                  <w:tcW w:w="900" w:type="pct"/>
                  <w:vAlign w:val="center"/>
                </w:tcPr>
                <w:p w:rsidR="0094129C" w:rsidRPr="0094129C" w:rsidRDefault="0094129C" w:rsidP="0094129C">
                  <w:pPr>
                    <w:jc w:val="center"/>
                  </w:pPr>
                  <w:r w:rsidRPr="0094129C">
                    <w:t>氰化物</w:t>
                  </w:r>
                </w:p>
              </w:tc>
              <w:tc>
                <w:tcPr>
                  <w:tcW w:w="826" w:type="pct"/>
                  <w:vAlign w:val="center"/>
                </w:tcPr>
                <w:p w:rsidR="0094129C" w:rsidRPr="0094129C" w:rsidRDefault="0094129C" w:rsidP="0094129C">
                  <w:pPr>
                    <w:jc w:val="center"/>
                  </w:pPr>
                  <w:r>
                    <w:rPr>
                      <w:rFonts w:hint="eastAsia"/>
                    </w:rPr>
                    <w:t>0.002</w:t>
                  </w:r>
                </w:p>
              </w:tc>
              <w:tc>
                <w:tcPr>
                  <w:tcW w:w="825" w:type="pct"/>
                  <w:vAlign w:val="center"/>
                </w:tcPr>
                <w:p w:rsidR="0094129C" w:rsidRPr="0094129C" w:rsidRDefault="0094129C" w:rsidP="0094129C">
                  <w:pPr>
                    <w:jc w:val="center"/>
                  </w:pPr>
                  <w:r w:rsidRPr="0094129C">
                    <w:t>0.05</w:t>
                  </w:r>
                </w:p>
              </w:tc>
              <w:tc>
                <w:tcPr>
                  <w:tcW w:w="976" w:type="pct"/>
                  <w:vAlign w:val="center"/>
                </w:tcPr>
                <w:p w:rsidR="0094129C" w:rsidRDefault="0094129C" w:rsidP="0094129C">
                  <w:pPr>
                    <w:jc w:val="center"/>
                  </w:pPr>
                  <w:r>
                    <w:rPr>
                      <w:rFonts w:hint="eastAsia"/>
                    </w:rPr>
                    <w:t>0.040</w:t>
                  </w:r>
                </w:p>
              </w:tc>
              <w:tc>
                <w:tcPr>
                  <w:tcW w:w="773" w:type="pct"/>
                  <w:vAlign w:val="center"/>
                </w:tcPr>
                <w:p w:rsidR="0094129C" w:rsidRPr="0094129C" w:rsidRDefault="0094129C" w:rsidP="0094129C">
                  <w:pPr>
                    <w:jc w:val="center"/>
                  </w:pPr>
                  <w:r w:rsidRPr="0094129C">
                    <w:t>达标</w:t>
                  </w:r>
                </w:p>
              </w:tc>
            </w:tr>
            <w:tr w:rsidR="0094129C" w:rsidRPr="0094129C" w:rsidTr="0094129C">
              <w:trPr>
                <w:trHeight w:val="315"/>
                <w:jc w:val="center"/>
              </w:trPr>
              <w:tc>
                <w:tcPr>
                  <w:tcW w:w="701" w:type="pct"/>
                  <w:vMerge/>
                  <w:vAlign w:val="center"/>
                </w:tcPr>
                <w:p w:rsidR="0094129C" w:rsidRPr="0094129C" w:rsidRDefault="0094129C" w:rsidP="0094129C">
                  <w:pPr>
                    <w:jc w:val="center"/>
                  </w:pPr>
                </w:p>
              </w:tc>
              <w:tc>
                <w:tcPr>
                  <w:tcW w:w="900" w:type="pct"/>
                  <w:vAlign w:val="center"/>
                </w:tcPr>
                <w:p w:rsidR="0094129C" w:rsidRPr="0094129C" w:rsidRDefault="0094129C" w:rsidP="0094129C">
                  <w:pPr>
                    <w:jc w:val="center"/>
                  </w:pPr>
                  <w:r w:rsidRPr="0094129C">
                    <w:t>砷</w:t>
                  </w:r>
                </w:p>
              </w:tc>
              <w:tc>
                <w:tcPr>
                  <w:tcW w:w="826" w:type="pct"/>
                  <w:vAlign w:val="center"/>
                </w:tcPr>
                <w:p w:rsidR="0094129C" w:rsidRPr="0094129C" w:rsidRDefault="0094129C" w:rsidP="0094129C">
                  <w:pPr>
                    <w:jc w:val="center"/>
                  </w:pPr>
                  <w:r>
                    <w:rPr>
                      <w:rFonts w:hint="eastAsia"/>
                    </w:rPr>
                    <w:t>0.00</w:t>
                  </w:r>
                  <w:r>
                    <w:t>0</w:t>
                  </w:r>
                  <w:r>
                    <w:rPr>
                      <w:rFonts w:hint="eastAsia"/>
                    </w:rPr>
                    <w:t>2</w:t>
                  </w:r>
                </w:p>
              </w:tc>
              <w:tc>
                <w:tcPr>
                  <w:tcW w:w="825" w:type="pct"/>
                  <w:vAlign w:val="center"/>
                </w:tcPr>
                <w:p w:rsidR="0094129C" w:rsidRPr="0094129C" w:rsidRDefault="0094129C" w:rsidP="0094129C">
                  <w:pPr>
                    <w:jc w:val="center"/>
                  </w:pPr>
                  <w:r w:rsidRPr="0094129C">
                    <w:t>0.05</w:t>
                  </w:r>
                </w:p>
              </w:tc>
              <w:tc>
                <w:tcPr>
                  <w:tcW w:w="976" w:type="pct"/>
                  <w:vAlign w:val="center"/>
                </w:tcPr>
                <w:p w:rsidR="0094129C" w:rsidRDefault="0094129C" w:rsidP="0094129C">
                  <w:pPr>
                    <w:jc w:val="center"/>
                  </w:pPr>
                  <w:r>
                    <w:rPr>
                      <w:rFonts w:hint="eastAsia"/>
                    </w:rPr>
                    <w:t>0.004</w:t>
                  </w:r>
                </w:p>
              </w:tc>
              <w:tc>
                <w:tcPr>
                  <w:tcW w:w="773" w:type="pct"/>
                  <w:vAlign w:val="center"/>
                </w:tcPr>
                <w:p w:rsidR="0094129C" w:rsidRPr="0094129C" w:rsidRDefault="0094129C" w:rsidP="0094129C">
                  <w:pPr>
                    <w:jc w:val="center"/>
                  </w:pPr>
                  <w:r w:rsidRPr="0094129C">
                    <w:t>达标</w:t>
                  </w:r>
                </w:p>
              </w:tc>
            </w:tr>
            <w:tr w:rsidR="0094129C" w:rsidRPr="0094129C" w:rsidTr="0094129C">
              <w:trPr>
                <w:trHeight w:val="315"/>
                <w:jc w:val="center"/>
              </w:trPr>
              <w:tc>
                <w:tcPr>
                  <w:tcW w:w="701" w:type="pct"/>
                  <w:vMerge/>
                  <w:vAlign w:val="center"/>
                </w:tcPr>
                <w:p w:rsidR="0094129C" w:rsidRPr="0094129C" w:rsidRDefault="0094129C" w:rsidP="0094129C">
                  <w:pPr>
                    <w:jc w:val="center"/>
                  </w:pPr>
                </w:p>
              </w:tc>
              <w:tc>
                <w:tcPr>
                  <w:tcW w:w="900" w:type="pct"/>
                  <w:vAlign w:val="center"/>
                </w:tcPr>
                <w:p w:rsidR="0094129C" w:rsidRPr="0094129C" w:rsidRDefault="0094129C" w:rsidP="0094129C">
                  <w:pPr>
                    <w:jc w:val="center"/>
                  </w:pPr>
                  <w:r w:rsidRPr="0094129C">
                    <w:t>汞</w:t>
                  </w:r>
                </w:p>
              </w:tc>
              <w:tc>
                <w:tcPr>
                  <w:tcW w:w="826" w:type="pct"/>
                  <w:vAlign w:val="center"/>
                </w:tcPr>
                <w:p w:rsidR="0094129C" w:rsidRPr="0094129C" w:rsidRDefault="0094129C" w:rsidP="0094129C">
                  <w:pPr>
                    <w:jc w:val="center"/>
                  </w:pPr>
                  <w:r>
                    <w:rPr>
                      <w:rFonts w:hint="eastAsia"/>
                    </w:rPr>
                    <w:t>0.00002</w:t>
                  </w:r>
                </w:p>
              </w:tc>
              <w:tc>
                <w:tcPr>
                  <w:tcW w:w="825" w:type="pct"/>
                  <w:vAlign w:val="center"/>
                </w:tcPr>
                <w:p w:rsidR="0094129C" w:rsidRPr="0094129C" w:rsidRDefault="0094129C" w:rsidP="0094129C">
                  <w:pPr>
                    <w:jc w:val="center"/>
                  </w:pPr>
                  <w:r w:rsidRPr="0094129C">
                    <w:t>0.001</w:t>
                  </w:r>
                </w:p>
              </w:tc>
              <w:tc>
                <w:tcPr>
                  <w:tcW w:w="976" w:type="pct"/>
                  <w:vAlign w:val="center"/>
                </w:tcPr>
                <w:p w:rsidR="0094129C" w:rsidRDefault="0094129C" w:rsidP="0094129C">
                  <w:pPr>
                    <w:jc w:val="center"/>
                  </w:pPr>
                  <w:r>
                    <w:rPr>
                      <w:rFonts w:hint="eastAsia"/>
                    </w:rPr>
                    <w:t>0.020</w:t>
                  </w:r>
                </w:p>
              </w:tc>
              <w:tc>
                <w:tcPr>
                  <w:tcW w:w="773" w:type="pct"/>
                  <w:vAlign w:val="center"/>
                </w:tcPr>
                <w:p w:rsidR="0094129C" w:rsidRPr="0094129C" w:rsidRDefault="0094129C" w:rsidP="0094129C">
                  <w:pPr>
                    <w:jc w:val="center"/>
                  </w:pPr>
                  <w:r w:rsidRPr="0094129C">
                    <w:t>达标</w:t>
                  </w:r>
                </w:p>
              </w:tc>
            </w:tr>
            <w:tr w:rsidR="0094129C" w:rsidRPr="0094129C" w:rsidTr="0094129C">
              <w:trPr>
                <w:trHeight w:val="315"/>
                <w:jc w:val="center"/>
              </w:trPr>
              <w:tc>
                <w:tcPr>
                  <w:tcW w:w="701" w:type="pct"/>
                  <w:vMerge/>
                  <w:vAlign w:val="center"/>
                </w:tcPr>
                <w:p w:rsidR="0094129C" w:rsidRPr="0094129C" w:rsidRDefault="0094129C" w:rsidP="0094129C">
                  <w:pPr>
                    <w:jc w:val="center"/>
                  </w:pPr>
                </w:p>
              </w:tc>
              <w:tc>
                <w:tcPr>
                  <w:tcW w:w="900" w:type="pct"/>
                  <w:vAlign w:val="center"/>
                </w:tcPr>
                <w:p w:rsidR="0094129C" w:rsidRPr="0094129C" w:rsidRDefault="0094129C" w:rsidP="0094129C">
                  <w:pPr>
                    <w:jc w:val="center"/>
                  </w:pPr>
                  <w:r w:rsidRPr="0094129C">
                    <w:t>六价铬</w:t>
                  </w:r>
                </w:p>
              </w:tc>
              <w:tc>
                <w:tcPr>
                  <w:tcW w:w="826" w:type="pct"/>
                  <w:vAlign w:val="center"/>
                </w:tcPr>
                <w:p w:rsidR="0094129C" w:rsidRPr="0094129C" w:rsidRDefault="0094129C" w:rsidP="0094129C">
                  <w:pPr>
                    <w:jc w:val="center"/>
                  </w:pPr>
                  <w:r>
                    <w:rPr>
                      <w:rFonts w:hint="eastAsia"/>
                    </w:rPr>
                    <w:t>0.002</w:t>
                  </w:r>
                </w:p>
              </w:tc>
              <w:tc>
                <w:tcPr>
                  <w:tcW w:w="825" w:type="pct"/>
                  <w:vAlign w:val="center"/>
                </w:tcPr>
                <w:p w:rsidR="0094129C" w:rsidRPr="0094129C" w:rsidRDefault="0094129C" w:rsidP="0094129C">
                  <w:pPr>
                    <w:jc w:val="center"/>
                  </w:pPr>
                  <w:r w:rsidRPr="0094129C">
                    <w:t>0.05</w:t>
                  </w:r>
                </w:p>
              </w:tc>
              <w:tc>
                <w:tcPr>
                  <w:tcW w:w="976" w:type="pct"/>
                  <w:vAlign w:val="center"/>
                </w:tcPr>
                <w:p w:rsidR="0094129C" w:rsidRDefault="0094129C" w:rsidP="0094129C">
                  <w:pPr>
                    <w:jc w:val="center"/>
                  </w:pPr>
                  <w:r>
                    <w:rPr>
                      <w:rFonts w:hint="eastAsia"/>
                    </w:rPr>
                    <w:t>0.040</w:t>
                  </w:r>
                </w:p>
              </w:tc>
              <w:tc>
                <w:tcPr>
                  <w:tcW w:w="773" w:type="pct"/>
                  <w:vAlign w:val="center"/>
                </w:tcPr>
                <w:p w:rsidR="0094129C" w:rsidRPr="0094129C" w:rsidRDefault="0094129C" w:rsidP="0094129C">
                  <w:pPr>
                    <w:jc w:val="center"/>
                  </w:pPr>
                  <w:r w:rsidRPr="0094129C">
                    <w:t>达标</w:t>
                  </w:r>
                </w:p>
              </w:tc>
            </w:tr>
            <w:tr w:rsidR="0094129C" w:rsidRPr="0094129C" w:rsidTr="0094129C">
              <w:trPr>
                <w:trHeight w:val="315"/>
                <w:jc w:val="center"/>
              </w:trPr>
              <w:tc>
                <w:tcPr>
                  <w:tcW w:w="701" w:type="pct"/>
                  <w:vMerge/>
                  <w:vAlign w:val="center"/>
                </w:tcPr>
                <w:p w:rsidR="0094129C" w:rsidRPr="0094129C" w:rsidRDefault="0094129C" w:rsidP="0094129C">
                  <w:pPr>
                    <w:jc w:val="center"/>
                  </w:pPr>
                </w:p>
              </w:tc>
              <w:tc>
                <w:tcPr>
                  <w:tcW w:w="900" w:type="pct"/>
                  <w:vAlign w:val="center"/>
                </w:tcPr>
                <w:p w:rsidR="0094129C" w:rsidRPr="0094129C" w:rsidRDefault="0094129C" w:rsidP="0094129C">
                  <w:pPr>
                    <w:jc w:val="center"/>
                  </w:pPr>
                  <w:r w:rsidRPr="0094129C">
                    <w:t>镉</w:t>
                  </w:r>
                </w:p>
              </w:tc>
              <w:tc>
                <w:tcPr>
                  <w:tcW w:w="826" w:type="pct"/>
                  <w:vAlign w:val="center"/>
                </w:tcPr>
                <w:p w:rsidR="0094129C" w:rsidRPr="0094129C" w:rsidRDefault="0094129C" w:rsidP="0094129C">
                  <w:pPr>
                    <w:jc w:val="center"/>
                  </w:pPr>
                  <w:r>
                    <w:rPr>
                      <w:rFonts w:hint="eastAsia"/>
                    </w:rPr>
                    <w:t>0.00005</w:t>
                  </w:r>
                </w:p>
              </w:tc>
              <w:tc>
                <w:tcPr>
                  <w:tcW w:w="825" w:type="pct"/>
                  <w:vAlign w:val="center"/>
                </w:tcPr>
                <w:p w:rsidR="0094129C" w:rsidRPr="0094129C" w:rsidRDefault="0094129C" w:rsidP="0094129C">
                  <w:pPr>
                    <w:jc w:val="center"/>
                  </w:pPr>
                  <w:r w:rsidRPr="0094129C">
                    <w:t>0.005</w:t>
                  </w:r>
                </w:p>
              </w:tc>
              <w:tc>
                <w:tcPr>
                  <w:tcW w:w="976" w:type="pct"/>
                  <w:vAlign w:val="center"/>
                </w:tcPr>
                <w:p w:rsidR="0094129C" w:rsidRDefault="0094129C" w:rsidP="0094129C">
                  <w:pPr>
                    <w:jc w:val="center"/>
                  </w:pPr>
                  <w:r>
                    <w:rPr>
                      <w:rFonts w:hint="eastAsia"/>
                    </w:rPr>
                    <w:t>0.010</w:t>
                  </w:r>
                </w:p>
              </w:tc>
              <w:tc>
                <w:tcPr>
                  <w:tcW w:w="773" w:type="pct"/>
                  <w:vAlign w:val="center"/>
                </w:tcPr>
                <w:p w:rsidR="0094129C" w:rsidRPr="0094129C" w:rsidRDefault="0094129C" w:rsidP="0094129C">
                  <w:pPr>
                    <w:jc w:val="center"/>
                  </w:pPr>
                  <w:r w:rsidRPr="0094129C">
                    <w:t>达标</w:t>
                  </w:r>
                </w:p>
              </w:tc>
            </w:tr>
            <w:tr w:rsidR="0094129C" w:rsidRPr="0094129C" w:rsidTr="0094129C">
              <w:trPr>
                <w:trHeight w:val="315"/>
                <w:jc w:val="center"/>
              </w:trPr>
              <w:tc>
                <w:tcPr>
                  <w:tcW w:w="701" w:type="pct"/>
                  <w:vMerge/>
                  <w:vAlign w:val="center"/>
                </w:tcPr>
                <w:p w:rsidR="0094129C" w:rsidRPr="0094129C" w:rsidRDefault="0094129C" w:rsidP="0094129C">
                  <w:pPr>
                    <w:jc w:val="center"/>
                  </w:pPr>
                </w:p>
              </w:tc>
              <w:tc>
                <w:tcPr>
                  <w:tcW w:w="900" w:type="pct"/>
                  <w:vAlign w:val="center"/>
                </w:tcPr>
                <w:p w:rsidR="0094129C" w:rsidRPr="0094129C" w:rsidRDefault="0094129C" w:rsidP="0094129C">
                  <w:pPr>
                    <w:jc w:val="center"/>
                  </w:pPr>
                  <w:r w:rsidRPr="0094129C">
                    <w:t>铅</w:t>
                  </w:r>
                </w:p>
              </w:tc>
              <w:tc>
                <w:tcPr>
                  <w:tcW w:w="826" w:type="pct"/>
                  <w:vAlign w:val="center"/>
                </w:tcPr>
                <w:p w:rsidR="0094129C" w:rsidRPr="0094129C" w:rsidRDefault="0094129C" w:rsidP="0094129C">
                  <w:pPr>
                    <w:jc w:val="center"/>
                  </w:pPr>
                  <w:r>
                    <w:rPr>
                      <w:rFonts w:hint="eastAsia"/>
                    </w:rPr>
                    <w:t>0.0005</w:t>
                  </w:r>
                </w:p>
              </w:tc>
              <w:tc>
                <w:tcPr>
                  <w:tcW w:w="825" w:type="pct"/>
                  <w:vAlign w:val="center"/>
                </w:tcPr>
                <w:p w:rsidR="0094129C" w:rsidRPr="0094129C" w:rsidRDefault="0094129C" w:rsidP="0094129C">
                  <w:pPr>
                    <w:jc w:val="center"/>
                  </w:pPr>
                  <w:r w:rsidRPr="0094129C">
                    <w:t>0.05</w:t>
                  </w:r>
                </w:p>
              </w:tc>
              <w:tc>
                <w:tcPr>
                  <w:tcW w:w="976" w:type="pct"/>
                  <w:vAlign w:val="center"/>
                </w:tcPr>
                <w:p w:rsidR="0094129C" w:rsidRDefault="0094129C" w:rsidP="0094129C">
                  <w:pPr>
                    <w:jc w:val="center"/>
                  </w:pPr>
                  <w:r>
                    <w:rPr>
                      <w:rFonts w:hint="eastAsia"/>
                    </w:rPr>
                    <w:t>0.010</w:t>
                  </w:r>
                </w:p>
              </w:tc>
              <w:tc>
                <w:tcPr>
                  <w:tcW w:w="773" w:type="pct"/>
                  <w:vAlign w:val="center"/>
                </w:tcPr>
                <w:p w:rsidR="0094129C" w:rsidRPr="0094129C" w:rsidRDefault="0094129C" w:rsidP="0094129C">
                  <w:pPr>
                    <w:jc w:val="center"/>
                  </w:pPr>
                  <w:r w:rsidRPr="0094129C">
                    <w:t>达标</w:t>
                  </w:r>
                </w:p>
              </w:tc>
            </w:tr>
            <w:tr w:rsidR="0094129C" w:rsidRPr="0094129C" w:rsidTr="0094129C">
              <w:trPr>
                <w:trHeight w:val="315"/>
                <w:jc w:val="center"/>
              </w:trPr>
              <w:tc>
                <w:tcPr>
                  <w:tcW w:w="701" w:type="pct"/>
                  <w:vMerge/>
                  <w:vAlign w:val="center"/>
                </w:tcPr>
                <w:p w:rsidR="0094129C" w:rsidRPr="0094129C" w:rsidRDefault="0094129C" w:rsidP="0094129C">
                  <w:pPr>
                    <w:jc w:val="center"/>
                  </w:pPr>
                </w:p>
              </w:tc>
              <w:tc>
                <w:tcPr>
                  <w:tcW w:w="900" w:type="pct"/>
                  <w:vAlign w:val="center"/>
                </w:tcPr>
                <w:p w:rsidR="0094129C" w:rsidRPr="0094129C" w:rsidRDefault="0094129C" w:rsidP="0094129C">
                  <w:pPr>
                    <w:jc w:val="center"/>
                  </w:pPr>
                  <w:r w:rsidRPr="0094129C">
                    <w:t>溶解性总固体</w:t>
                  </w:r>
                </w:p>
              </w:tc>
              <w:tc>
                <w:tcPr>
                  <w:tcW w:w="826" w:type="pct"/>
                  <w:vAlign w:val="center"/>
                </w:tcPr>
                <w:p w:rsidR="0094129C" w:rsidRPr="0094129C" w:rsidRDefault="0094129C" w:rsidP="0094129C">
                  <w:pPr>
                    <w:jc w:val="center"/>
                  </w:pPr>
                  <w:r>
                    <w:rPr>
                      <w:rFonts w:hint="eastAsia"/>
                    </w:rPr>
                    <w:t>624</w:t>
                  </w:r>
                </w:p>
              </w:tc>
              <w:tc>
                <w:tcPr>
                  <w:tcW w:w="825" w:type="pct"/>
                  <w:vAlign w:val="center"/>
                </w:tcPr>
                <w:p w:rsidR="0094129C" w:rsidRPr="0094129C" w:rsidRDefault="0094129C" w:rsidP="0094129C">
                  <w:pPr>
                    <w:jc w:val="center"/>
                  </w:pPr>
                  <w:r w:rsidRPr="0094129C">
                    <w:t>1000</w:t>
                  </w:r>
                </w:p>
              </w:tc>
              <w:tc>
                <w:tcPr>
                  <w:tcW w:w="976" w:type="pct"/>
                  <w:vAlign w:val="center"/>
                </w:tcPr>
                <w:p w:rsidR="0094129C" w:rsidRDefault="0094129C" w:rsidP="0094129C">
                  <w:pPr>
                    <w:jc w:val="center"/>
                  </w:pPr>
                  <w:r>
                    <w:rPr>
                      <w:rFonts w:hint="eastAsia"/>
                    </w:rPr>
                    <w:t>0.624</w:t>
                  </w:r>
                </w:p>
              </w:tc>
              <w:tc>
                <w:tcPr>
                  <w:tcW w:w="773" w:type="pct"/>
                  <w:vAlign w:val="center"/>
                </w:tcPr>
                <w:p w:rsidR="0094129C" w:rsidRPr="0094129C" w:rsidRDefault="0094129C" w:rsidP="0094129C">
                  <w:pPr>
                    <w:jc w:val="center"/>
                  </w:pPr>
                  <w:r w:rsidRPr="0094129C">
                    <w:t>达标</w:t>
                  </w:r>
                </w:p>
              </w:tc>
            </w:tr>
            <w:tr w:rsidR="0094129C" w:rsidRPr="0094129C" w:rsidTr="0094129C">
              <w:trPr>
                <w:trHeight w:val="315"/>
                <w:jc w:val="center"/>
              </w:trPr>
              <w:tc>
                <w:tcPr>
                  <w:tcW w:w="701" w:type="pct"/>
                  <w:vMerge/>
                  <w:vAlign w:val="center"/>
                </w:tcPr>
                <w:p w:rsidR="0094129C" w:rsidRPr="0094129C" w:rsidRDefault="0094129C" w:rsidP="0094129C">
                  <w:pPr>
                    <w:jc w:val="center"/>
                  </w:pPr>
                </w:p>
              </w:tc>
              <w:tc>
                <w:tcPr>
                  <w:tcW w:w="900" w:type="pct"/>
                  <w:vAlign w:val="center"/>
                </w:tcPr>
                <w:p w:rsidR="0094129C" w:rsidRPr="0094129C" w:rsidRDefault="0094129C" w:rsidP="0094129C">
                  <w:pPr>
                    <w:jc w:val="center"/>
                  </w:pPr>
                  <w:r w:rsidRPr="0094129C">
                    <w:t>高锰酸盐指数</w:t>
                  </w:r>
                </w:p>
              </w:tc>
              <w:tc>
                <w:tcPr>
                  <w:tcW w:w="826" w:type="pct"/>
                  <w:vAlign w:val="center"/>
                </w:tcPr>
                <w:p w:rsidR="0094129C" w:rsidRPr="0094129C" w:rsidRDefault="0094129C" w:rsidP="0094129C">
                  <w:pPr>
                    <w:jc w:val="center"/>
                  </w:pPr>
                  <w:r>
                    <w:rPr>
                      <w:rFonts w:hint="eastAsia"/>
                    </w:rPr>
                    <w:t>0.7</w:t>
                  </w:r>
                </w:p>
              </w:tc>
              <w:tc>
                <w:tcPr>
                  <w:tcW w:w="825" w:type="pct"/>
                  <w:vAlign w:val="center"/>
                </w:tcPr>
                <w:p w:rsidR="0094129C" w:rsidRPr="0094129C" w:rsidRDefault="0094129C" w:rsidP="0094129C">
                  <w:pPr>
                    <w:jc w:val="center"/>
                  </w:pPr>
                  <w:r w:rsidRPr="0094129C">
                    <w:t>3.0</w:t>
                  </w:r>
                </w:p>
              </w:tc>
              <w:tc>
                <w:tcPr>
                  <w:tcW w:w="976" w:type="pct"/>
                  <w:vAlign w:val="center"/>
                </w:tcPr>
                <w:p w:rsidR="0094129C" w:rsidRDefault="0094129C" w:rsidP="0094129C">
                  <w:pPr>
                    <w:jc w:val="center"/>
                  </w:pPr>
                  <w:r>
                    <w:rPr>
                      <w:rFonts w:hint="eastAsia"/>
                    </w:rPr>
                    <w:t>0.233</w:t>
                  </w:r>
                </w:p>
              </w:tc>
              <w:tc>
                <w:tcPr>
                  <w:tcW w:w="773" w:type="pct"/>
                  <w:vAlign w:val="center"/>
                </w:tcPr>
                <w:p w:rsidR="0094129C" w:rsidRPr="0094129C" w:rsidRDefault="0094129C" w:rsidP="0094129C">
                  <w:pPr>
                    <w:jc w:val="center"/>
                  </w:pPr>
                  <w:r w:rsidRPr="0094129C">
                    <w:t>达标</w:t>
                  </w:r>
                </w:p>
              </w:tc>
            </w:tr>
          </w:tbl>
          <w:p w:rsidR="00D60157" w:rsidRPr="007F2A3A" w:rsidRDefault="00D60157" w:rsidP="00D60157">
            <w:pPr>
              <w:pStyle w:val="4"/>
              <w:snapToGrid w:val="0"/>
              <w:spacing w:line="500" w:lineRule="exact"/>
              <w:ind w:firstLineChars="200" w:firstLine="480"/>
              <w:rPr>
                <w:rFonts w:ascii="Calibri" w:eastAsia="宋体" w:hAnsi="Calibri"/>
                <w:b w:val="0"/>
                <w:bCs/>
                <w:sz w:val="24"/>
                <w:szCs w:val="24"/>
              </w:rPr>
            </w:pPr>
            <w:r w:rsidRPr="007F2A3A">
              <w:rPr>
                <w:rFonts w:ascii="Calibri" w:eastAsia="宋体" w:hAnsi="Calibri"/>
                <w:b w:val="0"/>
                <w:bCs/>
                <w:sz w:val="24"/>
                <w:szCs w:val="24"/>
              </w:rPr>
              <w:t>由上表监测统计结果可知，评价区域各监测点位地下水监测因子均能满足《地下水质量标准》（</w:t>
            </w:r>
            <w:r w:rsidRPr="007F2A3A">
              <w:rPr>
                <w:rFonts w:ascii="Calibri" w:eastAsia="宋体" w:hAnsi="Calibri"/>
                <w:b w:val="0"/>
                <w:bCs/>
                <w:sz w:val="24"/>
                <w:szCs w:val="24"/>
              </w:rPr>
              <w:t>GB/T14848-2017</w:t>
            </w:r>
            <w:r w:rsidRPr="007F2A3A">
              <w:rPr>
                <w:rFonts w:ascii="Calibri" w:eastAsia="宋体" w:hAnsi="Calibri"/>
                <w:b w:val="0"/>
                <w:bCs/>
                <w:sz w:val="24"/>
                <w:szCs w:val="24"/>
              </w:rPr>
              <w:t>）</w:t>
            </w:r>
            <w:r w:rsidRPr="007F2A3A">
              <w:rPr>
                <w:rFonts w:ascii="Calibri" w:eastAsia="宋体" w:hAnsi="Calibri"/>
                <w:b w:val="0"/>
                <w:bCs/>
                <w:sz w:val="24"/>
                <w:szCs w:val="24"/>
              </w:rPr>
              <w:t>III</w:t>
            </w:r>
            <w:r w:rsidRPr="007F2A3A">
              <w:rPr>
                <w:rFonts w:ascii="Calibri" w:eastAsia="宋体" w:hAnsi="Calibri"/>
                <w:b w:val="0"/>
                <w:bCs/>
                <w:sz w:val="24"/>
                <w:szCs w:val="24"/>
              </w:rPr>
              <w:t>类标准要求，说明该区域地下水质量现状较好。</w:t>
            </w:r>
          </w:p>
          <w:p w:rsidR="00D60157" w:rsidRPr="007F2A3A" w:rsidRDefault="00D60157" w:rsidP="00D60157">
            <w:pPr>
              <w:adjustRightInd w:val="0"/>
              <w:snapToGrid w:val="0"/>
              <w:spacing w:line="520" w:lineRule="exact"/>
              <w:ind w:firstLineChars="200" w:firstLine="482"/>
              <w:jc w:val="left"/>
              <w:rPr>
                <w:rFonts w:ascii="Calibri" w:hAnsi="Calibri"/>
                <w:b/>
                <w:sz w:val="24"/>
              </w:rPr>
            </w:pPr>
            <w:r w:rsidRPr="007F2A3A">
              <w:rPr>
                <w:rFonts w:ascii="Calibri" w:hAnsi="Calibri"/>
                <w:b/>
                <w:sz w:val="24"/>
              </w:rPr>
              <w:t>4</w:t>
            </w:r>
            <w:r w:rsidRPr="007F2A3A">
              <w:rPr>
                <w:rFonts w:ascii="Calibri" w:hAnsi="Calibri"/>
                <w:b/>
                <w:sz w:val="24"/>
              </w:rPr>
              <w:t>、声环境质量现状</w:t>
            </w:r>
          </w:p>
          <w:p w:rsidR="00244745" w:rsidRPr="00244745" w:rsidRDefault="00244745" w:rsidP="00D60157">
            <w:pPr>
              <w:spacing w:line="520" w:lineRule="exact"/>
              <w:ind w:firstLine="482"/>
              <w:rPr>
                <w:rFonts w:ascii="Calibri" w:hAnsi="Calibri"/>
                <w:sz w:val="24"/>
              </w:rPr>
            </w:pPr>
            <w:r w:rsidRPr="00244745">
              <w:rPr>
                <w:rFonts w:ascii="Calibri" w:hAnsi="Calibri" w:hint="eastAsia"/>
                <w:sz w:val="24"/>
              </w:rPr>
              <w:t>为</w:t>
            </w:r>
            <w:r w:rsidRPr="00244745">
              <w:rPr>
                <w:rFonts w:ascii="Calibri" w:hAnsi="Calibri"/>
                <w:sz w:val="24"/>
              </w:rPr>
              <w:t>了</w:t>
            </w:r>
            <w:r w:rsidRPr="00244745">
              <w:rPr>
                <w:rFonts w:ascii="Calibri" w:hAnsi="Calibri" w:hint="eastAsia"/>
                <w:sz w:val="24"/>
              </w:rPr>
              <w:t>解沿线</w:t>
            </w:r>
            <w:r w:rsidRPr="00244745">
              <w:rPr>
                <w:rFonts w:ascii="Calibri" w:hAnsi="Calibri"/>
                <w:sz w:val="24"/>
              </w:rPr>
              <w:t>敏感点声环境质量</w:t>
            </w:r>
            <w:r>
              <w:rPr>
                <w:rFonts w:ascii="Calibri" w:hAnsi="Calibri" w:hint="eastAsia"/>
                <w:sz w:val="24"/>
              </w:rPr>
              <w:t>，</w:t>
            </w:r>
            <w:r>
              <w:rPr>
                <w:rFonts w:ascii="Calibri" w:hAnsi="Calibri"/>
                <w:sz w:val="24"/>
              </w:rPr>
              <w:t>建设单位委托中析源科技有限公司于</w:t>
            </w:r>
            <w:r>
              <w:rPr>
                <w:rFonts w:ascii="Calibri" w:hAnsi="Calibri" w:hint="eastAsia"/>
                <w:sz w:val="24"/>
              </w:rPr>
              <w:t>2019</w:t>
            </w:r>
            <w:r>
              <w:rPr>
                <w:rFonts w:ascii="Calibri" w:hAnsi="Calibri" w:hint="eastAsia"/>
                <w:sz w:val="24"/>
              </w:rPr>
              <w:t>年</w:t>
            </w:r>
            <w:r>
              <w:rPr>
                <w:rFonts w:ascii="Calibri" w:hAnsi="Calibri" w:hint="eastAsia"/>
                <w:sz w:val="24"/>
              </w:rPr>
              <w:t>11</w:t>
            </w:r>
            <w:r>
              <w:rPr>
                <w:rFonts w:ascii="Calibri" w:hAnsi="Calibri" w:hint="eastAsia"/>
                <w:sz w:val="24"/>
              </w:rPr>
              <w:t>月</w:t>
            </w:r>
            <w:r>
              <w:rPr>
                <w:rFonts w:ascii="Calibri" w:hAnsi="Calibri" w:hint="eastAsia"/>
                <w:sz w:val="24"/>
              </w:rPr>
              <w:t>4</w:t>
            </w:r>
            <w:r>
              <w:rPr>
                <w:rFonts w:ascii="Calibri" w:hAnsi="Calibri" w:hint="eastAsia"/>
                <w:sz w:val="24"/>
              </w:rPr>
              <w:t>日</w:t>
            </w:r>
            <w:r>
              <w:rPr>
                <w:rFonts w:ascii="Calibri" w:hAnsi="Calibri" w:hint="eastAsia"/>
                <w:sz w:val="24"/>
              </w:rPr>
              <w:t>-5</w:t>
            </w:r>
            <w:r>
              <w:rPr>
                <w:rFonts w:ascii="Calibri" w:hAnsi="Calibri" w:hint="eastAsia"/>
                <w:sz w:val="24"/>
              </w:rPr>
              <w:t>日</w:t>
            </w:r>
            <w:r>
              <w:rPr>
                <w:rFonts w:ascii="Calibri" w:hAnsi="Calibri"/>
                <w:sz w:val="24"/>
              </w:rPr>
              <w:t>连续两天对沿线敏感点进行</w:t>
            </w:r>
            <w:r>
              <w:rPr>
                <w:rFonts w:ascii="Calibri" w:hAnsi="Calibri" w:hint="eastAsia"/>
                <w:sz w:val="24"/>
              </w:rPr>
              <w:t>声</w:t>
            </w:r>
            <w:r>
              <w:rPr>
                <w:rFonts w:ascii="Calibri" w:hAnsi="Calibri"/>
                <w:sz w:val="24"/>
              </w:rPr>
              <w:t>环境质量检测检测结果如下表：</w:t>
            </w:r>
          </w:p>
          <w:p w:rsidR="00D60157" w:rsidRDefault="00D60157" w:rsidP="00D60157">
            <w:pPr>
              <w:spacing w:line="520" w:lineRule="exact"/>
              <w:ind w:firstLineChars="200" w:firstLine="480"/>
              <w:rPr>
                <w:rFonts w:ascii="Calibri" w:eastAsia="黑体" w:hAnsi="Calibri"/>
                <w:sz w:val="24"/>
              </w:rPr>
            </w:pPr>
            <w:r w:rsidRPr="007F2A3A">
              <w:rPr>
                <w:rFonts w:ascii="Calibri" w:eastAsia="黑体" w:hAnsi="Calibri"/>
                <w:sz w:val="24"/>
              </w:rPr>
              <w:t>表</w:t>
            </w:r>
            <w:r w:rsidRPr="007F2A3A">
              <w:rPr>
                <w:rFonts w:ascii="Calibri" w:eastAsia="黑体" w:hAnsi="Calibri"/>
                <w:sz w:val="24"/>
              </w:rPr>
              <w:t>1</w:t>
            </w:r>
            <w:r w:rsidR="009D5327">
              <w:rPr>
                <w:rFonts w:ascii="Calibri" w:eastAsia="黑体" w:hAnsi="Calibri" w:hint="eastAsia"/>
                <w:sz w:val="24"/>
              </w:rPr>
              <w:t>3</w:t>
            </w:r>
            <w:r w:rsidRPr="007F2A3A">
              <w:rPr>
                <w:rFonts w:ascii="Calibri" w:eastAsia="黑体" w:hAnsi="Calibri"/>
                <w:sz w:val="24"/>
              </w:rPr>
              <w:t xml:space="preserve">                 </w:t>
            </w:r>
            <w:r w:rsidR="00047054">
              <w:rPr>
                <w:rFonts w:ascii="Calibri" w:eastAsia="黑体" w:hAnsi="Calibri" w:hint="eastAsia"/>
                <w:sz w:val="24"/>
              </w:rPr>
              <w:t>沿线声</w:t>
            </w:r>
            <w:r w:rsidRPr="007F2A3A">
              <w:rPr>
                <w:rFonts w:ascii="Calibri" w:eastAsia="黑体" w:hAnsi="Calibri"/>
                <w:sz w:val="24"/>
              </w:rPr>
              <w:t>环境噪声监测结果</w:t>
            </w:r>
          </w:p>
          <w:tbl>
            <w:tblPr>
              <w:tblW w:w="5000" w:type="pct"/>
              <w:jc w:val="center"/>
              <w:tblBorders>
                <w:top w:val="single" w:sz="12" w:space="0" w:color="auto"/>
                <w:bottom w:val="single" w:sz="12" w:space="0" w:color="auto"/>
                <w:insideH w:val="single" w:sz="2" w:space="0" w:color="auto"/>
                <w:insideV w:val="single" w:sz="2" w:space="0" w:color="auto"/>
              </w:tblBorders>
              <w:tblLook w:val="0000" w:firstRow="0" w:lastRow="0" w:firstColumn="0" w:lastColumn="0" w:noHBand="0" w:noVBand="0"/>
            </w:tblPr>
            <w:tblGrid>
              <w:gridCol w:w="1166"/>
              <w:gridCol w:w="1557"/>
              <w:gridCol w:w="1561"/>
              <w:gridCol w:w="1559"/>
              <w:gridCol w:w="1561"/>
              <w:gridCol w:w="1799"/>
            </w:tblGrid>
            <w:tr w:rsidR="00D60157" w:rsidRPr="00421E9F" w:rsidTr="00244745">
              <w:trPr>
                <w:trHeight w:val="340"/>
                <w:jc w:val="center"/>
              </w:trPr>
              <w:tc>
                <w:tcPr>
                  <w:tcW w:w="633" w:type="pct"/>
                  <w:vMerge w:val="restart"/>
                  <w:vAlign w:val="center"/>
                </w:tcPr>
                <w:p w:rsidR="00D60157" w:rsidRPr="00421E9F" w:rsidRDefault="00D60157" w:rsidP="00D60157">
                  <w:pPr>
                    <w:jc w:val="center"/>
                    <w:rPr>
                      <w:rFonts w:ascii="Calibri" w:hAnsi="Calibri"/>
                      <w:szCs w:val="21"/>
                    </w:rPr>
                  </w:pPr>
                  <w:r w:rsidRPr="00421E9F">
                    <w:rPr>
                      <w:rFonts w:ascii="Calibri" w:hAnsi="Calibri"/>
                      <w:szCs w:val="21"/>
                    </w:rPr>
                    <w:t>检测点位</w:t>
                  </w:r>
                </w:p>
              </w:tc>
              <w:tc>
                <w:tcPr>
                  <w:tcW w:w="3389" w:type="pct"/>
                  <w:gridSpan w:val="4"/>
                  <w:vAlign w:val="center"/>
                </w:tcPr>
                <w:p w:rsidR="00D60157" w:rsidRPr="00421E9F" w:rsidRDefault="00D60157" w:rsidP="00D60157">
                  <w:pPr>
                    <w:jc w:val="center"/>
                    <w:rPr>
                      <w:rFonts w:ascii="Calibri" w:hAnsi="Calibri"/>
                      <w:szCs w:val="21"/>
                    </w:rPr>
                  </w:pPr>
                  <w:r>
                    <w:rPr>
                      <w:rFonts w:ascii="Calibri" w:hAnsi="Calibri" w:hint="eastAsia"/>
                      <w:szCs w:val="21"/>
                    </w:rPr>
                    <w:t>检测结果（</w:t>
                  </w:r>
                  <w:r>
                    <w:rPr>
                      <w:rFonts w:ascii="Calibri" w:hAnsi="Calibri" w:hint="eastAsia"/>
                      <w:szCs w:val="21"/>
                    </w:rPr>
                    <w:t>dB</w:t>
                  </w:r>
                  <w:r>
                    <w:rPr>
                      <w:rFonts w:ascii="Calibri" w:hAnsi="Calibri" w:hint="eastAsia"/>
                      <w:szCs w:val="21"/>
                    </w:rPr>
                    <w:t>（</w:t>
                  </w:r>
                  <w:r>
                    <w:rPr>
                      <w:rFonts w:ascii="Calibri" w:hAnsi="Calibri" w:hint="eastAsia"/>
                      <w:szCs w:val="21"/>
                    </w:rPr>
                    <w:t>A</w:t>
                  </w:r>
                  <w:r>
                    <w:rPr>
                      <w:rFonts w:ascii="Calibri" w:hAnsi="Calibri" w:hint="eastAsia"/>
                      <w:szCs w:val="21"/>
                    </w:rPr>
                    <w:t>））</w:t>
                  </w:r>
                </w:p>
              </w:tc>
              <w:tc>
                <w:tcPr>
                  <w:tcW w:w="977" w:type="pct"/>
                  <w:vMerge w:val="restart"/>
                  <w:vAlign w:val="center"/>
                </w:tcPr>
                <w:p w:rsidR="00D60157" w:rsidRPr="00421E9F" w:rsidRDefault="00D60157" w:rsidP="00D60157">
                  <w:pPr>
                    <w:jc w:val="center"/>
                    <w:rPr>
                      <w:rFonts w:ascii="Calibri" w:hAnsi="Calibri"/>
                      <w:szCs w:val="21"/>
                    </w:rPr>
                  </w:pPr>
                  <w:r>
                    <w:rPr>
                      <w:rFonts w:ascii="Calibri" w:hAnsi="Calibri" w:hint="eastAsia"/>
                      <w:szCs w:val="21"/>
                    </w:rPr>
                    <w:t>执行标准</w:t>
                  </w:r>
                </w:p>
              </w:tc>
            </w:tr>
            <w:tr w:rsidR="00D60157" w:rsidRPr="00421E9F" w:rsidTr="00244745">
              <w:trPr>
                <w:trHeight w:val="340"/>
                <w:jc w:val="center"/>
              </w:trPr>
              <w:tc>
                <w:tcPr>
                  <w:tcW w:w="633" w:type="pct"/>
                  <w:vMerge/>
                  <w:vAlign w:val="center"/>
                </w:tcPr>
                <w:p w:rsidR="00D60157" w:rsidRPr="00421E9F" w:rsidRDefault="00D60157" w:rsidP="00D60157">
                  <w:pPr>
                    <w:jc w:val="center"/>
                    <w:rPr>
                      <w:rFonts w:ascii="Calibri" w:hAnsi="Calibri"/>
                      <w:szCs w:val="21"/>
                    </w:rPr>
                  </w:pPr>
                </w:p>
              </w:tc>
              <w:tc>
                <w:tcPr>
                  <w:tcW w:w="1694" w:type="pct"/>
                  <w:gridSpan w:val="2"/>
                  <w:vAlign w:val="center"/>
                </w:tcPr>
                <w:p w:rsidR="00D60157" w:rsidRPr="00421E9F" w:rsidRDefault="00D60157" w:rsidP="00244745">
                  <w:pPr>
                    <w:jc w:val="center"/>
                    <w:rPr>
                      <w:rFonts w:ascii="Calibri" w:hAnsi="Calibri"/>
                      <w:szCs w:val="21"/>
                    </w:rPr>
                  </w:pPr>
                  <w:r>
                    <w:rPr>
                      <w:rFonts w:ascii="Calibri" w:hAnsi="Calibri" w:hint="eastAsia"/>
                      <w:szCs w:val="21"/>
                    </w:rPr>
                    <w:t>201</w:t>
                  </w:r>
                  <w:r w:rsidR="00244745">
                    <w:rPr>
                      <w:rFonts w:ascii="Calibri" w:hAnsi="Calibri"/>
                      <w:szCs w:val="21"/>
                    </w:rPr>
                    <w:t>9.11.4</w:t>
                  </w:r>
                </w:p>
              </w:tc>
              <w:tc>
                <w:tcPr>
                  <w:tcW w:w="1695" w:type="pct"/>
                  <w:gridSpan w:val="2"/>
                  <w:vAlign w:val="center"/>
                </w:tcPr>
                <w:p w:rsidR="00D60157" w:rsidRPr="00421E9F" w:rsidRDefault="00D60157" w:rsidP="00244745">
                  <w:pPr>
                    <w:jc w:val="center"/>
                    <w:rPr>
                      <w:rFonts w:ascii="Calibri" w:hAnsi="Calibri"/>
                      <w:szCs w:val="21"/>
                    </w:rPr>
                  </w:pPr>
                  <w:r>
                    <w:rPr>
                      <w:rFonts w:ascii="Calibri" w:hAnsi="Calibri" w:hint="eastAsia"/>
                      <w:szCs w:val="21"/>
                    </w:rPr>
                    <w:t>201</w:t>
                  </w:r>
                  <w:r w:rsidR="00244745">
                    <w:rPr>
                      <w:rFonts w:ascii="Calibri" w:hAnsi="Calibri"/>
                      <w:szCs w:val="21"/>
                    </w:rPr>
                    <w:t>9.11.5</w:t>
                  </w:r>
                </w:p>
              </w:tc>
              <w:tc>
                <w:tcPr>
                  <w:tcW w:w="977" w:type="pct"/>
                  <w:vMerge/>
                  <w:vAlign w:val="center"/>
                </w:tcPr>
                <w:p w:rsidR="00D60157" w:rsidRPr="00421E9F" w:rsidRDefault="00D60157" w:rsidP="00D60157">
                  <w:pPr>
                    <w:jc w:val="center"/>
                    <w:rPr>
                      <w:rFonts w:ascii="Calibri" w:hAnsi="Calibri"/>
                      <w:szCs w:val="21"/>
                    </w:rPr>
                  </w:pPr>
                </w:p>
              </w:tc>
            </w:tr>
            <w:tr w:rsidR="00244745" w:rsidRPr="00421E9F" w:rsidTr="00244745">
              <w:trPr>
                <w:trHeight w:val="340"/>
                <w:jc w:val="center"/>
              </w:trPr>
              <w:tc>
                <w:tcPr>
                  <w:tcW w:w="633" w:type="pct"/>
                  <w:vAlign w:val="center"/>
                </w:tcPr>
                <w:p w:rsidR="00244745" w:rsidRDefault="00244745" w:rsidP="00244745">
                  <w:pPr>
                    <w:jc w:val="center"/>
                    <w:rPr>
                      <w:rFonts w:ascii="Calibri" w:hAnsi="Calibri"/>
                      <w:szCs w:val="21"/>
                    </w:rPr>
                  </w:pPr>
                  <w:r>
                    <w:rPr>
                      <w:rFonts w:ascii="Calibri" w:hAnsi="Calibri" w:hint="eastAsia"/>
                      <w:szCs w:val="21"/>
                    </w:rPr>
                    <w:t>点位</w:t>
                  </w:r>
                </w:p>
              </w:tc>
              <w:tc>
                <w:tcPr>
                  <w:tcW w:w="846" w:type="pct"/>
                  <w:vAlign w:val="center"/>
                </w:tcPr>
                <w:p w:rsidR="00244745" w:rsidRPr="00421E9F" w:rsidRDefault="00244745" w:rsidP="00244745">
                  <w:pPr>
                    <w:jc w:val="center"/>
                    <w:rPr>
                      <w:rFonts w:ascii="Calibri" w:hAnsi="Calibri"/>
                      <w:szCs w:val="21"/>
                    </w:rPr>
                  </w:pPr>
                  <w:r>
                    <w:rPr>
                      <w:rFonts w:ascii="Calibri" w:hAnsi="Calibri" w:hint="eastAsia"/>
                      <w:szCs w:val="21"/>
                    </w:rPr>
                    <w:t>昼间</w:t>
                  </w:r>
                </w:p>
              </w:tc>
              <w:tc>
                <w:tcPr>
                  <w:tcW w:w="848" w:type="pct"/>
                  <w:vAlign w:val="center"/>
                </w:tcPr>
                <w:p w:rsidR="00244745" w:rsidRPr="00421E9F" w:rsidRDefault="00244745" w:rsidP="00244745">
                  <w:pPr>
                    <w:jc w:val="center"/>
                    <w:rPr>
                      <w:rFonts w:ascii="Calibri" w:hAnsi="Calibri"/>
                      <w:szCs w:val="21"/>
                    </w:rPr>
                  </w:pPr>
                  <w:r>
                    <w:rPr>
                      <w:rFonts w:ascii="Calibri" w:hAnsi="Calibri" w:hint="eastAsia"/>
                      <w:szCs w:val="21"/>
                    </w:rPr>
                    <w:t>夜间</w:t>
                  </w:r>
                </w:p>
              </w:tc>
              <w:tc>
                <w:tcPr>
                  <w:tcW w:w="847" w:type="pct"/>
                  <w:vAlign w:val="center"/>
                </w:tcPr>
                <w:p w:rsidR="00244745" w:rsidRPr="00421E9F" w:rsidRDefault="00244745" w:rsidP="00244745">
                  <w:pPr>
                    <w:jc w:val="center"/>
                    <w:rPr>
                      <w:rFonts w:ascii="Calibri" w:hAnsi="Calibri"/>
                      <w:szCs w:val="21"/>
                    </w:rPr>
                  </w:pPr>
                  <w:r>
                    <w:rPr>
                      <w:rFonts w:ascii="Calibri" w:hAnsi="Calibri" w:hint="eastAsia"/>
                      <w:szCs w:val="21"/>
                    </w:rPr>
                    <w:t>昼间</w:t>
                  </w:r>
                </w:p>
              </w:tc>
              <w:tc>
                <w:tcPr>
                  <w:tcW w:w="848" w:type="pct"/>
                  <w:vAlign w:val="center"/>
                </w:tcPr>
                <w:p w:rsidR="00244745" w:rsidRPr="00421E9F" w:rsidRDefault="00244745" w:rsidP="00244745">
                  <w:pPr>
                    <w:jc w:val="center"/>
                    <w:rPr>
                      <w:rFonts w:ascii="Calibri" w:hAnsi="Calibri"/>
                      <w:szCs w:val="21"/>
                    </w:rPr>
                  </w:pPr>
                  <w:r>
                    <w:rPr>
                      <w:rFonts w:ascii="Calibri" w:hAnsi="Calibri" w:hint="eastAsia"/>
                      <w:szCs w:val="21"/>
                    </w:rPr>
                    <w:t>夜间</w:t>
                  </w:r>
                </w:p>
              </w:tc>
              <w:tc>
                <w:tcPr>
                  <w:tcW w:w="977" w:type="pct"/>
                  <w:vMerge w:val="restart"/>
                  <w:vAlign w:val="center"/>
                </w:tcPr>
                <w:p w:rsidR="00244745" w:rsidRPr="00FA432C" w:rsidRDefault="00244745" w:rsidP="00244745">
                  <w:pPr>
                    <w:jc w:val="center"/>
                    <w:rPr>
                      <w:rFonts w:ascii="Calibri" w:hAnsi="Calibri"/>
                      <w:szCs w:val="21"/>
                    </w:rPr>
                  </w:pPr>
                  <w:r w:rsidRPr="00FA432C">
                    <w:rPr>
                      <w:rFonts w:ascii="Calibri" w:hAnsi="Calibri" w:hint="eastAsia"/>
                      <w:szCs w:val="21"/>
                    </w:rPr>
                    <w:t>《声环境质量标准》（</w:t>
                  </w:r>
                  <w:r w:rsidRPr="00FA432C">
                    <w:rPr>
                      <w:rFonts w:ascii="Calibri" w:hAnsi="Calibri" w:hint="eastAsia"/>
                      <w:szCs w:val="21"/>
                    </w:rPr>
                    <w:t>GB3096-2008</w:t>
                  </w:r>
                  <w:r w:rsidRPr="00FA432C">
                    <w:rPr>
                      <w:rFonts w:ascii="Calibri" w:hAnsi="Calibri" w:hint="eastAsia"/>
                      <w:szCs w:val="21"/>
                    </w:rPr>
                    <w:t>）</w:t>
                  </w:r>
                  <w:r>
                    <w:rPr>
                      <w:rFonts w:ascii="Calibri" w:hAnsi="Calibri" w:hint="eastAsia"/>
                      <w:szCs w:val="21"/>
                    </w:rPr>
                    <w:t>2</w:t>
                  </w:r>
                  <w:r>
                    <w:rPr>
                      <w:rFonts w:ascii="Calibri" w:hAnsi="Calibri" w:hint="eastAsia"/>
                      <w:szCs w:val="21"/>
                    </w:rPr>
                    <w:t>类</w:t>
                  </w:r>
                </w:p>
              </w:tc>
            </w:tr>
            <w:tr w:rsidR="00244745" w:rsidRPr="00421E9F" w:rsidTr="00244745">
              <w:trPr>
                <w:trHeight w:val="340"/>
                <w:jc w:val="center"/>
              </w:trPr>
              <w:tc>
                <w:tcPr>
                  <w:tcW w:w="633" w:type="pct"/>
                  <w:vAlign w:val="center"/>
                </w:tcPr>
                <w:p w:rsidR="00244745" w:rsidRDefault="00244745" w:rsidP="00D60157">
                  <w:pPr>
                    <w:jc w:val="center"/>
                    <w:rPr>
                      <w:rFonts w:ascii="Calibri" w:hAnsi="Calibri"/>
                      <w:szCs w:val="21"/>
                    </w:rPr>
                  </w:pPr>
                  <w:r>
                    <w:rPr>
                      <w:rFonts w:ascii="Calibri" w:hAnsi="Calibri" w:hint="eastAsia"/>
                      <w:szCs w:val="21"/>
                    </w:rPr>
                    <w:t>贾</w:t>
                  </w:r>
                  <w:r>
                    <w:rPr>
                      <w:rFonts w:ascii="Calibri" w:hAnsi="Calibri"/>
                      <w:szCs w:val="21"/>
                    </w:rPr>
                    <w:t>庄</w:t>
                  </w:r>
                </w:p>
              </w:tc>
              <w:tc>
                <w:tcPr>
                  <w:tcW w:w="846" w:type="pct"/>
                  <w:vAlign w:val="center"/>
                </w:tcPr>
                <w:p w:rsidR="00244745" w:rsidRPr="00421E9F" w:rsidRDefault="00244745" w:rsidP="00D60157">
                  <w:pPr>
                    <w:jc w:val="center"/>
                    <w:rPr>
                      <w:rFonts w:ascii="Calibri" w:hAnsi="Calibri"/>
                      <w:szCs w:val="21"/>
                    </w:rPr>
                  </w:pPr>
                  <w:r>
                    <w:rPr>
                      <w:rFonts w:ascii="Calibri" w:hAnsi="Calibri" w:hint="eastAsia"/>
                      <w:szCs w:val="21"/>
                    </w:rPr>
                    <w:t>52</w:t>
                  </w:r>
                </w:p>
              </w:tc>
              <w:tc>
                <w:tcPr>
                  <w:tcW w:w="848" w:type="pct"/>
                  <w:vAlign w:val="center"/>
                </w:tcPr>
                <w:p w:rsidR="00244745" w:rsidRPr="00421E9F" w:rsidRDefault="00244745" w:rsidP="00D60157">
                  <w:pPr>
                    <w:jc w:val="center"/>
                    <w:rPr>
                      <w:rFonts w:ascii="Calibri" w:hAnsi="Calibri"/>
                      <w:szCs w:val="21"/>
                    </w:rPr>
                  </w:pPr>
                  <w:r>
                    <w:rPr>
                      <w:rFonts w:ascii="Calibri" w:hAnsi="Calibri" w:hint="eastAsia"/>
                      <w:szCs w:val="21"/>
                    </w:rPr>
                    <w:t>42</w:t>
                  </w:r>
                </w:p>
              </w:tc>
              <w:tc>
                <w:tcPr>
                  <w:tcW w:w="847" w:type="pct"/>
                  <w:vAlign w:val="center"/>
                </w:tcPr>
                <w:p w:rsidR="00244745" w:rsidRPr="00421E9F" w:rsidRDefault="00244745" w:rsidP="00D60157">
                  <w:pPr>
                    <w:jc w:val="center"/>
                    <w:rPr>
                      <w:rFonts w:ascii="Calibri" w:hAnsi="Calibri"/>
                      <w:szCs w:val="21"/>
                    </w:rPr>
                  </w:pPr>
                  <w:r>
                    <w:rPr>
                      <w:rFonts w:ascii="Calibri" w:hAnsi="Calibri" w:hint="eastAsia"/>
                      <w:szCs w:val="21"/>
                    </w:rPr>
                    <w:t>52</w:t>
                  </w:r>
                </w:p>
              </w:tc>
              <w:tc>
                <w:tcPr>
                  <w:tcW w:w="848" w:type="pct"/>
                  <w:vAlign w:val="center"/>
                </w:tcPr>
                <w:p w:rsidR="00244745" w:rsidRPr="00421E9F" w:rsidRDefault="00244745" w:rsidP="00D60157">
                  <w:pPr>
                    <w:jc w:val="center"/>
                    <w:rPr>
                      <w:rFonts w:ascii="Calibri" w:hAnsi="Calibri"/>
                      <w:szCs w:val="21"/>
                    </w:rPr>
                  </w:pPr>
                  <w:r>
                    <w:rPr>
                      <w:rFonts w:ascii="Calibri" w:hAnsi="Calibri" w:hint="eastAsia"/>
                      <w:szCs w:val="21"/>
                    </w:rPr>
                    <w:t>43</w:t>
                  </w:r>
                </w:p>
              </w:tc>
              <w:tc>
                <w:tcPr>
                  <w:tcW w:w="977" w:type="pct"/>
                  <w:vMerge/>
                  <w:vAlign w:val="center"/>
                </w:tcPr>
                <w:p w:rsidR="00244745" w:rsidRPr="00FA432C" w:rsidRDefault="00244745" w:rsidP="00D60157">
                  <w:pPr>
                    <w:jc w:val="center"/>
                    <w:rPr>
                      <w:rFonts w:ascii="Calibri" w:hAnsi="Calibri"/>
                      <w:szCs w:val="21"/>
                    </w:rPr>
                  </w:pPr>
                </w:p>
              </w:tc>
            </w:tr>
            <w:tr w:rsidR="00244745" w:rsidRPr="00421E9F" w:rsidTr="00244745">
              <w:trPr>
                <w:trHeight w:val="340"/>
                <w:jc w:val="center"/>
              </w:trPr>
              <w:tc>
                <w:tcPr>
                  <w:tcW w:w="633" w:type="pct"/>
                  <w:vAlign w:val="center"/>
                </w:tcPr>
                <w:p w:rsidR="00244745" w:rsidRDefault="00244745" w:rsidP="00D60157">
                  <w:pPr>
                    <w:jc w:val="center"/>
                    <w:rPr>
                      <w:rFonts w:ascii="Calibri" w:hAnsi="Calibri"/>
                      <w:szCs w:val="21"/>
                    </w:rPr>
                  </w:pPr>
                  <w:r>
                    <w:rPr>
                      <w:rFonts w:ascii="Calibri" w:hAnsi="Calibri" w:hint="eastAsia"/>
                      <w:szCs w:val="21"/>
                    </w:rPr>
                    <w:t>何</w:t>
                  </w:r>
                  <w:r>
                    <w:rPr>
                      <w:rFonts w:ascii="Calibri" w:hAnsi="Calibri"/>
                      <w:szCs w:val="21"/>
                    </w:rPr>
                    <w:t>庄村</w:t>
                  </w:r>
                </w:p>
              </w:tc>
              <w:tc>
                <w:tcPr>
                  <w:tcW w:w="846" w:type="pct"/>
                  <w:vAlign w:val="center"/>
                </w:tcPr>
                <w:p w:rsidR="00244745" w:rsidRPr="00421E9F" w:rsidRDefault="00244745" w:rsidP="00D60157">
                  <w:pPr>
                    <w:jc w:val="center"/>
                    <w:rPr>
                      <w:rFonts w:ascii="Calibri" w:hAnsi="Calibri"/>
                      <w:szCs w:val="21"/>
                    </w:rPr>
                  </w:pPr>
                  <w:r>
                    <w:rPr>
                      <w:rFonts w:ascii="Calibri" w:hAnsi="Calibri" w:hint="eastAsia"/>
                      <w:szCs w:val="21"/>
                    </w:rPr>
                    <w:t>53</w:t>
                  </w:r>
                </w:p>
              </w:tc>
              <w:tc>
                <w:tcPr>
                  <w:tcW w:w="848" w:type="pct"/>
                  <w:vAlign w:val="center"/>
                </w:tcPr>
                <w:p w:rsidR="00244745" w:rsidRPr="00421E9F" w:rsidRDefault="00244745" w:rsidP="00D60157">
                  <w:pPr>
                    <w:jc w:val="center"/>
                    <w:rPr>
                      <w:rFonts w:ascii="Calibri" w:hAnsi="Calibri"/>
                      <w:szCs w:val="21"/>
                    </w:rPr>
                  </w:pPr>
                  <w:r>
                    <w:rPr>
                      <w:rFonts w:ascii="Calibri" w:hAnsi="Calibri" w:hint="eastAsia"/>
                      <w:szCs w:val="21"/>
                    </w:rPr>
                    <w:t>43</w:t>
                  </w:r>
                </w:p>
              </w:tc>
              <w:tc>
                <w:tcPr>
                  <w:tcW w:w="847" w:type="pct"/>
                  <w:vAlign w:val="center"/>
                </w:tcPr>
                <w:p w:rsidR="00244745" w:rsidRPr="00421E9F" w:rsidRDefault="00244745" w:rsidP="00D60157">
                  <w:pPr>
                    <w:jc w:val="center"/>
                    <w:rPr>
                      <w:rFonts w:ascii="Calibri" w:hAnsi="Calibri"/>
                      <w:szCs w:val="21"/>
                    </w:rPr>
                  </w:pPr>
                  <w:r>
                    <w:rPr>
                      <w:rFonts w:ascii="Calibri" w:hAnsi="Calibri" w:hint="eastAsia"/>
                      <w:szCs w:val="21"/>
                    </w:rPr>
                    <w:t>53</w:t>
                  </w:r>
                </w:p>
              </w:tc>
              <w:tc>
                <w:tcPr>
                  <w:tcW w:w="848" w:type="pct"/>
                  <w:vAlign w:val="center"/>
                </w:tcPr>
                <w:p w:rsidR="00244745" w:rsidRPr="00421E9F" w:rsidRDefault="00244745" w:rsidP="00D60157">
                  <w:pPr>
                    <w:jc w:val="center"/>
                    <w:rPr>
                      <w:rFonts w:ascii="Calibri" w:hAnsi="Calibri"/>
                      <w:szCs w:val="21"/>
                    </w:rPr>
                  </w:pPr>
                  <w:r>
                    <w:rPr>
                      <w:rFonts w:ascii="Calibri" w:hAnsi="Calibri" w:hint="eastAsia"/>
                      <w:szCs w:val="21"/>
                    </w:rPr>
                    <w:t>42</w:t>
                  </w:r>
                </w:p>
              </w:tc>
              <w:tc>
                <w:tcPr>
                  <w:tcW w:w="977" w:type="pct"/>
                  <w:vMerge/>
                  <w:vAlign w:val="center"/>
                </w:tcPr>
                <w:p w:rsidR="00244745" w:rsidRPr="00FA432C" w:rsidRDefault="00244745" w:rsidP="00D60157">
                  <w:pPr>
                    <w:jc w:val="center"/>
                    <w:rPr>
                      <w:rFonts w:ascii="Calibri" w:hAnsi="Calibri"/>
                      <w:szCs w:val="21"/>
                    </w:rPr>
                  </w:pPr>
                </w:p>
              </w:tc>
            </w:tr>
            <w:tr w:rsidR="00244745" w:rsidRPr="00421E9F" w:rsidTr="00244745">
              <w:trPr>
                <w:trHeight w:val="340"/>
                <w:jc w:val="center"/>
              </w:trPr>
              <w:tc>
                <w:tcPr>
                  <w:tcW w:w="633" w:type="pct"/>
                  <w:vAlign w:val="center"/>
                </w:tcPr>
                <w:p w:rsidR="00244745" w:rsidRDefault="00244745" w:rsidP="00D60157">
                  <w:pPr>
                    <w:jc w:val="center"/>
                    <w:rPr>
                      <w:rFonts w:ascii="Calibri" w:hAnsi="Calibri"/>
                      <w:szCs w:val="21"/>
                    </w:rPr>
                  </w:pPr>
                  <w:r>
                    <w:rPr>
                      <w:rFonts w:ascii="Calibri" w:hAnsi="Calibri" w:hint="eastAsia"/>
                      <w:szCs w:val="21"/>
                    </w:rPr>
                    <w:t>姬</w:t>
                  </w:r>
                  <w:r>
                    <w:rPr>
                      <w:rFonts w:ascii="Calibri" w:hAnsi="Calibri"/>
                      <w:szCs w:val="21"/>
                    </w:rPr>
                    <w:t>庄</w:t>
                  </w:r>
                  <w:r>
                    <w:rPr>
                      <w:rFonts w:ascii="Calibri" w:hAnsi="Calibri" w:hint="eastAsia"/>
                      <w:szCs w:val="21"/>
                    </w:rPr>
                    <w:t>村</w:t>
                  </w:r>
                </w:p>
              </w:tc>
              <w:tc>
                <w:tcPr>
                  <w:tcW w:w="846" w:type="pct"/>
                  <w:vAlign w:val="center"/>
                </w:tcPr>
                <w:p w:rsidR="00244745" w:rsidRPr="00421E9F" w:rsidRDefault="00244745" w:rsidP="00D60157">
                  <w:pPr>
                    <w:jc w:val="center"/>
                    <w:rPr>
                      <w:rFonts w:ascii="Calibri" w:hAnsi="Calibri"/>
                      <w:szCs w:val="21"/>
                    </w:rPr>
                  </w:pPr>
                  <w:r>
                    <w:rPr>
                      <w:rFonts w:ascii="Calibri" w:hAnsi="Calibri" w:hint="eastAsia"/>
                      <w:szCs w:val="21"/>
                    </w:rPr>
                    <w:t>52</w:t>
                  </w:r>
                </w:p>
              </w:tc>
              <w:tc>
                <w:tcPr>
                  <w:tcW w:w="848" w:type="pct"/>
                  <w:vAlign w:val="center"/>
                </w:tcPr>
                <w:p w:rsidR="00244745" w:rsidRPr="00421E9F" w:rsidRDefault="00244745" w:rsidP="00D60157">
                  <w:pPr>
                    <w:jc w:val="center"/>
                    <w:rPr>
                      <w:rFonts w:ascii="Calibri" w:hAnsi="Calibri"/>
                      <w:szCs w:val="21"/>
                    </w:rPr>
                  </w:pPr>
                  <w:r>
                    <w:rPr>
                      <w:rFonts w:ascii="Calibri" w:hAnsi="Calibri" w:hint="eastAsia"/>
                      <w:szCs w:val="21"/>
                    </w:rPr>
                    <w:t>42</w:t>
                  </w:r>
                </w:p>
              </w:tc>
              <w:tc>
                <w:tcPr>
                  <w:tcW w:w="847" w:type="pct"/>
                  <w:vAlign w:val="center"/>
                </w:tcPr>
                <w:p w:rsidR="00244745" w:rsidRPr="00421E9F" w:rsidRDefault="00244745" w:rsidP="00D60157">
                  <w:pPr>
                    <w:jc w:val="center"/>
                    <w:rPr>
                      <w:rFonts w:ascii="Calibri" w:hAnsi="Calibri"/>
                      <w:szCs w:val="21"/>
                    </w:rPr>
                  </w:pPr>
                  <w:r>
                    <w:rPr>
                      <w:rFonts w:ascii="Calibri" w:hAnsi="Calibri" w:hint="eastAsia"/>
                      <w:szCs w:val="21"/>
                    </w:rPr>
                    <w:t>52</w:t>
                  </w:r>
                </w:p>
              </w:tc>
              <w:tc>
                <w:tcPr>
                  <w:tcW w:w="848" w:type="pct"/>
                  <w:vAlign w:val="center"/>
                </w:tcPr>
                <w:p w:rsidR="00244745" w:rsidRPr="00421E9F" w:rsidRDefault="00244745" w:rsidP="00D60157">
                  <w:pPr>
                    <w:jc w:val="center"/>
                    <w:rPr>
                      <w:rFonts w:ascii="Calibri" w:hAnsi="Calibri"/>
                      <w:szCs w:val="21"/>
                    </w:rPr>
                  </w:pPr>
                  <w:r>
                    <w:rPr>
                      <w:rFonts w:ascii="Calibri" w:hAnsi="Calibri" w:hint="eastAsia"/>
                      <w:szCs w:val="21"/>
                    </w:rPr>
                    <w:t>41</w:t>
                  </w:r>
                </w:p>
              </w:tc>
              <w:tc>
                <w:tcPr>
                  <w:tcW w:w="977" w:type="pct"/>
                  <w:vMerge/>
                  <w:vAlign w:val="center"/>
                </w:tcPr>
                <w:p w:rsidR="00244745" w:rsidRPr="00FA432C" w:rsidRDefault="00244745" w:rsidP="00D60157">
                  <w:pPr>
                    <w:jc w:val="center"/>
                    <w:rPr>
                      <w:rFonts w:ascii="Calibri" w:hAnsi="Calibri"/>
                      <w:szCs w:val="21"/>
                    </w:rPr>
                  </w:pPr>
                </w:p>
              </w:tc>
            </w:tr>
            <w:tr w:rsidR="00244745" w:rsidRPr="00421E9F" w:rsidTr="00244745">
              <w:trPr>
                <w:trHeight w:val="340"/>
                <w:jc w:val="center"/>
              </w:trPr>
              <w:tc>
                <w:tcPr>
                  <w:tcW w:w="633" w:type="pct"/>
                  <w:vAlign w:val="center"/>
                </w:tcPr>
                <w:p w:rsidR="00244745" w:rsidRDefault="00244745" w:rsidP="00D60157">
                  <w:pPr>
                    <w:jc w:val="center"/>
                    <w:rPr>
                      <w:rFonts w:ascii="Calibri" w:hAnsi="Calibri"/>
                      <w:szCs w:val="21"/>
                    </w:rPr>
                  </w:pPr>
                  <w:r>
                    <w:rPr>
                      <w:rFonts w:ascii="Calibri" w:hAnsi="Calibri" w:hint="eastAsia"/>
                      <w:szCs w:val="21"/>
                    </w:rPr>
                    <w:t>怯</w:t>
                  </w:r>
                  <w:r>
                    <w:rPr>
                      <w:rFonts w:ascii="Calibri" w:hAnsi="Calibri"/>
                      <w:szCs w:val="21"/>
                    </w:rPr>
                    <w:t>庄村</w:t>
                  </w:r>
                </w:p>
              </w:tc>
              <w:tc>
                <w:tcPr>
                  <w:tcW w:w="846" w:type="pct"/>
                  <w:vAlign w:val="center"/>
                </w:tcPr>
                <w:p w:rsidR="00244745" w:rsidRPr="00421E9F" w:rsidRDefault="00244745" w:rsidP="00D60157">
                  <w:pPr>
                    <w:jc w:val="center"/>
                    <w:rPr>
                      <w:rFonts w:ascii="Calibri" w:hAnsi="Calibri"/>
                      <w:szCs w:val="21"/>
                    </w:rPr>
                  </w:pPr>
                  <w:r>
                    <w:rPr>
                      <w:rFonts w:ascii="Calibri" w:hAnsi="Calibri" w:hint="eastAsia"/>
                      <w:szCs w:val="21"/>
                    </w:rPr>
                    <w:t>51</w:t>
                  </w:r>
                </w:p>
              </w:tc>
              <w:tc>
                <w:tcPr>
                  <w:tcW w:w="848" w:type="pct"/>
                  <w:vAlign w:val="center"/>
                </w:tcPr>
                <w:p w:rsidR="00244745" w:rsidRPr="00421E9F" w:rsidRDefault="00244745" w:rsidP="00D60157">
                  <w:pPr>
                    <w:jc w:val="center"/>
                    <w:rPr>
                      <w:rFonts w:ascii="Calibri" w:hAnsi="Calibri"/>
                      <w:szCs w:val="21"/>
                    </w:rPr>
                  </w:pPr>
                  <w:r>
                    <w:rPr>
                      <w:rFonts w:ascii="Calibri" w:hAnsi="Calibri" w:hint="eastAsia"/>
                      <w:szCs w:val="21"/>
                    </w:rPr>
                    <w:t>42</w:t>
                  </w:r>
                </w:p>
              </w:tc>
              <w:tc>
                <w:tcPr>
                  <w:tcW w:w="847" w:type="pct"/>
                  <w:vAlign w:val="center"/>
                </w:tcPr>
                <w:p w:rsidR="00244745" w:rsidRPr="00421E9F" w:rsidRDefault="00244745" w:rsidP="00D60157">
                  <w:pPr>
                    <w:jc w:val="center"/>
                    <w:rPr>
                      <w:rFonts w:ascii="Calibri" w:hAnsi="Calibri"/>
                      <w:szCs w:val="21"/>
                    </w:rPr>
                  </w:pPr>
                  <w:r>
                    <w:rPr>
                      <w:rFonts w:ascii="Calibri" w:hAnsi="Calibri" w:hint="eastAsia"/>
                      <w:szCs w:val="21"/>
                    </w:rPr>
                    <w:t>52</w:t>
                  </w:r>
                </w:p>
              </w:tc>
              <w:tc>
                <w:tcPr>
                  <w:tcW w:w="848" w:type="pct"/>
                  <w:vAlign w:val="center"/>
                </w:tcPr>
                <w:p w:rsidR="00244745" w:rsidRPr="00421E9F" w:rsidRDefault="00244745" w:rsidP="00D60157">
                  <w:pPr>
                    <w:jc w:val="center"/>
                    <w:rPr>
                      <w:rFonts w:ascii="Calibri" w:hAnsi="Calibri"/>
                      <w:szCs w:val="21"/>
                    </w:rPr>
                  </w:pPr>
                  <w:r>
                    <w:rPr>
                      <w:rFonts w:ascii="Calibri" w:hAnsi="Calibri" w:hint="eastAsia"/>
                      <w:szCs w:val="21"/>
                    </w:rPr>
                    <w:t>41</w:t>
                  </w:r>
                </w:p>
              </w:tc>
              <w:tc>
                <w:tcPr>
                  <w:tcW w:w="977" w:type="pct"/>
                  <w:vMerge/>
                  <w:vAlign w:val="center"/>
                </w:tcPr>
                <w:p w:rsidR="00244745" w:rsidRPr="00FA432C" w:rsidRDefault="00244745" w:rsidP="00D60157">
                  <w:pPr>
                    <w:jc w:val="center"/>
                    <w:rPr>
                      <w:rFonts w:ascii="Calibri" w:hAnsi="Calibri"/>
                      <w:szCs w:val="21"/>
                    </w:rPr>
                  </w:pPr>
                </w:p>
              </w:tc>
            </w:tr>
            <w:tr w:rsidR="00244745" w:rsidRPr="00421E9F" w:rsidTr="00244745">
              <w:trPr>
                <w:trHeight w:val="340"/>
                <w:jc w:val="center"/>
              </w:trPr>
              <w:tc>
                <w:tcPr>
                  <w:tcW w:w="633" w:type="pct"/>
                  <w:vAlign w:val="center"/>
                </w:tcPr>
                <w:p w:rsidR="00244745" w:rsidRDefault="00244745" w:rsidP="00D60157">
                  <w:pPr>
                    <w:jc w:val="center"/>
                    <w:rPr>
                      <w:rFonts w:ascii="Calibri" w:hAnsi="Calibri"/>
                      <w:szCs w:val="21"/>
                    </w:rPr>
                  </w:pPr>
                  <w:r>
                    <w:rPr>
                      <w:rFonts w:ascii="Calibri" w:hAnsi="Calibri" w:hint="eastAsia"/>
                      <w:szCs w:val="21"/>
                    </w:rPr>
                    <w:t>惠洼</w:t>
                  </w:r>
                  <w:r>
                    <w:rPr>
                      <w:rFonts w:ascii="Calibri" w:hAnsi="Calibri"/>
                      <w:szCs w:val="21"/>
                    </w:rPr>
                    <w:t>村</w:t>
                  </w:r>
                </w:p>
              </w:tc>
              <w:tc>
                <w:tcPr>
                  <w:tcW w:w="846" w:type="pct"/>
                  <w:vAlign w:val="center"/>
                </w:tcPr>
                <w:p w:rsidR="00244745" w:rsidRPr="00421E9F" w:rsidRDefault="00244745" w:rsidP="00D60157">
                  <w:pPr>
                    <w:jc w:val="center"/>
                    <w:rPr>
                      <w:rFonts w:ascii="Calibri" w:hAnsi="Calibri"/>
                      <w:szCs w:val="21"/>
                    </w:rPr>
                  </w:pPr>
                  <w:r>
                    <w:rPr>
                      <w:rFonts w:ascii="Calibri" w:hAnsi="Calibri" w:hint="eastAsia"/>
                      <w:szCs w:val="21"/>
                    </w:rPr>
                    <w:t>52</w:t>
                  </w:r>
                </w:p>
              </w:tc>
              <w:tc>
                <w:tcPr>
                  <w:tcW w:w="848" w:type="pct"/>
                  <w:vAlign w:val="center"/>
                </w:tcPr>
                <w:p w:rsidR="00244745" w:rsidRPr="00421E9F" w:rsidRDefault="00244745" w:rsidP="00D60157">
                  <w:pPr>
                    <w:jc w:val="center"/>
                    <w:rPr>
                      <w:rFonts w:ascii="Calibri" w:hAnsi="Calibri"/>
                      <w:szCs w:val="21"/>
                    </w:rPr>
                  </w:pPr>
                  <w:r>
                    <w:rPr>
                      <w:rFonts w:ascii="Calibri" w:hAnsi="Calibri" w:hint="eastAsia"/>
                      <w:szCs w:val="21"/>
                    </w:rPr>
                    <w:t>43</w:t>
                  </w:r>
                </w:p>
              </w:tc>
              <w:tc>
                <w:tcPr>
                  <w:tcW w:w="847" w:type="pct"/>
                  <w:vAlign w:val="center"/>
                </w:tcPr>
                <w:p w:rsidR="00244745" w:rsidRPr="00421E9F" w:rsidRDefault="00244745" w:rsidP="00D60157">
                  <w:pPr>
                    <w:jc w:val="center"/>
                    <w:rPr>
                      <w:rFonts w:ascii="Calibri" w:hAnsi="Calibri"/>
                      <w:szCs w:val="21"/>
                    </w:rPr>
                  </w:pPr>
                  <w:r>
                    <w:rPr>
                      <w:rFonts w:ascii="Calibri" w:hAnsi="Calibri" w:hint="eastAsia"/>
                      <w:szCs w:val="21"/>
                    </w:rPr>
                    <w:t>53</w:t>
                  </w:r>
                </w:p>
              </w:tc>
              <w:tc>
                <w:tcPr>
                  <w:tcW w:w="848" w:type="pct"/>
                  <w:vAlign w:val="center"/>
                </w:tcPr>
                <w:p w:rsidR="00244745" w:rsidRPr="00421E9F" w:rsidRDefault="00244745" w:rsidP="00D60157">
                  <w:pPr>
                    <w:jc w:val="center"/>
                    <w:rPr>
                      <w:rFonts w:ascii="Calibri" w:hAnsi="Calibri"/>
                      <w:szCs w:val="21"/>
                    </w:rPr>
                  </w:pPr>
                  <w:r>
                    <w:rPr>
                      <w:rFonts w:ascii="Calibri" w:hAnsi="Calibri" w:hint="eastAsia"/>
                      <w:szCs w:val="21"/>
                    </w:rPr>
                    <w:t>42</w:t>
                  </w:r>
                </w:p>
              </w:tc>
              <w:tc>
                <w:tcPr>
                  <w:tcW w:w="977" w:type="pct"/>
                  <w:vMerge/>
                  <w:vAlign w:val="center"/>
                </w:tcPr>
                <w:p w:rsidR="00244745" w:rsidRPr="00FA432C" w:rsidRDefault="00244745" w:rsidP="00D60157">
                  <w:pPr>
                    <w:jc w:val="center"/>
                    <w:rPr>
                      <w:rFonts w:ascii="Calibri" w:hAnsi="Calibri"/>
                      <w:szCs w:val="21"/>
                    </w:rPr>
                  </w:pPr>
                </w:p>
              </w:tc>
            </w:tr>
            <w:tr w:rsidR="00244745" w:rsidRPr="00421E9F" w:rsidTr="00244745">
              <w:trPr>
                <w:trHeight w:val="340"/>
                <w:jc w:val="center"/>
              </w:trPr>
              <w:tc>
                <w:tcPr>
                  <w:tcW w:w="633" w:type="pct"/>
                  <w:vAlign w:val="center"/>
                </w:tcPr>
                <w:p w:rsidR="00244745" w:rsidRDefault="00244745" w:rsidP="00D60157">
                  <w:pPr>
                    <w:jc w:val="center"/>
                    <w:rPr>
                      <w:rFonts w:ascii="Calibri" w:hAnsi="Calibri"/>
                      <w:szCs w:val="21"/>
                    </w:rPr>
                  </w:pPr>
                  <w:r>
                    <w:rPr>
                      <w:rFonts w:ascii="Calibri" w:hAnsi="Calibri" w:hint="eastAsia"/>
                      <w:szCs w:val="21"/>
                    </w:rPr>
                    <w:t>李</w:t>
                  </w:r>
                  <w:r>
                    <w:rPr>
                      <w:rFonts w:ascii="Calibri" w:hAnsi="Calibri"/>
                      <w:szCs w:val="21"/>
                    </w:rPr>
                    <w:t>庄村</w:t>
                  </w:r>
                </w:p>
              </w:tc>
              <w:tc>
                <w:tcPr>
                  <w:tcW w:w="846" w:type="pct"/>
                  <w:vAlign w:val="center"/>
                </w:tcPr>
                <w:p w:rsidR="00244745" w:rsidRPr="00421E9F" w:rsidRDefault="00244745" w:rsidP="00D60157">
                  <w:pPr>
                    <w:jc w:val="center"/>
                    <w:rPr>
                      <w:rFonts w:ascii="Calibri" w:hAnsi="Calibri"/>
                      <w:szCs w:val="21"/>
                    </w:rPr>
                  </w:pPr>
                  <w:r>
                    <w:rPr>
                      <w:rFonts w:ascii="Calibri" w:hAnsi="Calibri" w:hint="eastAsia"/>
                      <w:szCs w:val="21"/>
                    </w:rPr>
                    <w:t>53</w:t>
                  </w:r>
                </w:p>
              </w:tc>
              <w:tc>
                <w:tcPr>
                  <w:tcW w:w="848" w:type="pct"/>
                  <w:vAlign w:val="center"/>
                </w:tcPr>
                <w:p w:rsidR="00244745" w:rsidRPr="00421E9F" w:rsidRDefault="00244745" w:rsidP="00D60157">
                  <w:pPr>
                    <w:jc w:val="center"/>
                    <w:rPr>
                      <w:rFonts w:ascii="Calibri" w:hAnsi="Calibri"/>
                      <w:szCs w:val="21"/>
                    </w:rPr>
                  </w:pPr>
                  <w:r>
                    <w:rPr>
                      <w:rFonts w:ascii="Calibri" w:hAnsi="Calibri" w:hint="eastAsia"/>
                      <w:szCs w:val="21"/>
                    </w:rPr>
                    <w:t>43</w:t>
                  </w:r>
                </w:p>
              </w:tc>
              <w:tc>
                <w:tcPr>
                  <w:tcW w:w="847" w:type="pct"/>
                  <w:vAlign w:val="center"/>
                </w:tcPr>
                <w:p w:rsidR="00244745" w:rsidRPr="00421E9F" w:rsidRDefault="00244745" w:rsidP="00D60157">
                  <w:pPr>
                    <w:jc w:val="center"/>
                    <w:rPr>
                      <w:rFonts w:ascii="Calibri" w:hAnsi="Calibri"/>
                      <w:szCs w:val="21"/>
                    </w:rPr>
                  </w:pPr>
                  <w:r>
                    <w:rPr>
                      <w:rFonts w:ascii="Calibri" w:hAnsi="Calibri" w:hint="eastAsia"/>
                      <w:szCs w:val="21"/>
                    </w:rPr>
                    <w:t>53</w:t>
                  </w:r>
                </w:p>
              </w:tc>
              <w:tc>
                <w:tcPr>
                  <w:tcW w:w="848" w:type="pct"/>
                  <w:vAlign w:val="center"/>
                </w:tcPr>
                <w:p w:rsidR="00244745" w:rsidRPr="00421E9F" w:rsidRDefault="00244745" w:rsidP="00D60157">
                  <w:pPr>
                    <w:jc w:val="center"/>
                    <w:rPr>
                      <w:rFonts w:ascii="Calibri" w:hAnsi="Calibri"/>
                      <w:szCs w:val="21"/>
                    </w:rPr>
                  </w:pPr>
                  <w:r>
                    <w:rPr>
                      <w:rFonts w:ascii="Calibri" w:hAnsi="Calibri" w:hint="eastAsia"/>
                      <w:szCs w:val="21"/>
                    </w:rPr>
                    <w:t>43</w:t>
                  </w:r>
                </w:p>
              </w:tc>
              <w:tc>
                <w:tcPr>
                  <w:tcW w:w="977" w:type="pct"/>
                  <w:vMerge/>
                  <w:vAlign w:val="center"/>
                </w:tcPr>
                <w:p w:rsidR="00244745" w:rsidRPr="00FA432C" w:rsidRDefault="00244745" w:rsidP="00D60157">
                  <w:pPr>
                    <w:jc w:val="center"/>
                    <w:rPr>
                      <w:rFonts w:ascii="Calibri" w:hAnsi="Calibri"/>
                      <w:szCs w:val="21"/>
                    </w:rPr>
                  </w:pPr>
                </w:p>
              </w:tc>
            </w:tr>
          </w:tbl>
          <w:p w:rsidR="00D60157" w:rsidRDefault="00D60157" w:rsidP="00D60157">
            <w:pPr>
              <w:spacing w:line="520" w:lineRule="exact"/>
              <w:ind w:firstLineChars="200" w:firstLine="480"/>
              <w:rPr>
                <w:rFonts w:ascii="Calibri" w:hAnsi="宋体" w:cs="Calibri"/>
                <w:sz w:val="24"/>
              </w:rPr>
            </w:pPr>
            <w:r w:rsidRPr="00DD5F69">
              <w:rPr>
                <w:rFonts w:ascii="Calibri" w:hAnsi="宋体" w:cs="Calibri" w:hint="eastAsia"/>
                <w:sz w:val="24"/>
              </w:rPr>
              <w:t>由上表可知，各检测点</w:t>
            </w:r>
            <w:r w:rsidRPr="00DD5F69">
              <w:rPr>
                <w:rFonts w:ascii="Calibri" w:hAnsi="宋体" w:cs="Calibri"/>
                <w:sz w:val="24"/>
              </w:rPr>
              <w:t>昼夜间噪声均可以</w:t>
            </w:r>
            <w:r w:rsidRPr="00DD5F69">
              <w:rPr>
                <w:rFonts w:ascii="Calibri" w:hAnsi="宋体" w:cs="Calibri" w:hint="eastAsia"/>
                <w:sz w:val="24"/>
              </w:rPr>
              <w:t>满足</w:t>
            </w:r>
            <w:r w:rsidRPr="00DD5F69">
              <w:rPr>
                <w:rFonts w:ascii="Calibri" w:hAnsi="宋体" w:cs="Calibri"/>
                <w:sz w:val="24"/>
              </w:rPr>
              <w:t>《声环境质量标准》</w:t>
            </w:r>
            <w:r w:rsidRPr="00DD5F69">
              <w:rPr>
                <w:rFonts w:ascii="Calibri" w:hAnsi="宋体" w:cs="Calibri" w:hint="eastAsia"/>
                <w:sz w:val="24"/>
              </w:rPr>
              <w:t>（</w:t>
            </w:r>
            <w:r w:rsidRPr="00DD5F69">
              <w:rPr>
                <w:rFonts w:ascii="Calibri" w:hAnsi="宋体" w:cs="Calibri" w:hint="eastAsia"/>
                <w:sz w:val="24"/>
              </w:rPr>
              <w:t>GB3096-2008</w:t>
            </w:r>
            <w:r w:rsidRPr="00DD5F69">
              <w:rPr>
                <w:rFonts w:ascii="Calibri" w:hAnsi="宋体" w:cs="Calibri" w:hint="eastAsia"/>
                <w:sz w:val="24"/>
              </w:rPr>
              <w:t>）</w:t>
            </w:r>
            <w:r w:rsidRPr="00DD5F69">
              <w:rPr>
                <w:rFonts w:ascii="Calibri" w:hAnsi="宋体" w:cs="Calibri"/>
                <w:sz w:val="24"/>
              </w:rPr>
              <w:t>中</w:t>
            </w:r>
            <w:r w:rsidRPr="00DD5F69">
              <w:rPr>
                <w:rFonts w:ascii="Calibri" w:hAnsi="宋体" w:cs="Calibri" w:hint="eastAsia"/>
                <w:sz w:val="24"/>
              </w:rPr>
              <w:t>2</w:t>
            </w:r>
            <w:r w:rsidRPr="00DD5F69">
              <w:rPr>
                <w:rFonts w:ascii="Calibri" w:hAnsi="宋体" w:cs="Calibri"/>
                <w:sz w:val="24"/>
              </w:rPr>
              <w:t>类标准，</w:t>
            </w:r>
            <w:r w:rsidRPr="00DD5F69">
              <w:rPr>
                <w:rFonts w:ascii="Calibri" w:hAnsi="宋体" w:cs="Calibri" w:hint="eastAsia"/>
                <w:sz w:val="24"/>
              </w:rPr>
              <w:t>说明</w:t>
            </w:r>
            <w:r w:rsidR="00244745">
              <w:rPr>
                <w:rFonts w:ascii="Calibri" w:hAnsi="宋体" w:cs="Calibri" w:hint="eastAsia"/>
                <w:sz w:val="24"/>
              </w:rPr>
              <w:t>沿线</w:t>
            </w:r>
            <w:r w:rsidRPr="00DD5F69">
              <w:rPr>
                <w:rFonts w:ascii="Calibri" w:hAnsi="宋体" w:cs="Calibri" w:hint="eastAsia"/>
                <w:sz w:val="24"/>
              </w:rPr>
              <w:t>声环境质量现状较</w:t>
            </w:r>
            <w:r w:rsidRPr="00DD5F69">
              <w:rPr>
                <w:rFonts w:ascii="Calibri" w:hAnsi="宋体" w:cs="Calibri"/>
                <w:sz w:val="24"/>
              </w:rPr>
              <w:t>好。</w:t>
            </w:r>
          </w:p>
          <w:p w:rsidR="00D60157" w:rsidRPr="00D60157" w:rsidRDefault="00D60157" w:rsidP="00D60157">
            <w:pPr>
              <w:spacing w:line="520" w:lineRule="exact"/>
              <w:ind w:firstLineChars="200" w:firstLine="482"/>
              <w:rPr>
                <w:rFonts w:ascii="Calibri" w:hAnsi="Calibri"/>
                <w:b/>
                <w:sz w:val="24"/>
              </w:rPr>
            </w:pPr>
            <w:r w:rsidRPr="00D60157">
              <w:rPr>
                <w:rFonts w:ascii="Calibri" w:hAnsi="Calibri" w:hint="eastAsia"/>
                <w:b/>
                <w:sz w:val="24"/>
              </w:rPr>
              <w:t>5</w:t>
            </w:r>
            <w:r w:rsidRPr="00D60157">
              <w:rPr>
                <w:rFonts w:ascii="Calibri" w:hAnsi="Calibri" w:hint="eastAsia"/>
                <w:b/>
                <w:sz w:val="24"/>
              </w:rPr>
              <w:t>、土壤</w:t>
            </w:r>
          </w:p>
          <w:p w:rsidR="00D60157" w:rsidRPr="00D60157" w:rsidRDefault="00D60157" w:rsidP="00B11635">
            <w:pPr>
              <w:adjustRightInd w:val="0"/>
              <w:snapToGrid w:val="0"/>
              <w:spacing w:beforeLines="50" w:before="156" w:line="360" w:lineRule="auto"/>
              <w:ind w:firstLineChars="200" w:firstLine="480"/>
              <w:rPr>
                <w:rFonts w:asciiTheme="minorHAnsi" w:hAnsiTheme="minorHAnsi"/>
                <w:b/>
                <w:sz w:val="28"/>
                <w:szCs w:val="28"/>
              </w:rPr>
            </w:pPr>
            <w:r w:rsidRPr="00D60157">
              <w:rPr>
                <w:rFonts w:asciiTheme="minorHAnsi" w:hAnsiTheme="minorHAnsi" w:cs="Calibri"/>
                <w:sz w:val="24"/>
              </w:rPr>
              <w:t>根据《环境影响评价技术导则</w:t>
            </w:r>
            <w:r w:rsidRPr="00D60157">
              <w:rPr>
                <w:rFonts w:asciiTheme="minorHAnsi" w:hAnsiTheme="minorHAnsi" w:cs="Calibri"/>
                <w:sz w:val="24"/>
              </w:rPr>
              <w:t xml:space="preserve"> </w:t>
            </w:r>
            <w:r w:rsidRPr="00D60157">
              <w:rPr>
                <w:rFonts w:asciiTheme="minorHAnsi" w:hAnsiTheme="minorHAnsi" w:cs="Calibri"/>
                <w:sz w:val="24"/>
              </w:rPr>
              <w:t>土壤环境（试行）》（</w:t>
            </w:r>
            <w:r w:rsidRPr="00D60157">
              <w:rPr>
                <w:rFonts w:asciiTheme="minorHAnsi" w:hAnsiTheme="minorHAnsi" w:cs="Calibri"/>
                <w:sz w:val="24"/>
              </w:rPr>
              <w:t>HJ964-2018</w:t>
            </w:r>
            <w:r w:rsidRPr="00D60157">
              <w:rPr>
                <w:rFonts w:asciiTheme="minorHAnsi" w:hAnsiTheme="minorHAnsi" w:cs="Calibri"/>
                <w:sz w:val="24"/>
              </w:rPr>
              <w:t>）附录</w:t>
            </w:r>
            <w:r w:rsidRPr="00D60157">
              <w:rPr>
                <w:rFonts w:asciiTheme="minorHAnsi" w:hAnsiTheme="minorHAnsi" w:cs="Calibri"/>
                <w:sz w:val="24"/>
              </w:rPr>
              <w:t>A</w:t>
            </w:r>
            <w:r w:rsidRPr="00D60157">
              <w:rPr>
                <w:rFonts w:asciiTheme="minorHAnsi" w:hAnsiTheme="minorHAnsi" w:cs="Calibri"/>
                <w:sz w:val="24"/>
              </w:rPr>
              <w:t>可知，本项目为</w:t>
            </w:r>
            <w:r w:rsidR="00C706ED">
              <w:rPr>
                <w:rFonts w:asciiTheme="minorHAnsi" w:hAnsiTheme="minorHAnsi" w:cs="Calibri" w:hint="eastAsia"/>
                <w:sz w:val="24"/>
              </w:rPr>
              <w:t>其他行业</w:t>
            </w:r>
            <w:r w:rsidRPr="00D60157">
              <w:rPr>
                <w:rFonts w:asciiTheme="minorHAnsi" w:hAnsiTheme="minorHAnsi" w:cs="Calibri"/>
                <w:sz w:val="24"/>
              </w:rPr>
              <w:t>，土壤环境影响评价项目类别为</w:t>
            </w:r>
            <w:r w:rsidRPr="00D60157">
              <w:rPr>
                <w:rFonts w:asciiTheme="minorHAnsi" w:hAnsiTheme="minorHAnsi" w:cs="Calibri"/>
                <w:sz w:val="24"/>
              </w:rPr>
              <w:t>Ⅳ</w:t>
            </w:r>
            <w:r w:rsidRPr="00D60157">
              <w:rPr>
                <w:rFonts w:asciiTheme="minorHAnsi" w:hAnsiTheme="minorHAnsi" w:cs="Calibri"/>
                <w:sz w:val="24"/>
              </w:rPr>
              <w:t>类；</w:t>
            </w:r>
            <w:r w:rsidRPr="00D60157">
              <w:rPr>
                <w:rFonts w:asciiTheme="minorHAnsi" w:hAnsiTheme="minorHAnsi" w:cs="Calibri"/>
                <w:sz w:val="24"/>
              </w:rPr>
              <w:t xml:space="preserve"> Ⅳ</w:t>
            </w:r>
            <w:r w:rsidRPr="00D60157">
              <w:rPr>
                <w:rFonts w:asciiTheme="minorHAnsi" w:hAnsiTheme="minorHAnsi" w:cs="Calibri"/>
                <w:sz w:val="24"/>
              </w:rPr>
              <w:t>类建设项目可不开展土壤环境影响评价。</w:t>
            </w:r>
          </w:p>
          <w:p w:rsidR="00E96879" w:rsidRDefault="00D60157">
            <w:pPr>
              <w:pStyle w:val="ad"/>
              <w:adjustRightInd w:val="0"/>
              <w:snapToGrid w:val="0"/>
              <w:spacing w:line="520" w:lineRule="exact"/>
              <w:ind w:firstLineChars="200" w:firstLine="482"/>
              <w:rPr>
                <w:rFonts w:ascii="Calibri" w:hAnsi="Calibri"/>
                <w:b/>
                <w:sz w:val="24"/>
                <w:szCs w:val="24"/>
              </w:rPr>
            </w:pPr>
            <w:r>
              <w:rPr>
                <w:rFonts w:ascii="Calibri" w:hAnsi="Calibri" w:hint="eastAsia"/>
                <w:b/>
                <w:sz w:val="24"/>
                <w:szCs w:val="24"/>
              </w:rPr>
              <w:t>6</w:t>
            </w:r>
            <w:r w:rsidR="0061225B">
              <w:rPr>
                <w:rFonts w:ascii="Calibri" w:hAnsi="Calibri"/>
                <w:b/>
                <w:sz w:val="24"/>
                <w:szCs w:val="24"/>
              </w:rPr>
              <w:t>、生态环境现状</w:t>
            </w:r>
          </w:p>
          <w:p w:rsidR="00E96879" w:rsidRDefault="0061225B">
            <w:pPr>
              <w:pStyle w:val="000"/>
              <w:ind w:firstLine="480"/>
              <w:rPr>
                <w:rFonts w:ascii="Calibri" w:hAnsi="Calibri"/>
              </w:rPr>
            </w:pPr>
            <w:r>
              <w:rPr>
                <w:rFonts w:ascii="Calibri" w:hAnsi="Calibri"/>
              </w:rPr>
              <w:t>本项目所在区域植被</w:t>
            </w:r>
            <w:r>
              <w:rPr>
                <w:rFonts w:ascii="Calibri" w:hAnsi="Calibri" w:hint="eastAsia"/>
              </w:rPr>
              <w:t>主要为</w:t>
            </w:r>
            <w:r w:rsidR="00A21F6A">
              <w:rPr>
                <w:rFonts w:ascii="Calibri" w:hAnsi="Calibri" w:hint="eastAsia"/>
              </w:rPr>
              <w:t>农</w:t>
            </w:r>
            <w:r w:rsidR="00A21F6A">
              <w:rPr>
                <w:rFonts w:ascii="Calibri" w:hAnsi="Calibri"/>
              </w:rPr>
              <w:t>作物、</w:t>
            </w:r>
            <w:r>
              <w:rPr>
                <w:rFonts w:ascii="Calibri" w:hAnsi="Calibri" w:hint="eastAsia"/>
              </w:rPr>
              <w:t>人工花草、杨树、季节性杂草等，</w:t>
            </w:r>
            <w:r>
              <w:rPr>
                <w:rFonts w:ascii="Calibri" w:hAnsi="Calibri"/>
              </w:rPr>
              <w:t>动、植物丰度较低，植被类型少，生态系统较为简单。</w:t>
            </w:r>
          </w:p>
          <w:p w:rsidR="00E96879" w:rsidRDefault="00E96879">
            <w:pPr>
              <w:pStyle w:val="000"/>
              <w:ind w:firstLineChars="0" w:firstLine="0"/>
              <w:rPr>
                <w:rFonts w:ascii="Calibri" w:hAnsi="Calibri"/>
              </w:rPr>
            </w:pPr>
          </w:p>
          <w:p w:rsidR="00244745" w:rsidRDefault="00244745">
            <w:pPr>
              <w:pStyle w:val="000"/>
              <w:ind w:firstLineChars="0" w:firstLine="0"/>
              <w:rPr>
                <w:rFonts w:ascii="Calibri" w:hAnsi="Calibri"/>
              </w:rPr>
            </w:pPr>
          </w:p>
        </w:tc>
      </w:tr>
      <w:tr w:rsidR="00E96879" w:rsidTr="005C3374">
        <w:tc>
          <w:tcPr>
            <w:tcW w:w="9215" w:type="dxa"/>
          </w:tcPr>
          <w:p w:rsidR="00E96879" w:rsidRDefault="0061225B" w:rsidP="00B11635">
            <w:pPr>
              <w:adjustRightInd w:val="0"/>
              <w:snapToGrid w:val="0"/>
              <w:spacing w:beforeLines="50" w:before="156" w:line="360" w:lineRule="auto"/>
              <w:rPr>
                <w:rFonts w:ascii="Calibri" w:hAnsi="Calibri"/>
                <w:b/>
                <w:sz w:val="28"/>
                <w:szCs w:val="28"/>
              </w:rPr>
            </w:pPr>
            <w:r>
              <w:rPr>
                <w:rFonts w:ascii="Calibri" w:hAnsi="Calibri"/>
                <w:b/>
                <w:sz w:val="28"/>
                <w:szCs w:val="28"/>
              </w:rPr>
              <w:lastRenderedPageBreak/>
              <w:t>主要环境保护目标</w:t>
            </w:r>
            <w:r>
              <w:rPr>
                <w:rFonts w:ascii="Calibri" w:hAnsi="Calibri"/>
                <w:b/>
                <w:sz w:val="28"/>
                <w:szCs w:val="28"/>
              </w:rPr>
              <w:t>(</w:t>
            </w:r>
            <w:r>
              <w:rPr>
                <w:rFonts w:ascii="Calibri" w:hAnsi="Calibri"/>
                <w:b/>
                <w:sz w:val="28"/>
                <w:szCs w:val="28"/>
              </w:rPr>
              <w:t>列出名单及保护级别</w:t>
            </w:r>
            <w:r>
              <w:rPr>
                <w:rFonts w:ascii="Calibri" w:hAnsi="Calibri"/>
                <w:b/>
                <w:sz w:val="28"/>
                <w:szCs w:val="28"/>
              </w:rPr>
              <w:t>)</w:t>
            </w:r>
            <w:r>
              <w:rPr>
                <w:rFonts w:ascii="Calibri" w:hAnsi="Calibri"/>
                <w:b/>
                <w:sz w:val="28"/>
                <w:szCs w:val="28"/>
              </w:rPr>
              <w:t>：</w:t>
            </w:r>
          </w:p>
          <w:p w:rsidR="00E96879" w:rsidRPr="002D09A4" w:rsidRDefault="0061225B" w:rsidP="002D09A4">
            <w:pPr>
              <w:widowControl/>
              <w:spacing w:line="520" w:lineRule="exact"/>
              <w:ind w:firstLineChars="200" w:firstLine="480"/>
              <w:jc w:val="left"/>
              <w:rPr>
                <w:rFonts w:ascii="Calibri" w:hAnsi="Calibri"/>
                <w:bCs/>
                <w:sz w:val="24"/>
              </w:rPr>
            </w:pPr>
            <w:r>
              <w:rPr>
                <w:rFonts w:ascii="Calibri" w:hAnsi="Calibri"/>
                <w:bCs/>
                <w:sz w:val="24"/>
              </w:rPr>
              <w:t>周围环境保护目标及其距离见</w:t>
            </w:r>
            <w:r w:rsidR="00392E2F">
              <w:rPr>
                <w:rFonts w:ascii="Calibri" w:hAnsi="Calibri" w:hint="eastAsia"/>
                <w:bCs/>
                <w:sz w:val="24"/>
              </w:rPr>
              <w:t>下</w:t>
            </w:r>
            <w:r w:rsidR="00392E2F">
              <w:rPr>
                <w:rFonts w:ascii="Calibri" w:hAnsi="Calibri"/>
                <w:bCs/>
                <w:sz w:val="24"/>
              </w:rPr>
              <w:t>表：</w:t>
            </w:r>
          </w:p>
          <w:p w:rsidR="00C706ED" w:rsidRPr="00752BC4" w:rsidRDefault="0061225B" w:rsidP="00C706ED">
            <w:pPr>
              <w:spacing w:line="520" w:lineRule="exact"/>
              <w:ind w:firstLineChars="200" w:firstLine="480"/>
              <w:rPr>
                <w:rFonts w:ascii="Calibri" w:eastAsia="黑体" w:hAnsi="Calibri"/>
                <w:bCs/>
                <w:sz w:val="24"/>
              </w:rPr>
            </w:pPr>
            <w:r w:rsidRPr="00752BC4">
              <w:rPr>
                <w:rFonts w:ascii="Calibri" w:eastAsia="黑体" w:hAnsi="Calibri"/>
                <w:bCs/>
                <w:sz w:val="24"/>
              </w:rPr>
              <w:t>表</w:t>
            </w:r>
            <w:r w:rsidRPr="00752BC4">
              <w:rPr>
                <w:rFonts w:ascii="Calibri" w:eastAsia="黑体" w:hAnsi="Calibri" w:hint="eastAsia"/>
                <w:bCs/>
                <w:sz w:val="24"/>
              </w:rPr>
              <w:t>1</w:t>
            </w:r>
            <w:r w:rsidR="009D5327" w:rsidRPr="00752BC4">
              <w:rPr>
                <w:rFonts w:ascii="Calibri" w:eastAsia="黑体" w:hAnsi="Calibri" w:hint="eastAsia"/>
                <w:bCs/>
                <w:sz w:val="24"/>
              </w:rPr>
              <w:t>4</w:t>
            </w:r>
            <w:r w:rsidRPr="00752BC4">
              <w:rPr>
                <w:rFonts w:ascii="Calibri" w:eastAsia="黑体" w:hAnsi="Calibri" w:hint="eastAsia"/>
                <w:bCs/>
                <w:sz w:val="24"/>
              </w:rPr>
              <w:t xml:space="preserve">                 </w:t>
            </w:r>
            <w:r w:rsidR="00C95AC0" w:rsidRPr="00752BC4">
              <w:rPr>
                <w:rFonts w:ascii="Calibri" w:eastAsia="黑体" w:hAnsi="Calibri" w:hint="eastAsia"/>
                <w:bCs/>
                <w:sz w:val="24"/>
              </w:rPr>
              <w:t xml:space="preserve"> </w:t>
            </w:r>
            <w:r w:rsidRPr="00752BC4">
              <w:rPr>
                <w:rFonts w:ascii="Calibri" w:eastAsia="黑体" w:hAnsi="Calibri"/>
                <w:bCs/>
                <w:sz w:val="24"/>
              </w:rPr>
              <w:t>项目</w:t>
            </w:r>
            <w:r w:rsidR="00614D29" w:rsidRPr="00752BC4">
              <w:rPr>
                <w:rFonts w:ascii="Calibri" w:eastAsia="黑体" w:hAnsi="Calibri" w:hint="eastAsia"/>
                <w:bCs/>
                <w:sz w:val="24"/>
              </w:rPr>
              <w:t>沿线</w:t>
            </w:r>
            <w:r w:rsidRPr="00752BC4">
              <w:rPr>
                <w:rFonts w:ascii="Calibri" w:eastAsia="黑体" w:hAnsi="Calibri"/>
                <w:bCs/>
                <w:sz w:val="24"/>
              </w:rPr>
              <w:t>主要环境保护目标</w:t>
            </w:r>
          </w:p>
          <w:tbl>
            <w:tblPr>
              <w:tblW w:w="9203" w:type="dxa"/>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404"/>
              <w:gridCol w:w="1547"/>
              <w:gridCol w:w="1196"/>
              <w:gridCol w:w="247"/>
              <w:gridCol w:w="1027"/>
              <w:gridCol w:w="237"/>
              <w:gridCol w:w="1207"/>
              <w:gridCol w:w="1075"/>
              <w:gridCol w:w="1263"/>
            </w:tblGrid>
            <w:tr w:rsidR="00752BC4" w:rsidRPr="00752BC4" w:rsidTr="007118D8">
              <w:trPr>
                <w:trHeight w:val="340"/>
                <w:jc w:val="center"/>
              </w:trPr>
              <w:tc>
                <w:tcPr>
                  <w:tcW w:w="5000" w:type="pct"/>
                  <w:gridSpan w:val="9"/>
                  <w:vAlign w:val="center"/>
                </w:tcPr>
                <w:p w:rsidR="00C706ED" w:rsidRPr="00752BC4" w:rsidRDefault="00C706ED" w:rsidP="00A21F6A">
                  <w:pPr>
                    <w:adjustRightInd w:val="0"/>
                    <w:snapToGrid w:val="0"/>
                    <w:jc w:val="center"/>
                    <w:rPr>
                      <w:rFonts w:asciiTheme="minorHAnsi"/>
                      <w:b/>
                      <w:bCs/>
                      <w:szCs w:val="21"/>
                    </w:rPr>
                  </w:pPr>
                  <w:r w:rsidRPr="00752BC4">
                    <w:rPr>
                      <w:rFonts w:ascii="Calibri" w:hAnsi="Calibri"/>
                      <w:szCs w:val="21"/>
                    </w:rPr>
                    <w:t>环境空气保护目标</w:t>
                  </w:r>
                </w:p>
              </w:tc>
            </w:tr>
            <w:tr w:rsidR="00752BC4" w:rsidRPr="00752BC4" w:rsidTr="00A21F6A">
              <w:trPr>
                <w:trHeight w:val="340"/>
                <w:jc w:val="center"/>
              </w:trPr>
              <w:tc>
                <w:tcPr>
                  <w:tcW w:w="763" w:type="pct"/>
                  <w:vMerge w:val="restart"/>
                  <w:vAlign w:val="center"/>
                </w:tcPr>
                <w:p w:rsidR="00C706ED" w:rsidRPr="00752BC4" w:rsidRDefault="00C706ED" w:rsidP="00117CF3">
                  <w:pPr>
                    <w:adjustRightInd w:val="0"/>
                    <w:snapToGrid w:val="0"/>
                    <w:jc w:val="center"/>
                    <w:rPr>
                      <w:b/>
                      <w:bCs/>
                      <w:szCs w:val="21"/>
                    </w:rPr>
                  </w:pPr>
                  <w:r w:rsidRPr="00752BC4">
                    <w:rPr>
                      <w:b/>
                      <w:bCs/>
                      <w:szCs w:val="21"/>
                    </w:rPr>
                    <w:t>名称</w:t>
                  </w:r>
                </w:p>
              </w:tc>
              <w:tc>
                <w:tcPr>
                  <w:tcW w:w="1624" w:type="pct"/>
                  <w:gridSpan w:val="3"/>
                  <w:vAlign w:val="center"/>
                </w:tcPr>
                <w:p w:rsidR="00C706ED" w:rsidRPr="00752BC4" w:rsidRDefault="00C706ED" w:rsidP="00117CF3">
                  <w:pPr>
                    <w:adjustRightInd w:val="0"/>
                    <w:snapToGrid w:val="0"/>
                    <w:jc w:val="center"/>
                    <w:rPr>
                      <w:rFonts w:ascii="Calibri" w:hAnsi="Calibri"/>
                      <w:b/>
                      <w:bCs/>
                      <w:szCs w:val="21"/>
                    </w:rPr>
                  </w:pPr>
                  <w:r w:rsidRPr="00752BC4">
                    <w:rPr>
                      <w:rFonts w:ascii="Calibri"/>
                      <w:b/>
                      <w:bCs/>
                      <w:szCs w:val="21"/>
                    </w:rPr>
                    <w:t>中心坐标</w:t>
                  </w:r>
                </w:p>
              </w:tc>
              <w:tc>
                <w:tcPr>
                  <w:tcW w:w="687" w:type="pct"/>
                  <w:gridSpan w:val="2"/>
                  <w:vMerge w:val="restart"/>
                  <w:vAlign w:val="center"/>
                </w:tcPr>
                <w:p w:rsidR="00C706ED" w:rsidRPr="00752BC4" w:rsidRDefault="00C706ED" w:rsidP="00117CF3">
                  <w:pPr>
                    <w:adjustRightInd w:val="0"/>
                    <w:snapToGrid w:val="0"/>
                    <w:jc w:val="center"/>
                    <w:rPr>
                      <w:rFonts w:ascii="Calibri" w:hAnsi="Calibri"/>
                      <w:b/>
                      <w:bCs/>
                      <w:szCs w:val="21"/>
                    </w:rPr>
                  </w:pPr>
                  <w:r w:rsidRPr="00752BC4">
                    <w:rPr>
                      <w:rFonts w:ascii="Calibri"/>
                      <w:b/>
                      <w:bCs/>
                      <w:szCs w:val="21"/>
                    </w:rPr>
                    <w:t>保护对象</w:t>
                  </w:r>
                </w:p>
                <w:p w:rsidR="00C706ED" w:rsidRPr="00752BC4" w:rsidRDefault="00C706ED" w:rsidP="00117CF3">
                  <w:pPr>
                    <w:adjustRightInd w:val="0"/>
                    <w:snapToGrid w:val="0"/>
                    <w:jc w:val="center"/>
                    <w:rPr>
                      <w:rFonts w:ascii="Calibri" w:hAnsi="Calibri"/>
                      <w:b/>
                      <w:bCs/>
                      <w:szCs w:val="21"/>
                    </w:rPr>
                  </w:pPr>
                  <w:r w:rsidRPr="00752BC4">
                    <w:rPr>
                      <w:rFonts w:ascii="Calibri"/>
                      <w:b/>
                      <w:bCs/>
                      <w:szCs w:val="21"/>
                    </w:rPr>
                    <w:t>（人数）</w:t>
                  </w:r>
                </w:p>
              </w:tc>
              <w:tc>
                <w:tcPr>
                  <w:tcW w:w="656" w:type="pct"/>
                  <w:vMerge w:val="restart"/>
                  <w:vAlign w:val="center"/>
                </w:tcPr>
                <w:p w:rsidR="00C706ED" w:rsidRPr="00752BC4" w:rsidRDefault="00C706ED" w:rsidP="00117CF3">
                  <w:pPr>
                    <w:adjustRightInd w:val="0"/>
                    <w:snapToGrid w:val="0"/>
                    <w:jc w:val="center"/>
                    <w:rPr>
                      <w:rFonts w:ascii="Calibri" w:hAnsi="Calibri"/>
                      <w:b/>
                      <w:bCs/>
                      <w:szCs w:val="21"/>
                    </w:rPr>
                  </w:pPr>
                  <w:r w:rsidRPr="00752BC4">
                    <w:rPr>
                      <w:rFonts w:ascii="Calibri"/>
                      <w:b/>
                      <w:bCs/>
                      <w:szCs w:val="21"/>
                    </w:rPr>
                    <w:t>环境功能区</w:t>
                  </w:r>
                </w:p>
              </w:tc>
              <w:tc>
                <w:tcPr>
                  <w:tcW w:w="584" w:type="pct"/>
                  <w:vMerge w:val="restart"/>
                  <w:vAlign w:val="center"/>
                </w:tcPr>
                <w:p w:rsidR="00C706ED" w:rsidRPr="00752BC4" w:rsidRDefault="00C706ED" w:rsidP="004D4C1D">
                  <w:pPr>
                    <w:adjustRightInd w:val="0"/>
                    <w:snapToGrid w:val="0"/>
                    <w:jc w:val="center"/>
                    <w:rPr>
                      <w:rFonts w:ascii="Calibri" w:hAnsi="Calibri"/>
                      <w:b/>
                      <w:bCs/>
                      <w:szCs w:val="21"/>
                    </w:rPr>
                  </w:pPr>
                  <w:r w:rsidRPr="00752BC4">
                    <w:rPr>
                      <w:rFonts w:ascii="Calibri"/>
                      <w:b/>
                      <w:bCs/>
                      <w:szCs w:val="21"/>
                    </w:rPr>
                    <w:t>相对方位</w:t>
                  </w:r>
                </w:p>
              </w:tc>
              <w:tc>
                <w:tcPr>
                  <w:tcW w:w="686" w:type="pct"/>
                  <w:vMerge w:val="restart"/>
                  <w:vAlign w:val="center"/>
                </w:tcPr>
                <w:p w:rsidR="00C706ED" w:rsidRPr="00752BC4" w:rsidRDefault="00C706ED" w:rsidP="003F14CC">
                  <w:pPr>
                    <w:adjustRightInd w:val="0"/>
                    <w:snapToGrid w:val="0"/>
                    <w:jc w:val="center"/>
                    <w:rPr>
                      <w:rFonts w:ascii="Calibri" w:hAnsi="Calibri"/>
                      <w:b/>
                      <w:bCs/>
                      <w:szCs w:val="21"/>
                    </w:rPr>
                  </w:pPr>
                  <w:r w:rsidRPr="00752BC4">
                    <w:rPr>
                      <w:rFonts w:ascii="Calibri"/>
                      <w:b/>
                      <w:bCs/>
                      <w:szCs w:val="21"/>
                    </w:rPr>
                    <w:t>相对距离</w:t>
                  </w:r>
                  <w:r w:rsidRPr="00752BC4">
                    <w:rPr>
                      <w:rFonts w:ascii="Calibri" w:hAnsi="Calibri"/>
                      <w:b/>
                      <w:bCs/>
                      <w:szCs w:val="21"/>
                    </w:rPr>
                    <w:t>/m</w:t>
                  </w:r>
                </w:p>
              </w:tc>
            </w:tr>
            <w:tr w:rsidR="00752BC4" w:rsidRPr="00752BC4" w:rsidTr="00A21F6A">
              <w:trPr>
                <w:trHeight w:val="340"/>
                <w:jc w:val="center"/>
              </w:trPr>
              <w:tc>
                <w:tcPr>
                  <w:tcW w:w="763" w:type="pct"/>
                  <w:vMerge/>
                  <w:vAlign w:val="center"/>
                </w:tcPr>
                <w:p w:rsidR="00C706ED" w:rsidRPr="00752BC4" w:rsidRDefault="00C706ED" w:rsidP="00117CF3">
                  <w:pPr>
                    <w:widowControl/>
                    <w:adjustRightInd w:val="0"/>
                    <w:snapToGrid w:val="0"/>
                    <w:jc w:val="center"/>
                    <w:rPr>
                      <w:szCs w:val="21"/>
                    </w:rPr>
                  </w:pPr>
                </w:p>
              </w:tc>
              <w:tc>
                <w:tcPr>
                  <w:tcW w:w="840" w:type="pct"/>
                  <w:vAlign w:val="center"/>
                </w:tcPr>
                <w:p w:rsidR="00C706ED" w:rsidRPr="00752BC4" w:rsidRDefault="00C706ED" w:rsidP="00117CF3">
                  <w:pPr>
                    <w:widowControl/>
                    <w:adjustRightInd w:val="0"/>
                    <w:snapToGrid w:val="0"/>
                    <w:jc w:val="center"/>
                    <w:rPr>
                      <w:rFonts w:ascii="Calibri" w:hAnsi="Calibri"/>
                      <w:b/>
                      <w:bCs/>
                      <w:szCs w:val="21"/>
                    </w:rPr>
                  </w:pPr>
                  <w:r w:rsidRPr="00752BC4">
                    <w:rPr>
                      <w:rFonts w:ascii="Calibri" w:hAnsi="Calibri"/>
                      <w:b/>
                      <w:bCs/>
                      <w:szCs w:val="21"/>
                    </w:rPr>
                    <w:t>E</w:t>
                  </w:r>
                </w:p>
              </w:tc>
              <w:tc>
                <w:tcPr>
                  <w:tcW w:w="783" w:type="pct"/>
                  <w:gridSpan w:val="2"/>
                  <w:vAlign w:val="center"/>
                </w:tcPr>
                <w:p w:rsidR="00C706ED" w:rsidRPr="00752BC4" w:rsidRDefault="00C706ED" w:rsidP="00117CF3">
                  <w:pPr>
                    <w:widowControl/>
                    <w:adjustRightInd w:val="0"/>
                    <w:snapToGrid w:val="0"/>
                    <w:jc w:val="center"/>
                    <w:rPr>
                      <w:rFonts w:ascii="Calibri" w:hAnsi="Calibri"/>
                      <w:b/>
                      <w:bCs/>
                      <w:szCs w:val="21"/>
                    </w:rPr>
                  </w:pPr>
                  <w:r w:rsidRPr="00752BC4">
                    <w:rPr>
                      <w:rFonts w:ascii="Calibri" w:hAnsi="Calibri"/>
                      <w:b/>
                      <w:bCs/>
                      <w:szCs w:val="21"/>
                    </w:rPr>
                    <w:t>N</w:t>
                  </w:r>
                </w:p>
              </w:tc>
              <w:tc>
                <w:tcPr>
                  <w:tcW w:w="687" w:type="pct"/>
                  <w:gridSpan w:val="2"/>
                  <w:vMerge/>
                  <w:vAlign w:val="center"/>
                </w:tcPr>
                <w:p w:rsidR="00C706ED" w:rsidRPr="00752BC4" w:rsidRDefault="00C706ED" w:rsidP="00117CF3">
                  <w:pPr>
                    <w:widowControl/>
                    <w:adjustRightInd w:val="0"/>
                    <w:snapToGrid w:val="0"/>
                    <w:jc w:val="center"/>
                    <w:rPr>
                      <w:rFonts w:ascii="Calibri" w:hAnsi="Calibri"/>
                      <w:szCs w:val="21"/>
                    </w:rPr>
                  </w:pPr>
                </w:p>
              </w:tc>
              <w:tc>
                <w:tcPr>
                  <w:tcW w:w="656" w:type="pct"/>
                  <w:vMerge/>
                  <w:vAlign w:val="center"/>
                </w:tcPr>
                <w:p w:rsidR="00C706ED" w:rsidRPr="00752BC4" w:rsidRDefault="00C706ED" w:rsidP="00117CF3">
                  <w:pPr>
                    <w:adjustRightInd w:val="0"/>
                    <w:snapToGrid w:val="0"/>
                    <w:jc w:val="center"/>
                    <w:rPr>
                      <w:rFonts w:ascii="Calibri" w:hAnsi="Calibri"/>
                      <w:szCs w:val="21"/>
                    </w:rPr>
                  </w:pPr>
                </w:p>
              </w:tc>
              <w:tc>
                <w:tcPr>
                  <w:tcW w:w="584" w:type="pct"/>
                  <w:vMerge/>
                  <w:vAlign w:val="center"/>
                </w:tcPr>
                <w:p w:rsidR="00C706ED" w:rsidRPr="00752BC4" w:rsidRDefault="00C706ED" w:rsidP="00117CF3">
                  <w:pPr>
                    <w:widowControl/>
                    <w:adjustRightInd w:val="0"/>
                    <w:snapToGrid w:val="0"/>
                    <w:jc w:val="center"/>
                    <w:rPr>
                      <w:rFonts w:ascii="Calibri" w:hAnsi="Calibri"/>
                      <w:szCs w:val="21"/>
                    </w:rPr>
                  </w:pPr>
                </w:p>
              </w:tc>
              <w:tc>
                <w:tcPr>
                  <w:tcW w:w="686" w:type="pct"/>
                  <w:vMerge/>
                  <w:vAlign w:val="center"/>
                </w:tcPr>
                <w:p w:rsidR="00C706ED" w:rsidRPr="00752BC4" w:rsidRDefault="00C706ED" w:rsidP="00117CF3">
                  <w:pPr>
                    <w:widowControl/>
                    <w:adjustRightInd w:val="0"/>
                    <w:snapToGrid w:val="0"/>
                    <w:jc w:val="center"/>
                    <w:rPr>
                      <w:rFonts w:ascii="Calibri" w:hAnsi="Calibri"/>
                      <w:szCs w:val="21"/>
                    </w:rPr>
                  </w:pPr>
                </w:p>
              </w:tc>
            </w:tr>
            <w:tr w:rsidR="00752BC4" w:rsidRPr="00752BC4" w:rsidTr="00A21F6A">
              <w:trPr>
                <w:trHeight w:val="340"/>
                <w:jc w:val="center"/>
              </w:trPr>
              <w:tc>
                <w:tcPr>
                  <w:tcW w:w="763" w:type="pct"/>
                  <w:vAlign w:val="center"/>
                </w:tcPr>
                <w:p w:rsidR="00C706ED" w:rsidRPr="00752BC4" w:rsidRDefault="004D4C1D" w:rsidP="00117CF3">
                  <w:pPr>
                    <w:adjustRightInd w:val="0"/>
                    <w:snapToGrid w:val="0"/>
                    <w:jc w:val="center"/>
                    <w:rPr>
                      <w:szCs w:val="21"/>
                    </w:rPr>
                  </w:pPr>
                  <w:r w:rsidRPr="00752BC4">
                    <w:rPr>
                      <w:rFonts w:hint="eastAsia"/>
                      <w:szCs w:val="21"/>
                    </w:rPr>
                    <w:t>何</w:t>
                  </w:r>
                  <w:r w:rsidRPr="00752BC4">
                    <w:rPr>
                      <w:szCs w:val="21"/>
                    </w:rPr>
                    <w:t>庄村</w:t>
                  </w:r>
                </w:p>
              </w:tc>
              <w:tc>
                <w:tcPr>
                  <w:tcW w:w="840" w:type="pct"/>
                  <w:vAlign w:val="center"/>
                </w:tcPr>
                <w:p w:rsidR="00C706ED" w:rsidRPr="00752BC4" w:rsidRDefault="004D4C1D" w:rsidP="00117CF3">
                  <w:pPr>
                    <w:adjustRightInd w:val="0"/>
                    <w:snapToGrid w:val="0"/>
                    <w:jc w:val="center"/>
                    <w:rPr>
                      <w:rFonts w:ascii="Calibri" w:hAnsi="Calibri"/>
                      <w:szCs w:val="21"/>
                    </w:rPr>
                  </w:pPr>
                  <w:r w:rsidRPr="00752BC4">
                    <w:rPr>
                      <w:rFonts w:ascii="Calibri" w:hAnsi="Calibri"/>
                      <w:szCs w:val="21"/>
                    </w:rPr>
                    <w:t>113.118607785</w:t>
                  </w:r>
                </w:p>
              </w:tc>
              <w:tc>
                <w:tcPr>
                  <w:tcW w:w="783" w:type="pct"/>
                  <w:gridSpan w:val="2"/>
                  <w:vAlign w:val="center"/>
                </w:tcPr>
                <w:p w:rsidR="00C706ED" w:rsidRPr="00752BC4" w:rsidRDefault="004D4C1D" w:rsidP="004D4C1D">
                  <w:pPr>
                    <w:adjustRightInd w:val="0"/>
                    <w:snapToGrid w:val="0"/>
                    <w:jc w:val="center"/>
                    <w:rPr>
                      <w:rFonts w:ascii="Calibri" w:hAnsi="Calibri"/>
                      <w:szCs w:val="21"/>
                    </w:rPr>
                  </w:pPr>
                  <w:r w:rsidRPr="00752BC4">
                    <w:rPr>
                      <w:rFonts w:ascii="Calibri" w:hAnsi="Calibri"/>
                      <w:szCs w:val="21"/>
                    </w:rPr>
                    <w:t>33.781807655</w:t>
                  </w:r>
                </w:p>
              </w:tc>
              <w:tc>
                <w:tcPr>
                  <w:tcW w:w="687" w:type="pct"/>
                  <w:gridSpan w:val="2"/>
                  <w:vAlign w:val="center"/>
                </w:tcPr>
                <w:p w:rsidR="00C706ED" w:rsidRPr="00752BC4" w:rsidRDefault="004D4C1D" w:rsidP="00117CF3">
                  <w:pPr>
                    <w:adjustRightInd w:val="0"/>
                    <w:snapToGrid w:val="0"/>
                    <w:jc w:val="center"/>
                    <w:rPr>
                      <w:rFonts w:ascii="Calibri" w:hAnsi="Calibri"/>
                      <w:szCs w:val="21"/>
                    </w:rPr>
                  </w:pPr>
                  <w:r w:rsidRPr="00752BC4">
                    <w:rPr>
                      <w:rFonts w:ascii="Calibri" w:hAnsi="Calibri" w:hint="eastAsia"/>
                      <w:szCs w:val="21"/>
                    </w:rPr>
                    <w:t>450</w:t>
                  </w:r>
                </w:p>
              </w:tc>
              <w:tc>
                <w:tcPr>
                  <w:tcW w:w="656" w:type="pct"/>
                  <w:vAlign w:val="center"/>
                </w:tcPr>
                <w:p w:rsidR="00C706ED" w:rsidRPr="00752BC4" w:rsidRDefault="00C706ED" w:rsidP="00117CF3">
                  <w:pPr>
                    <w:adjustRightInd w:val="0"/>
                    <w:snapToGrid w:val="0"/>
                    <w:jc w:val="center"/>
                    <w:rPr>
                      <w:rFonts w:ascii="Calibri" w:hAnsi="Calibri"/>
                      <w:szCs w:val="21"/>
                    </w:rPr>
                  </w:pPr>
                  <w:r w:rsidRPr="00752BC4">
                    <w:rPr>
                      <w:rFonts w:ascii="Calibri"/>
                      <w:szCs w:val="21"/>
                    </w:rPr>
                    <w:t>二类区</w:t>
                  </w:r>
                </w:p>
              </w:tc>
              <w:tc>
                <w:tcPr>
                  <w:tcW w:w="584" w:type="pct"/>
                  <w:vAlign w:val="center"/>
                </w:tcPr>
                <w:p w:rsidR="00C706ED" w:rsidRPr="00752BC4" w:rsidRDefault="005C3374" w:rsidP="005C3374">
                  <w:pPr>
                    <w:adjustRightInd w:val="0"/>
                    <w:snapToGrid w:val="0"/>
                    <w:jc w:val="center"/>
                    <w:rPr>
                      <w:rFonts w:ascii="Calibri" w:hAnsi="Calibri"/>
                      <w:szCs w:val="21"/>
                    </w:rPr>
                  </w:pPr>
                  <w:r w:rsidRPr="00752BC4">
                    <w:rPr>
                      <w:rFonts w:ascii="Calibri" w:hAnsi="Calibri" w:hint="eastAsia"/>
                      <w:szCs w:val="21"/>
                    </w:rPr>
                    <w:t>南</w:t>
                  </w:r>
                  <w:r w:rsidR="004D4C1D" w:rsidRPr="00752BC4">
                    <w:rPr>
                      <w:rFonts w:ascii="Calibri" w:hAnsi="Calibri" w:hint="eastAsia"/>
                      <w:szCs w:val="21"/>
                    </w:rPr>
                    <w:t>侧</w:t>
                  </w:r>
                </w:p>
              </w:tc>
              <w:tc>
                <w:tcPr>
                  <w:tcW w:w="686" w:type="pct"/>
                  <w:vAlign w:val="center"/>
                </w:tcPr>
                <w:p w:rsidR="00C706ED" w:rsidRPr="00752BC4" w:rsidRDefault="005374D5" w:rsidP="00117CF3">
                  <w:pPr>
                    <w:adjustRightInd w:val="0"/>
                    <w:snapToGrid w:val="0"/>
                    <w:jc w:val="center"/>
                    <w:rPr>
                      <w:rFonts w:asciiTheme="minorHAnsi" w:hAnsiTheme="minorHAnsi"/>
                      <w:szCs w:val="21"/>
                    </w:rPr>
                  </w:pPr>
                  <w:r w:rsidRPr="00752BC4">
                    <w:rPr>
                      <w:rFonts w:asciiTheme="minorHAnsi" w:hAnsiTheme="minorHAnsi" w:hint="eastAsia"/>
                      <w:szCs w:val="21"/>
                    </w:rPr>
                    <w:t>3</w:t>
                  </w:r>
                  <w:r w:rsidRPr="00752BC4">
                    <w:rPr>
                      <w:rFonts w:asciiTheme="minorHAnsi" w:hAnsiTheme="minorHAnsi"/>
                      <w:szCs w:val="21"/>
                    </w:rPr>
                    <w:t>5</w:t>
                  </w:r>
                </w:p>
              </w:tc>
            </w:tr>
            <w:tr w:rsidR="00752BC4" w:rsidRPr="00752BC4" w:rsidTr="00A21F6A">
              <w:trPr>
                <w:trHeight w:val="340"/>
                <w:jc w:val="center"/>
              </w:trPr>
              <w:tc>
                <w:tcPr>
                  <w:tcW w:w="763" w:type="pct"/>
                  <w:vAlign w:val="center"/>
                </w:tcPr>
                <w:p w:rsidR="00A75FBB" w:rsidRPr="00752BC4" w:rsidRDefault="004D4C1D" w:rsidP="003F14CC">
                  <w:pPr>
                    <w:adjustRightInd w:val="0"/>
                    <w:snapToGrid w:val="0"/>
                    <w:jc w:val="center"/>
                    <w:rPr>
                      <w:szCs w:val="21"/>
                    </w:rPr>
                  </w:pPr>
                  <w:r w:rsidRPr="00752BC4">
                    <w:rPr>
                      <w:rFonts w:hint="eastAsia"/>
                      <w:szCs w:val="21"/>
                    </w:rPr>
                    <w:t>贾庄</w:t>
                  </w:r>
                </w:p>
              </w:tc>
              <w:tc>
                <w:tcPr>
                  <w:tcW w:w="840" w:type="pct"/>
                  <w:vAlign w:val="center"/>
                </w:tcPr>
                <w:p w:rsidR="00A75FBB" w:rsidRPr="00752BC4" w:rsidRDefault="004D4C1D" w:rsidP="00117CF3">
                  <w:pPr>
                    <w:adjustRightInd w:val="0"/>
                    <w:snapToGrid w:val="0"/>
                    <w:jc w:val="center"/>
                    <w:rPr>
                      <w:rFonts w:ascii="Calibri" w:hAnsi="Calibri"/>
                      <w:szCs w:val="21"/>
                    </w:rPr>
                  </w:pPr>
                  <w:r w:rsidRPr="00752BC4">
                    <w:rPr>
                      <w:rFonts w:ascii="Calibri" w:hAnsi="Calibri"/>
                      <w:szCs w:val="21"/>
                    </w:rPr>
                    <w:t>113.122169759</w:t>
                  </w:r>
                </w:p>
              </w:tc>
              <w:tc>
                <w:tcPr>
                  <w:tcW w:w="783" w:type="pct"/>
                  <w:gridSpan w:val="2"/>
                  <w:vAlign w:val="center"/>
                </w:tcPr>
                <w:p w:rsidR="00A75FBB" w:rsidRPr="00752BC4" w:rsidRDefault="004D4C1D" w:rsidP="00117CF3">
                  <w:pPr>
                    <w:adjustRightInd w:val="0"/>
                    <w:snapToGrid w:val="0"/>
                    <w:jc w:val="center"/>
                    <w:rPr>
                      <w:rFonts w:ascii="Calibri" w:hAnsi="Calibri"/>
                      <w:szCs w:val="21"/>
                    </w:rPr>
                  </w:pPr>
                  <w:r w:rsidRPr="00752BC4">
                    <w:rPr>
                      <w:rFonts w:ascii="Calibri" w:hAnsi="Calibri"/>
                      <w:szCs w:val="21"/>
                    </w:rPr>
                    <w:t>33.783223861</w:t>
                  </w:r>
                </w:p>
              </w:tc>
              <w:tc>
                <w:tcPr>
                  <w:tcW w:w="687" w:type="pct"/>
                  <w:gridSpan w:val="2"/>
                  <w:vAlign w:val="center"/>
                </w:tcPr>
                <w:p w:rsidR="00A75FBB" w:rsidRPr="00752BC4" w:rsidRDefault="004D4C1D" w:rsidP="00117CF3">
                  <w:pPr>
                    <w:adjustRightInd w:val="0"/>
                    <w:snapToGrid w:val="0"/>
                    <w:jc w:val="center"/>
                    <w:rPr>
                      <w:rFonts w:ascii="Calibri" w:hAnsi="Calibri"/>
                      <w:szCs w:val="21"/>
                    </w:rPr>
                  </w:pPr>
                  <w:r w:rsidRPr="00752BC4">
                    <w:rPr>
                      <w:rFonts w:ascii="Calibri" w:hAnsi="Calibri" w:hint="eastAsia"/>
                      <w:szCs w:val="21"/>
                    </w:rPr>
                    <w:t>230</w:t>
                  </w:r>
                </w:p>
              </w:tc>
              <w:tc>
                <w:tcPr>
                  <w:tcW w:w="656" w:type="pct"/>
                  <w:vAlign w:val="center"/>
                </w:tcPr>
                <w:p w:rsidR="00A75FBB" w:rsidRPr="00752BC4" w:rsidRDefault="00A75FBB" w:rsidP="00117CF3">
                  <w:pPr>
                    <w:adjustRightInd w:val="0"/>
                    <w:snapToGrid w:val="0"/>
                    <w:jc w:val="center"/>
                    <w:rPr>
                      <w:rFonts w:ascii="Calibri" w:hAnsi="Calibri"/>
                      <w:szCs w:val="21"/>
                    </w:rPr>
                  </w:pPr>
                  <w:r w:rsidRPr="00752BC4">
                    <w:rPr>
                      <w:rFonts w:ascii="Calibri"/>
                      <w:szCs w:val="21"/>
                    </w:rPr>
                    <w:t>二类区</w:t>
                  </w:r>
                </w:p>
              </w:tc>
              <w:tc>
                <w:tcPr>
                  <w:tcW w:w="584" w:type="pct"/>
                  <w:vAlign w:val="center"/>
                </w:tcPr>
                <w:p w:rsidR="00A75FBB" w:rsidRPr="00752BC4" w:rsidRDefault="005C3374" w:rsidP="003F14CC">
                  <w:pPr>
                    <w:adjustRightInd w:val="0"/>
                    <w:snapToGrid w:val="0"/>
                    <w:jc w:val="center"/>
                    <w:rPr>
                      <w:rFonts w:ascii="Calibri" w:hAnsi="Calibri"/>
                      <w:szCs w:val="21"/>
                    </w:rPr>
                  </w:pPr>
                  <w:r w:rsidRPr="00752BC4">
                    <w:rPr>
                      <w:rFonts w:ascii="Calibri" w:hAnsi="Calibri" w:hint="eastAsia"/>
                      <w:szCs w:val="21"/>
                    </w:rPr>
                    <w:t>北侧</w:t>
                  </w:r>
                </w:p>
              </w:tc>
              <w:tc>
                <w:tcPr>
                  <w:tcW w:w="686" w:type="pct"/>
                  <w:vAlign w:val="center"/>
                </w:tcPr>
                <w:p w:rsidR="00A75FBB" w:rsidRPr="00752BC4" w:rsidRDefault="005374D5" w:rsidP="00A75FBB">
                  <w:pPr>
                    <w:adjustRightInd w:val="0"/>
                    <w:snapToGrid w:val="0"/>
                    <w:jc w:val="center"/>
                    <w:rPr>
                      <w:rFonts w:asciiTheme="minorHAnsi" w:hAnsiTheme="minorHAnsi"/>
                      <w:szCs w:val="21"/>
                    </w:rPr>
                  </w:pPr>
                  <w:r w:rsidRPr="00752BC4">
                    <w:rPr>
                      <w:rFonts w:asciiTheme="minorHAnsi" w:hAnsiTheme="minorHAnsi" w:hint="eastAsia"/>
                      <w:szCs w:val="21"/>
                    </w:rPr>
                    <w:t>150</w:t>
                  </w:r>
                </w:p>
              </w:tc>
            </w:tr>
            <w:tr w:rsidR="00752BC4" w:rsidRPr="00752BC4" w:rsidTr="00A21F6A">
              <w:trPr>
                <w:trHeight w:val="340"/>
                <w:jc w:val="center"/>
              </w:trPr>
              <w:tc>
                <w:tcPr>
                  <w:tcW w:w="763" w:type="pct"/>
                  <w:vAlign w:val="center"/>
                </w:tcPr>
                <w:p w:rsidR="00A75FBB" w:rsidRPr="00752BC4" w:rsidRDefault="004D4C1D" w:rsidP="00117CF3">
                  <w:pPr>
                    <w:adjustRightInd w:val="0"/>
                    <w:snapToGrid w:val="0"/>
                    <w:jc w:val="center"/>
                    <w:rPr>
                      <w:szCs w:val="21"/>
                    </w:rPr>
                  </w:pPr>
                  <w:r w:rsidRPr="00752BC4">
                    <w:rPr>
                      <w:rFonts w:hint="eastAsia"/>
                      <w:szCs w:val="21"/>
                    </w:rPr>
                    <w:t>姬</w:t>
                  </w:r>
                  <w:r w:rsidRPr="00752BC4">
                    <w:rPr>
                      <w:szCs w:val="21"/>
                    </w:rPr>
                    <w:t>庄</w:t>
                  </w:r>
                </w:p>
              </w:tc>
              <w:tc>
                <w:tcPr>
                  <w:tcW w:w="840" w:type="pct"/>
                  <w:vAlign w:val="center"/>
                </w:tcPr>
                <w:p w:rsidR="00A75FBB" w:rsidRPr="00752BC4" w:rsidRDefault="004D4C1D" w:rsidP="00117CF3">
                  <w:pPr>
                    <w:adjustRightInd w:val="0"/>
                    <w:snapToGrid w:val="0"/>
                    <w:jc w:val="center"/>
                    <w:rPr>
                      <w:rFonts w:ascii="Calibri" w:hAnsi="Calibri"/>
                      <w:szCs w:val="21"/>
                    </w:rPr>
                  </w:pPr>
                  <w:r w:rsidRPr="00752BC4">
                    <w:rPr>
                      <w:rFonts w:ascii="Calibri" w:hAnsi="Calibri"/>
                      <w:szCs w:val="21"/>
                    </w:rPr>
                    <w:t>113.115775372</w:t>
                  </w:r>
                </w:p>
              </w:tc>
              <w:tc>
                <w:tcPr>
                  <w:tcW w:w="783" w:type="pct"/>
                  <w:gridSpan w:val="2"/>
                  <w:vAlign w:val="center"/>
                </w:tcPr>
                <w:p w:rsidR="00A75FBB" w:rsidRPr="00752BC4" w:rsidRDefault="004D4C1D" w:rsidP="00117CF3">
                  <w:pPr>
                    <w:adjustRightInd w:val="0"/>
                    <w:snapToGrid w:val="0"/>
                    <w:jc w:val="center"/>
                    <w:rPr>
                      <w:rFonts w:ascii="Calibri" w:hAnsi="Calibri"/>
                      <w:szCs w:val="21"/>
                    </w:rPr>
                  </w:pPr>
                  <w:r w:rsidRPr="00752BC4">
                    <w:rPr>
                      <w:rFonts w:ascii="Calibri" w:hAnsi="Calibri"/>
                      <w:szCs w:val="21"/>
                    </w:rPr>
                    <w:t>33.786957496</w:t>
                  </w:r>
                </w:p>
              </w:tc>
              <w:tc>
                <w:tcPr>
                  <w:tcW w:w="687" w:type="pct"/>
                  <w:gridSpan w:val="2"/>
                  <w:vAlign w:val="center"/>
                </w:tcPr>
                <w:p w:rsidR="00A75FBB" w:rsidRPr="00752BC4" w:rsidRDefault="004D4C1D" w:rsidP="00117CF3">
                  <w:pPr>
                    <w:adjustRightInd w:val="0"/>
                    <w:snapToGrid w:val="0"/>
                    <w:jc w:val="center"/>
                    <w:rPr>
                      <w:rFonts w:ascii="Calibri" w:hAnsi="Calibri"/>
                      <w:szCs w:val="21"/>
                    </w:rPr>
                  </w:pPr>
                  <w:r w:rsidRPr="00752BC4">
                    <w:rPr>
                      <w:rFonts w:ascii="Calibri" w:hAnsi="Calibri"/>
                      <w:szCs w:val="21"/>
                    </w:rPr>
                    <w:t>55</w:t>
                  </w:r>
                  <w:r w:rsidRPr="00752BC4">
                    <w:rPr>
                      <w:rFonts w:ascii="Calibri" w:hAnsi="Calibri" w:hint="eastAsia"/>
                      <w:szCs w:val="21"/>
                    </w:rPr>
                    <w:t>0</w:t>
                  </w:r>
                </w:p>
              </w:tc>
              <w:tc>
                <w:tcPr>
                  <w:tcW w:w="656" w:type="pct"/>
                  <w:vAlign w:val="center"/>
                </w:tcPr>
                <w:p w:rsidR="00A75FBB" w:rsidRPr="00752BC4" w:rsidRDefault="00A75FBB" w:rsidP="00117CF3">
                  <w:pPr>
                    <w:adjustRightInd w:val="0"/>
                    <w:snapToGrid w:val="0"/>
                    <w:jc w:val="center"/>
                    <w:rPr>
                      <w:rFonts w:ascii="Calibri" w:hAnsi="Calibri"/>
                      <w:szCs w:val="21"/>
                    </w:rPr>
                  </w:pPr>
                  <w:r w:rsidRPr="00752BC4">
                    <w:rPr>
                      <w:rFonts w:ascii="Calibri"/>
                      <w:szCs w:val="21"/>
                    </w:rPr>
                    <w:t>二类区</w:t>
                  </w:r>
                </w:p>
              </w:tc>
              <w:tc>
                <w:tcPr>
                  <w:tcW w:w="584" w:type="pct"/>
                  <w:vAlign w:val="center"/>
                </w:tcPr>
                <w:p w:rsidR="00A75FBB" w:rsidRPr="00752BC4" w:rsidRDefault="005C3374" w:rsidP="00117CF3">
                  <w:pPr>
                    <w:adjustRightInd w:val="0"/>
                    <w:snapToGrid w:val="0"/>
                    <w:jc w:val="center"/>
                    <w:rPr>
                      <w:rFonts w:ascii="Calibri" w:hAnsi="Calibri"/>
                      <w:szCs w:val="21"/>
                    </w:rPr>
                  </w:pPr>
                  <w:r w:rsidRPr="00752BC4">
                    <w:rPr>
                      <w:rFonts w:ascii="Calibri" w:hAnsi="Calibri"/>
                      <w:szCs w:val="21"/>
                    </w:rPr>
                    <w:t>两侧</w:t>
                  </w:r>
                </w:p>
              </w:tc>
              <w:tc>
                <w:tcPr>
                  <w:tcW w:w="686" w:type="pct"/>
                  <w:vAlign w:val="center"/>
                </w:tcPr>
                <w:p w:rsidR="00A75FBB" w:rsidRPr="00752BC4" w:rsidRDefault="005374D5" w:rsidP="00A75FBB">
                  <w:pPr>
                    <w:adjustRightInd w:val="0"/>
                    <w:snapToGrid w:val="0"/>
                    <w:jc w:val="center"/>
                    <w:rPr>
                      <w:rFonts w:asciiTheme="minorHAnsi" w:hAnsiTheme="minorHAnsi"/>
                      <w:szCs w:val="21"/>
                    </w:rPr>
                  </w:pPr>
                  <w:r w:rsidRPr="00752BC4">
                    <w:rPr>
                      <w:rFonts w:asciiTheme="minorHAnsi" w:hAnsiTheme="minorHAnsi" w:hint="eastAsia"/>
                      <w:szCs w:val="21"/>
                    </w:rPr>
                    <w:t>35</w:t>
                  </w:r>
                </w:p>
              </w:tc>
            </w:tr>
            <w:tr w:rsidR="00752BC4" w:rsidRPr="00752BC4" w:rsidTr="00A21F6A">
              <w:trPr>
                <w:trHeight w:val="340"/>
                <w:jc w:val="center"/>
              </w:trPr>
              <w:tc>
                <w:tcPr>
                  <w:tcW w:w="763" w:type="pct"/>
                  <w:vAlign w:val="center"/>
                </w:tcPr>
                <w:p w:rsidR="00A75FBB" w:rsidRPr="00752BC4" w:rsidRDefault="004D4C1D" w:rsidP="00117CF3">
                  <w:pPr>
                    <w:adjustRightInd w:val="0"/>
                    <w:snapToGrid w:val="0"/>
                    <w:jc w:val="center"/>
                    <w:rPr>
                      <w:szCs w:val="21"/>
                    </w:rPr>
                  </w:pPr>
                  <w:r w:rsidRPr="00752BC4">
                    <w:rPr>
                      <w:szCs w:val="21"/>
                    </w:rPr>
                    <w:t>怯庄</w:t>
                  </w:r>
                </w:p>
              </w:tc>
              <w:tc>
                <w:tcPr>
                  <w:tcW w:w="840" w:type="pct"/>
                  <w:vAlign w:val="center"/>
                </w:tcPr>
                <w:p w:rsidR="00A75FBB" w:rsidRPr="00752BC4" w:rsidRDefault="004D4C1D" w:rsidP="00117CF3">
                  <w:pPr>
                    <w:adjustRightInd w:val="0"/>
                    <w:snapToGrid w:val="0"/>
                    <w:jc w:val="center"/>
                    <w:rPr>
                      <w:rFonts w:asciiTheme="minorHAnsi" w:hAnsiTheme="minorHAnsi"/>
                      <w:szCs w:val="21"/>
                    </w:rPr>
                  </w:pPr>
                  <w:r w:rsidRPr="00752BC4">
                    <w:rPr>
                      <w:rFonts w:asciiTheme="minorHAnsi" w:hAnsiTheme="minorHAnsi"/>
                      <w:szCs w:val="21"/>
                    </w:rPr>
                    <w:t>113.103287007</w:t>
                  </w:r>
                </w:p>
              </w:tc>
              <w:tc>
                <w:tcPr>
                  <w:tcW w:w="783" w:type="pct"/>
                  <w:gridSpan w:val="2"/>
                  <w:vAlign w:val="center"/>
                </w:tcPr>
                <w:p w:rsidR="00A75FBB" w:rsidRPr="00752BC4" w:rsidRDefault="004D4C1D" w:rsidP="00117CF3">
                  <w:pPr>
                    <w:adjustRightInd w:val="0"/>
                    <w:snapToGrid w:val="0"/>
                    <w:jc w:val="center"/>
                    <w:rPr>
                      <w:rFonts w:asciiTheme="minorHAnsi" w:hAnsiTheme="minorHAnsi"/>
                      <w:szCs w:val="21"/>
                    </w:rPr>
                  </w:pPr>
                  <w:r w:rsidRPr="00752BC4">
                    <w:rPr>
                      <w:rFonts w:asciiTheme="minorHAnsi" w:hAnsiTheme="minorHAnsi"/>
                      <w:szCs w:val="21"/>
                    </w:rPr>
                    <w:t>33.799274200</w:t>
                  </w:r>
                </w:p>
              </w:tc>
              <w:tc>
                <w:tcPr>
                  <w:tcW w:w="687" w:type="pct"/>
                  <w:gridSpan w:val="2"/>
                  <w:vAlign w:val="center"/>
                </w:tcPr>
                <w:p w:rsidR="00A75FBB" w:rsidRPr="00752BC4" w:rsidRDefault="004D4C1D" w:rsidP="00117CF3">
                  <w:pPr>
                    <w:adjustRightInd w:val="0"/>
                    <w:snapToGrid w:val="0"/>
                    <w:jc w:val="center"/>
                    <w:rPr>
                      <w:rFonts w:asciiTheme="minorHAnsi" w:hAnsiTheme="minorHAnsi"/>
                      <w:szCs w:val="21"/>
                    </w:rPr>
                  </w:pPr>
                  <w:r w:rsidRPr="00752BC4">
                    <w:rPr>
                      <w:rFonts w:asciiTheme="minorHAnsi" w:hAnsiTheme="minorHAnsi" w:hint="eastAsia"/>
                      <w:szCs w:val="21"/>
                    </w:rPr>
                    <w:t>210</w:t>
                  </w:r>
                </w:p>
              </w:tc>
              <w:tc>
                <w:tcPr>
                  <w:tcW w:w="656" w:type="pct"/>
                  <w:vAlign w:val="center"/>
                </w:tcPr>
                <w:p w:rsidR="00A75FBB" w:rsidRPr="00752BC4" w:rsidRDefault="00A75FBB" w:rsidP="00117CF3">
                  <w:pPr>
                    <w:adjustRightInd w:val="0"/>
                    <w:snapToGrid w:val="0"/>
                    <w:jc w:val="center"/>
                    <w:rPr>
                      <w:rFonts w:asciiTheme="minorHAnsi"/>
                      <w:szCs w:val="21"/>
                    </w:rPr>
                  </w:pPr>
                  <w:r w:rsidRPr="00752BC4">
                    <w:rPr>
                      <w:rFonts w:ascii="Calibri"/>
                      <w:szCs w:val="21"/>
                    </w:rPr>
                    <w:t>二类区</w:t>
                  </w:r>
                </w:p>
              </w:tc>
              <w:tc>
                <w:tcPr>
                  <w:tcW w:w="584" w:type="pct"/>
                  <w:vAlign w:val="center"/>
                </w:tcPr>
                <w:p w:rsidR="00A75FBB" w:rsidRPr="00752BC4" w:rsidRDefault="005C3374" w:rsidP="00117CF3">
                  <w:pPr>
                    <w:adjustRightInd w:val="0"/>
                    <w:snapToGrid w:val="0"/>
                    <w:jc w:val="center"/>
                    <w:rPr>
                      <w:rFonts w:asciiTheme="minorHAnsi" w:hAnsiTheme="minorHAnsi"/>
                      <w:szCs w:val="21"/>
                    </w:rPr>
                  </w:pPr>
                  <w:r w:rsidRPr="00752BC4">
                    <w:rPr>
                      <w:rFonts w:asciiTheme="minorHAnsi" w:hAnsiTheme="minorHAnsi" w:hint="eastAsia"/>
                      <w:szCs w:val="21"/>
                    </w:rPr>
                    <w:t>北侧</w:t>
                  </w:r>
                </w:p>
              </w:tc>
              <w:tc>
                <w:tcPr>
                  <w:tcW w:w="686" w:type="pct"/>
                  <w:vAlign w:val="center"/>
                </w:tcPr>
                <w:p w:rsidR="00A75FBB" w:rsidRPr="00752BC4" w:rsidRDefault="005374D5" w:rsidP="00A75FBB">
                  <w:pPr>
                    <w:adjustRightInd w:val="0"/>
                    <w:snapToGrid w:val="0"/>
                    <w:jc w:val="center"/>
                    <w:rPr>
                      <w:rFonts w:asciiTheme="minorHAnsi" w:hAnsiTheme="minorHAnsi"/>
                      <w:szCs w:val="21"/>
                    </w:rPr>
                  </w:pPr>
                  <w:r w:rsidRPr="00752BC4">
                    <w:rPr>
                      <w:rFonts w:asciiTheme="minorHAnsi" w:hAnsiTheme="minorHAnsi"/>
                      <w:szCs w:val="21"/>
                    </w:rPr>
                    <w:t>50</w:t>
                  </w:r>
                </w:p>
              </w:tc>
            </w:tr>
            <w:tr w:rsidR="00752BC4" w:rsidRPr="00752BC4" w:rsidTr="00A21F6A">
              <w:trPr>
                <w:trHeight w:val="340"/>
                <w:jc w:val="center"/>
              </w:trPr>
              <w:tc>
                <w:tcPr>
                  <w:tcW w:w="763" w:type="pct"/>
                  <w:vAlign w:val="center"/>
                </w:tcPr>
                <w:p w:rsidR="00A75FBB" w:rsidRPr="00752BC4" w:rsidRDefault="004D4C1D" w:rsidP="00117CF3">
                  <w:pPr>
                    <w:adjustRightInd w:val="0"/>
                    <w:snapToGrid w:val="0"/>
                    <w:jc w:val="center"/>
                    <w:rPr>
                      <w:szCs w:val="21"/>
                    </w:rPr>
                  </w:pPr>
                  <w:r w:rsidRPr="00752BC4">
                    <w:rPr>
                      <w:rFonts w:hint="eastAsia"/>
                      <w:szCs w:val="21"/>
                    </w:rPr>
                    <w:t>惠洼村</w:t>
                  </w:r>
                </w:p>
              </w:tc>
              <w:tc>
                <w:tcPr>
                  <w:tcW w:w="840" w:type="pct"/>
                  <w:vAlign w:val="center"/>
                </w:tcPr>
                <w:p w:rsidR="00A75FBB" w:rsidRPr="00752BC4" w:rsidRDefault="004D4C1D" w:rsidP="00117CF3">
                  <w:pPr>
                    <w:adjustRightInd w:val="0"/>
                    <w:snapToGrid w:val="0"/>
                    <w:jc w:val="center"/>
                    <w:rPr>
                      <w:rFonts w:asciiTheme="minorHAnsi" w:hAnsiTheme="minorHAnsi"/>
                      <w:szCs w:val="21"/>
                    </w:rPr>
                  </w:pPr>
                  <w:r w:rsidRPr="00752BC4">
                    <w:rPr>
                      <w:rFonts w:asciiTheme="minorHAnsi" w:hAnsiTheme="minorHAnsi"/>
                      <w:szCs w:val="21"/>
                    </w:rPr>
                    <w:t>113.095176007</w:t>
                  </w:r>
                </w:p>
              </w:tc>
              <w:tc>
                <w:tcPr>
                  <w:tcW w:w="783" w:type="pct"/>
                  <w:gridSpan w:val="2"/>
                  <w:vAlign w:val="center"/>
                </w:tcPr>
                <w:p w:rsidR="00A75FBB" w:rsidRPr="00752BC4" w:rsidRDefault="004D4C1D" w:rsidP="00117CF3">
                  <w:pPr>
                    <w:adjustRightInd w:val="0"/>
                    <w:snapToGrid w:val="0"/>
                    <w:jc w:val="center"/>
                    <w:rPr>
                      <w:rFonts w:asciiTheme="minorHAnsi" w:hAnsiTheme="minorHAnsi"/>
                      <w:szCs w:val="21"/>
                    </w:rPr>
                  </w:pPr>
                  <w:r w:rsidRPr="00752BC4">
                    <w:rPr>
                      <w:rFonts w:asciiTheme="minorHAnsi" w:hAnsiTheme="minorHAnsi"/>
                      <w:szCs w:val="21"/>
                    </w:rPr>
                    <w:t>33.806054825</w:t>
                  </w:r>
                </w:p>
              </w:tc>
              <w:tc>
                <w:tcPr>
                  <w:tcW w:w="687" w:type="pct"/>
                  <w:gridSpan w:val="2"/>
                  <w:vAlign w:val="center"/>
                </w:tcPr>
                <w:p w:rsidR="00A75FBB" w:rsidRPr="00752BC4" w:rsidRDefault="004D4C1D" w:rsidP="00117CF3">
                  <w:pPr>
                    <w:adjustRightInd w:val="0"/>
                    <w:snapToGrid w:val="0"/>
                    <w:jc w:val="center"/>
                    <w:rPr>
                      <w:rFonts w:asciiTheme="minorHAnsi" w:hAnsiTheme="minorHAnsi"/>
                      <w:szCs w:val="21"/>
                    </w:rPr>
                  </w:pPr>
                  <w:r w:rsidRPr="00752BC4">
                    <w:rPr>
                      <w:rFonts w:asciiTheme="minorHAnsi" w:hAnsiTheme="minorHAnsi" w:hint="eastAsia"/>
                      <w:szCs w:val="21"/>
                    </w:rPr>
                    <w:t>450</w:t>
                  </w:r>
                </w:p>
              </w:tc>
              <w:tc>
                <w:tcPr>
                  <w:tcW w:w="656" w:type="pct"/>
                  <w:vAlign w:val="center"/>
                </w:tcPr>
                <w:p w:rsidR="00A75FBB" w:rsidRPr="00752BC4" w:rsidRDefault="00A75FBB" w:rsidP="00117CF3">
                  <w:pPr>
                    <w:adjustRightInd w:val="0"/>
                    <w:snapToGrid w:val="0"/>
                    <w:jc w:val="center"/>
                    <w:rPr>
                      <w:rFonts w:asciiTheme="minorHAnsi"/>
                      <w:szCs w:val="21"/>
                    </w:rPr>
                  </w:pPr>
                  <w:r w:rsidRPr="00752BC4">
                    <w:rPr>
                      <w:rFonts w:ascii="Calibri"/>
                      <w:szCs w:val="21"/>
                    </w:rPr>
                    <w:t>二类区</w:t>
                  </w:r>
                </w:p>
              </w:tc>
              <w:tc>
                <w:tcPr>
                  <w:tcW w:w="584" w:type="pct"/>
                  <w:vAlign w:val="center"/>
                </w:tcPr>
                <w:p w:rsidR="00A75FBB" w:rsidRPr="00752BC4" w:rsidRDefault="005C3374" w:rsidP="00117CF3">
                  <w:pPr>
                    <w:adjustRightInd w:val="0"/>
                    <w:snapToGrid w:val="0"/>
                    <w:jc w:val="center"/>
                    <w:rPr>
                      <w:rFonts w:asciiTheme="minorHAnsi" w:hAnsiTheme="minorHAnsi"/>
                      <w:szCs w:val="21"/>
                    </w:rPr>
                  </w:pPr>
                  <w:r w:rsidRPr="00752BC4">
                    <w:rPr>
                      <w:rFonts w:asciiTheme="minorHAnsi" w:hAnsiTheme="minorHAnsi"/>
                      <w:szCs w:val="21"/>
                    </w:rPr>
                    <w:t>两侧</w:t>
                  </w:r>
                </w:p>
              </w:tc>
              <w:tc>
                <w:tcPr>
                  <w:tcW w:w="686" w:type="pct"/>
                  <w:vAlign w:val="center"/>
                </w:tcPr>
                <w:p w:rsidR="00A75FBB" w:rsidRPr="00752BC4" w:rsidRDefault="005374D5" w:rsidP="00A75FBB">
                  <w:pPr>
                    <w:adjustRightInd w:val="0"/>
                    <w:snapToGrid w:val="0"/>
                    <w:jc w:val="center"/>
                    <w:rPr>
                      <w:rFonts w:asciiTheme="minorHAnsi" w:hAnsiTheme="minorHAnsi"/>
                      <w:szCs w:val="21"/>
                    </w:rPr>
                  </w:pPr>
                  <w:r w:rsidRPr="00752BC4">
                    <w:rPr>
                      <w:rFonts w:asciiTheme="minorHAnsi" w:hAnsiTheme="minorHAnsi" w:hint="eastAsia"/>
                      <w:szCs w:val="21"/>
                    </w:rPr>
                    <w:t>35</w:t>
                  </w:r>
                </w:p>
              </w:tc>
            </w:tr>
            <w:tr w:rsidR="00752BC4" w:rsidRPr="00752BC4" w:rsidTr="00A21F6A">
              <w:trPr>
                <w:trHeight w:val="340"/>
                <w:jc w:val="center"/>
              </w:trPr>
              <w:tc>
                <w:tcPr>
                  <w:tcW w:w="763" w:type="pct"/>
                  <w:vAlign w:val="center"/>
                </w:tcPr>
                <w:p w:rsidR="00A75FBB" w:rsidRPr="00752BC4" w:rsidRDefault="004D4C1D" w:rsidP="00117CF3">
                  <w:pPr>
                    <w:adjustRightInd w:val="0"/>
                    <w:snapToGrid w:val="0"/>
                    <w:jc w:val="center"/>
                    <w:rPr>
                      <w:szCs w:val="21"/>
                    </w:rPr>
                  </w:pPr>
                  <w:r w:rsidRPr="00752BC4">
                    <w:rPr>
                      <w:rFonts w:hint="eastAsia"/>
                      <w:szCs w:val="21"/>
                    </w:rPr>
                    <w:t>李</w:t>
                  </w:r>
                  <w:r w:rsidRPr="00752BC4">
                    <w:rPr>
                      <w:szCs w:val="21"/>
                    </w:rPr>
                    <w:t>庄</w:t>
                  </w:r>
                </w:p>
              </w:tc>
              <w:tc>
                <w:tcPr>
                  <w:tcW w:w="840" w:type="pct"/>
                  <w:vAlign w:val="center"/>
                </w:tcPr>
                <w:p w:rsidR="00A75FBB" w:rsidRPr="00752BC4" w:rsidRDefault="004D4C1D" w:rsidP="00117CF3">
                  <w:pPr>
                    <w:adjustRightInd w:val="0"/>
                    <w:snapToGrid w:val="0"/>
                    <w:jc w:val="center"/>
                    <w:rPr>
                      <w:rFonts w:asciiTheme="minorHAnsi" w:hAnsiTheme="minorHAnsi"/>
                      <w:szCs w:val="21"/>
                    </w:rPr>
                  </w:pPr>
                  <w:r w:rsidRPr="00752BC4">
                    <w:rPr>
                      <w:rFonts w:asciiTheme="minorHAnsi" w:hAnsiTheme="minorHAnsi"/>
                      <w:szCs w:val="21"/>
                    </w:rPr>
                    <w:t>113.090111997</w:t>
                  </w:r>
                </w:p>
              </w:tc>
              <w:tc>
                <w:tcPr>
                  <w:tcW w:w="783" w:type="pct"/>
                  <w:gridSpan w:val="2"/>
                  <w:vAlign w:val="center"/>
                </w:tcPr>
                <w:p w:rsidR="00A75FBB" w:rsidRPr="00752BC4" w:rsidRDefault="004D4C1D" w:rsidP="00117CF3">
                  <w:pPr>
                    <w:adjustRightInd w:val="0"/>
                    <w:snapToGrid w:val="0"/>
                    <w:jc w:val="center"/>
                    <w:rPr>
                      <w:rFonts w:asciiTheme="minorHAnsi" w:hAnsiTheme="minorHAnsi"/>
                      <w:szCs w:val="21"/>
                    </w:rPr>
                  </w:pPr>
                  <w:r w:rsidRPr="00752BC4">
                    <w:rPr>
                      <w:rFonts w:asciiTheme="minorHAnsi" w:hAnsiTheme="minorHAnsi"/>
                      <w:szCs w:val="21"/>
                    </w:rPr>
                    <w:t>33.809445137</w:t>
                  </w:r>
                </w:p>
              </w:tc>
              <w:tc>
                <w:tcPr>
                  <w:tcW w:w="687" w:type="pct"/>
                  <w:gridSpan w:val="2"/>
                  <w:vAlign w:val="center"/>
                </w:tcPr>
                <w:p w:rsidR="00A75FBB" w:rsidRPr="00752BC4" w:rsidRDefault="004D4C1D" w:rsidP="00117CF3">
                  <w:pPr>
                    <w:adjustRightInd w:val="0"/>
                    <w:snapToGrid w:val="0"/>
                    <w:jc w:val="center"/>
                    <w:rPr>
                      <w:rFonts w:asciiTheme="minorHAnsi" w:hAnsiTheme="minorHAnsi"/>
                      <w:szCs w:val="21"/>
                    </w:rPr>
                  </w:pPr>
                  <w:r w:rsidRPr="00752BC4">
                    <w:rPr>
                      <w:rFonts w:asciiTheme="minorHAnsi" w:hAnsiTheme="minorHAnsi" w:hint="eastAsia"/>
                      <w:szCs w:val="21"/>
                    </w:rPr>
                    <w:t>550</w:t>
                  </w:r>
                </w:p>
              </w:tc>
              <w:tc>
                <w:tcPr>
                  <w:tcW w:w="656" w:type="pct"/>
                  <w:vAlign w:val="center"/>
                </w:tcPr>
                <w:p w:rsidR="00A75FBB" w:rsidRPr="00752BC4" w:rsidRDefault="00A75FBB" w:rsidP="00117CF3">
                  <w:pPr>
                    <w:adjustRightInd w:val="0"/>
                    <w:snapToGrid w:val="0"/>
                    <w:jc w:val="center"/>
                    <w:rPr>
                      <w:rFonts w:asciiTheme="minorHAnsi"/>
                      <w:szCs w:val="21"/>
                    </w:rPr>
                  </w:pPr>
                  <w:r w:rsidRPr="00752BC4">
                    <w:rPr>
                      <w:rFonts w:ascii="Calibri"/>
                      <w:szCs w:val="21"/>
                    </w:rPr>
                    <w:t>二类区</w:t>
                  </w:r>
                </w:p>
              </w:tc>
              <w:tc>
                <w:tcPr>
                  <w:tcW w:w="584" w:type="pct"/>
                  <w:vAlign w:val="center"/>
                </w:tcPr>
                <w:p w:rsidR="00A75FBB" w:rsidRPr="00752BC4" w:rsidRDefault="004D4C1D" w:rsidP="00117CF3">
                  <w:pPr>
                    <w:adjustRightInd w:val="0"/>
                    <w:snapToGrid w:val="0"/>
                    <w:jc w:val="center"/>
                    <w:rPr>
                      <w:rFonts w:asciiTheme="minorHAnsi" w:hAnsiTheme="minorHAnsi"/>
                      <w:szCs w:val="21"/>
                    </w:rPr>
                  </w:pPr>
                  <w:r w:rsidRPr="00752BC4">
                    <w:rPr>
                      <w:rFonts w:asciiTheme="minorHAnsi" w:hAnsiTheme="minorHAnsi" w:hint="eastAsia"/>
                      <w:szCs w:val="21"/>
                    </w:rPr>
                    <w:t>两侧</w:t>
                  </w:r>
                </w:p>
              </w:tc>
              <w:tc>
                <w:tcPr>
                  <w:tcW w:w="686" w:type="pct"/>
                  <w:vAlign w:val="center"/>
                </w:tcPr>
                <w:p w:rsidR="00A75FBB" w:rsidRPr="00752BC4" w:rsidRDefault="005374D5" w:rsidP="00A75FBB">
                  <w:pPr>
                    <w:adjustRightInd w:val="0"/>
                    <w:snapToGrid w:val="0"/>
                    <w:jc w:val="center"/>
                    <w:rPr>
                      <w:rFonts w:asciiTheme="minorHAnsi" w:hAnsiTheme="minorHAnsi"/>
                      <w:szCs w:val="21"/>
                    </w:rPr>
                  </w:pPr>
                  <w:r w:rsidRPr="00752BC4">
                    <w:rPr>
                      <w:rFonts w:asciiTheme="minorHAnsi" w:hAnsiTheme="minorHAnsi" w:hint="eastAsia"/>
                      <w:szCs w:val="21"/>
                    </w:rPr>
                    <w:t>35</w:t>
                  </w:r>
                </w:p>
              </w:tc>
            </w:tr>
            <w:tr w:rsidR="00752BC4" w:rsidRPr="00752BC4" w:rsidTr="00A21F6A">
              <w:trPr>
                <w:trHeight w:val="340"/>
                <w:jc w:val="center"/>
              </w:trPr>
              <w:tc>
                <w:tcPr>
                  <w:tcW w:w="5000" w:type="pct"/>
                  <w:gridSpan w:val="9"/>
                  <w:vAlign w:val="center"/>
                </w:tcPr>
                <w:p w:rsidR="00A21F6A" w:rsidRPr="00752BC4" w:rsidRDefault="00A21F6A" w:rsidP="00A75FBB">
                  <w:pPr>
                    <w:adjustRightInd w:val="0"/>
                    <w:snapToGrid w:val="0"/>
                    <w:jc w:val="center"/>
                    <w:rPr>
                      <w:rFonts w:asciiTheme="minorHAnsi" w:hAnsiTheme="minorHAnsi" w:hint="eastAsia"/>
                      <w:szCs w:val="21"/>
                    </w:rPr>
                  </w:pPr>
                  <w:r w:rsidRPr="00752BC4">
                    <w:rPr>
                      <w:rFonts w:asciiTheme="minorHAnsi" w:hAnsiTheme="minorHAnsi" w:hint="eastAsia"/>
                      <w:szCs w:val="21"/>
                    </w:rPr>
                    <w:t>声环境</w:t>
                  </w:r>
                  <w:r w:rsidRPr="00752BC4">
                    <w:rPr>
                      <w:rFonts w:asciiTheme="minorHAnsi" w:hAnsiTheme="minorHAnsi"/>
                      <w:szCs w:val="21"/>
                    </w:rPr>
                    <w:t>保护目标</w:t>
                  </w:r>
                </w:p>
              </w:tc>
            </w:tr>
            <w:tr w:rsidR="00752BC4" w:rsidRPr="00752BC4" w:rsidTr="00A21F6A">
              <w:trPr>
                <w:trHeight w:val="340"/>
                <w:jc w:val="center"/>
              </w:trPr>
              <w:tc>
                <w:tcPr>
                  <w:tcW w:w="763" w:type="pct"/>
                  <w:vAlign w:val="center"/>
                </w:tcPr>
                <w:p w:rsidR="00A21F6A" w:rsidRPr="00752BC4" w:rsidRDefault="00A21F6A" w:rsidP="00A21F6A">
                  <w:pPr>
                    <w:adjustRightInd w:val="0"/>
                    <w:snapToGrid w:val="0"/>
                    <w:jc w:val="center"/>
                    <w:rPr>
                      <w:szCs w:val="21"/>
                    </w:rPr>
                  </w:pPr>
                  <w:r w:rsidRPr="00752BC4">
                    <w:rPr>
                      <w:rFonts w:hint="eastAsia"/>
                      <w:szCs w:val="21"/>
                    </w:rPr>
                    <w:t>名称</w:t>
                  </w:r>
                </w:p>
              </w:tc>
              <w:tc>
                <w:tcPr>
                  <w:tcW w:w="840" w:type="pct"/>
                  <w:vAlign w:val="center"/>
                </w:tcPr>
                <w:p w:rsidR="00A21F6A" w:rsidRPr="00752BC4" w:rsidRDefault="00A21F6A" w:rsidP="00A21F6A">
                  <w:pPr>
                    <w:adjustRightInd w:val="0"/>
                    <w:snapToGrid w:val="0"/>
                    <w:jc w:val="center"/>
                    <w:rPr>
                      <w:rFonts w:ascii="Calibri" w:hAnsi="Calibri" w:hint="eastAsia"/>
                      <w:szCs w:val="21"/>
                    </w:rPr>
                  </w:pPr>
                  <w:r w:rsidRPr="00752BC4">
                    <w:rPr>
                      <w:rFonts w:ascii="Calibri" w:hAnsi="Calibri" w:hint="eastAsia"/>
                      <w:szCs w:val="21"/>
                    </w:rPr>
                    <w:t>E</w:t>
                  </w:r>
                </w:p>
              </w:tc>
              <w:tc>
                <w:tcPr>
                  <w:tcW w:w="783" w:type="pct"/>
                  <w:gridSpan w:val="2"/>
                  <w:vAlign w:val="center"/>
                </w:tcPr>
                <w:p w:rsidR="00A21F6A" w:rsidRPr="00752BC4" w:rsidRDefault="00A21F6A" w:rsidP="00A21F6A">
                  <w:pPr>
                    <w:adjustRightInd w:val="0"/>
                    <w:snapToGrid w:val="0"/>
                    <w:jc w:val="center"/>
                    <w:rPr>
                      <w:rFonts w:ascii="Calibri" w:hAnsi="Calibri"/>
                      <w:szCs w:val="21"/>
                    </w:rPr>
                  </w:pPr>
                  <w:r w:rsidRPr="00752BC4">
                    <w:rPr>
                      <w:rFonts w:ascii="Calibri" w:hAnsi="Calibri" w:hint="eastAsia"/>
                      <w:szCs w:val="21"/>
                    </w:rPr>
                    <w:t>N</w:t>
                  </w:r>
                </w:p>
              </w:tc>
              <w:tc>
                <w:tcPr>
                  <w:tcW w:w="687" w:type="pct"/>
                  <w:gridSpan w:val="2"/>
                  <w:vAlign w:val="center"/>
                </w:tcPr>
                <w:p w:rsidR="00A21F6A" w:rsidRPr="00752BC4" w:rsidRDefault="00A21F6A" w:rsidP="00A21F6A">
                  <w:pPr>
                    <w:adjustRightInd w:val="0"/>
                    <w:snapToGrid w:val="0"/>
                    <w:jc w:val="center"/>
                    <w:rPr>
                      <w:rFonts w:ascii="Calibri" w:hAnsi="Calibri"/>
                      <w:b/>
                      <w:bCs/>
                      <w:szCs w:val="21"/>
                    </w:rPr>
                  </w:pPr>
                  <w:r w:rsidRPr="00752BC4">
                    <w:rPr>
                      <w:rFonts w:ascii="Calibri"/>
                      <w:b/>
                      <w:bCs/>
                      <w:szCs w:val="21"/>
                    </w:rPr>
                    <w:t>保护对象</w:t>
                  </w:r>
                </w:p>
                <w:p w:rsidR="00A21F6A" w:rsidRPr="00752BC4" w:rsidRDefault="00A21F6A" w:rsidP="00A21F6A">
                  <w:pPr>
                    <w:adjustRightInd w:val="0"/>
                    <w:snapToGrid w:val="0"/>
                    <w:jc w:val="center"/>
                    <w:rPr>
                      <w:rFonts w:ascii="Calibri" w:hAnsi="Calibri"/>
                      <w:b/>
                      <w:bCs/>
                      <w:szCs w:val="21"/>
                    </w:rPr>
                  </w:pPr>
                  <w:r w:rsidRPr="00752BC4">
                    <w:rPr>
                      <w:rFonts w:ascii="Calibri"/>
                      <w:b/>
                      <w:bCs/>
                      <w:szCs w:val="21"/>
                    </w:rPr>
                    <w:t>（人数）</w:t>
                  </w:r>
                </w:p>
              </w:tc>
              <w:tc>
                <w:tcPr>
                  <w:tcW w:w="656" w:type="pct"/>
                  <w:vAlign w:val="center"/>
                </w:tcPr>
                <w:p w:rsidR="00A21F6A" w:rsidRPr="00752BC4" w:rsidRDefault="00A21F6A" w:rsidP="00A21F6A">
                  <w:pPr>
                    <w:adjustRightInd w:val="0"/>
                    <w:snapToGrid w:val="0"/>
                    <w:jc w:val="center"/>
                    <w:rPr>
                      <w:rFonts w:ascii="Calibri" w:hAnsi="Calibri" w:hint="eastAsia"/>
                      <w:b/>
                      <w:bCs/>
                      <w:szCs w:val="21"/>
                    </w:rPr>
                  </w:pPr>
                  <w:r w:rsidRPr="00752BC4">
                    <w:rPr>
                      <w:rFonts w:ascii="Calibri" w:hint="eastAsia"/>
                      <w:b/>
                      <w:bCs/>
                      <w:szCs w:val="21"/>
                    </w:rPr>
                    <w:t>保护</w:t>
                  </w:r>
                  <w:r w:rsidRPr="00752BC4">
                    <w:rPr>
                      <w:rFonts w:ascii="Calibri"/>
                      <w:b/>
                      <w:bCs/>
                      <w:szCs w:val="21"/>
                    </w:rPr>
                    <w:t>标准</w:t>
                  </w:r>
                </w:p>
              </w:tc>
              <w:tc>
                <w:tcPr>
                  <w:tcW w:w="584" w:type="pct"/>
                  <w:vAlign w:val="center"/>
                </w:tcPr>
                <w:p w:rsidR="00A21F6A" w:rsidRPr="00752BC4" w:rsidRDefault="00A21F6A" w:rsidP="00A21F6A">
                  <w:pPr>
                    <w:adjustRightInd w:val="0"/>
                    <w:snapToGrid w:val="0"/>
                    <w:jc w:val="center"/>
                    <w:rPr>
                      <w:rFonts w:ascii="Calibri" w:hAnsi="Calibri"/>
                      <w:b/>
                      <w:bCs/>
                      <w:szCs w:val="21"/>
                    </w:rPr>
                  </w:pPr>
                  <w:r w:rsidRPr="00752BC4">
                    <w:rPr>
                      <w:rFonts w:ascii="Calibri"/>
                      <w:b/>
                      <w:bCs/>
                      <w:szCs w:val="21"/>
                    </w:rPr>
                    <w:t>相对方位</w:t>
                  </w:r>
                </w:p>
              </w:tc>
              <w:tc>
                <w:tcPr>
                  <w:tcW w:w="686" w:type="pct"/>
                  <w:vAlign w:val="center"/>
                </w:tcPr>
                <w:p w:rsidR="00A21F6A" w:rsidRPr="00752BC4" w:rsidRDefault="00A21F6A" w:rsidP="00A21F6A">
                  <w:pPr>
                    <w:adjustRightInd w:val="0"/>
                    <w:snapToGrid w:val="0"/>
                    <w:jc w:val="center"/>
                    <w:rPr>
                      <w:rFonts w:ascii="Calibri" w:hAnsi="Calibri"/>
                      <w:b/>
                      <w:bCs/>
                      <w:szCs w:val="21"/>
                    </w:rPr>
                  </w:pPr>
                  <w:r w:rsidRPr="00752BC4">
                    <w:rPr>
                      <w:rFonts w:ascii="Calibri"/>
                      <w:b/>
                      <w:bCs/>
                      <w:szCs w:val="21"/>
                    </w:rPr>
                    <w:t>相对距离</w:t>
                  </w:r>
                  <w:r w:rsidRPr="00752BC4">
                    <w:rPr>
                      <w:rFonts w:ascii="Calibri" w:hAnsi="Calibri"/>
                      <w:b/>
                      <w:bCs/>
                      <w:szCs w:val="21"/>
                    </w:rPr>
                    <w:t>/m</w:t>
                  </w:r>
                </w:p>
              </w:tc>
            </w:tr>
            <w:tr w:rsidR="00752BC4" w:rsidRPr="00752BC4" w:rsidTr="00A21F6A">
              <w:trPr>
                <w:trHeight w:val="340"/>
                <w:jc w:val="center"/>
              </w:trPr>
              <w:tc>
                <w:tcPr>
                  <w:tcW w:w="763" w:type="pct"/>
                  <w:vAlign w:val="center"/>
                </w:tcPr>
                <w:p w:rsidR="00A21F6A" w:rsidRPr="00752BC4" w:rsidRDefault="00A21F6A" w:rsidP="00A21F6A">
                  <w:pPr>
                    <w:adjustRightInd w:val="0"/>
                    <w:snapToGrid w:val="0"/>
                    <w:jc w:val="center"/>
                    <w:rPr>
                      <w:szCs w:val="21"/>
                    </w:rPr>
                  </w:pPr>
                  <w:r w:rsidRPr="00752BC4">
                    <w:rPr>
                      <w:rFonts w:hint="eastAsia"/>
                      <w:szCs w:val="21"/>
                    </w:rPr>
                    <w:t>何</w:t>
                  </w:r>
                  <w:r w:rsidRPr="00752BC4">
                    <w:rPr>
                      <w:szCs w:val="21"/>
                    </w:rPr>
                    <w:t>庄村</w:t>
                  </w:r>
                </w:p>
              </w:tc>
              <w:tc>
                <w:tcPr>
                  <w:tcW w:w="840" w:type="pct"/>
                  <w:vAlign w:val="center"/>
                </w:tcPr>
                <w:p w:rsidR="00A21F6A" w:rsidRPr="00752BC4" w:rsidRDefault="00A21F6A" w:rsidP="00A21F6A">
                  <w:pPr>
                    <w:adjustRightInd w:val="0"/>
                    <w:snapToGrid w:val="0"/>
                    <w:jc w:val="center"/>
                    <w:rPr>
                      <w:rFonts w:ascii="Calibri" w:hAnsi="Calibri"/>
                      <w:szCs w:val="21"/>
                    </w:rPr>
                  </w:pPr>
                  <w:r w:rsidRPr="00752BC4">
                    <w:rPr>
                      <w:rFonts w:ascii="Calibri" w:hAnsi="Calibri"/>
                      <w:szCs w:val="21"/>
                    </w:rPr>
                    <w:t>113.118607785</w:t>
                  </w:r>
                </w:p>
              </w:tc>
              <w:tc>
                <w:tcPr>
                  <w:tcW w:w="783" w:type="pct"/>
                  <w:gridSpan w:val="2"/>
                  <w:vAlign w:val="center"/>
                </w:tcPr>
                <w:p w:rsidR="00A21F6A" w:rsidRPr="00752BC4" w:rsidRDefault="00A21F6A" w:rsidP="00A21F6A">
                  <w:pPr>
                    <w:adjustRightInd w:val="0"/>
                    <w:snapToGrid w:val="0"/>
                    <w:jc w:val="center"/>
                    <w:rPr>
                      <w:rFonts w:ascii="Calibri" w:hAnsi="Calibri"/>
                      <w:szCs w:val="21"/>
                    </w:rPr>
                  </w:pPr>
                  <w:r w:rsidRPr="00752BC4">
                    <w:rPr>
                      <w:rFonts w:ascii="Calibri" w:hAnsi="Calibri"/>
                      <w:szCs w:val="21"/>
                    </w:rPr>
                    <w:t>33.781807655</w:t>
                  </w:r>
                </w:p>
              </w:tc>
              <w:tc>
                <w:tcPr>
                  <w:tcW w:w="687" w:type="pct"/>
                  <w:gridSpan w:val="2"/>
                  <w:vAlign w:val="center"/>
                </w:tcPr>
                <w:p w:rsidR="00A21F6A" w:rsidRPr="00752BC4" w:rsidRDefault="00A21F6A" w:rsidP="00A21F6A">
                  <w:pPr>
                    <w:adjustRightInd w:val="0"/>
                    <w:snapToGrid w:val="0"/>
                    <w:jc w:val="center"/>
                    <w:rPr>
                      <w:rFonts w:ascii="Calibri" w:hAnsi="Calibri"/>
                      <w:szCs w:val="21"/>
                    </w:rPr>
                  </w:pPr>
                  <w:r w:rsidRPr="00752BC4">
                    <w:rPr>
                      <w:rFonts w:ascii="Calibri" w:hAnsi="Calibri" w:hint="eastAsia"/>
                      <w:szCs w:val="21"/>
                    </w:rPr>
                    <w:t>450</w:t>
                  </w:r>
                </w:p>
              </w:tc>
              <w:tc>
                <w:tcPr>
                  <w:tcW w:w="656" w:type="pct"/>
                  <w:vAlign w:val="center"/>
                </w:tcPr>
                <w:p w:rsidR="00A21F6A" w:rsidRPr="00752BC4" w:rsidRDefault="00A21F6A" w:rsidP="00A21F6A">
                  <w:pPr>
                    <w:adjustRightInd w:val="0"/>
                    <w:snapToGrid w:val="0"/>
                    <w:jc w:val="center"/>
                    <w:rPr>
                      <w:rFonts w:ascii="Calibri" w:hint="eastAsia"/>
                      <w:szCs w:val="21"/>
                    </w:rPr>
                  </w:pPr>
                  <w:r w:rsidRPr="00752BC4">
                    <w:rPr>
                      <w:rFonts w:ascii="Calibri" w:hint="eastAsia"/>
                      <w:szCs w:val="21"/>
                    </w:rPr>
                    <w:t>4</w:t>
                  </w:r>
                  <w:r w:rsidRPr="00752BC4">
                    <w:rPr>
                      <w:rFonts w:ascii="Calibri"/>
                      <w:szCs w:val="21"/>
                    </w:rPr>
                    <w:t>a</w:t>
                  </w:r>
                  <w:r w:rsidRPr="00752BC4">
                    <w:rPr>
                      <w:rFonts w:ascii="Calibri"/>
                      <w:szCs w:val="21"/>
                    </w:rPr>
                    <w:t>类</w:t>
                  </w:r>
                </w:p>
              </w:tc>
              <w:tc>
                <w:tcPr>
                  <w:tcW w:w="584" w:type="pct"/>
                  <w:vAlign w:val="center"/>
                </w:tcPr>
                <w:p w:rsidR="00A21F6A" w:rsidRPr="00752BC4" w:rsidRDefault="00A21F6A" w:rsidP="00A21F6A">
                  <w:pPr>
                    <w:adjustRightInd w:val="0"/>
                    <w:snapToGrid w:val="0"/>
                    <w:jc w:val="center"/>
                    <w:rPr>
                      <w:rFonts w:ascii="Calibri" w:hAnsi="Calibri"/>
                      <w:szCs w:val="21"/>
                    </w:rPr>
                  </w:pPr>
                  <w:r w:rsidRPr="00752BC4">
                    <w:rPr>
                      <w:rFonts w:ascii="Calibri" w:hAnsi="Calibri" w:hint="eastAsia"/>
                      <w:szCs w:val="21"/>
                    </w:rPr>
                    <w:t>南侧</w:t>
                  </w:r>
                </w:p>
              </w:tc>
              <w:tc>
                <w:tcPr>
                  <w:tcW w:w="686" w:type="pct"/>
                  <w:vAlign w:val="center"/>
                </w:tcPr>
                <w:p w:rsidR="00A21F6A" w:rsidRPr="00752BC4" w:rsidRDefault="00A21F6A" w:rsidP="00A21F6A">
                  <w:pPr>
                    <w:adjustRightInd w:val="0"/>
                    <w:snapToGrid w:val="0"/>
                    <w:jc w:val="center"/>
                    <w:rPr>
                      <w:rFonts w:asciiTheme="minorHAnsi" w:hAnsiTheme="minorHAnsi"/>
                      <w:szCs w:val="21"/>
                    </w:rPr>
                  </w:pPr>
                  <w:r w:rsidRPr="00752BC4">
                    <w:rPr>
                      <w:rFonts w:asciiTheme="minorHAnsi" w:hAnsiTheme="minorHAnsi" w:hint="eastAsia"/>
                      <w:szCs w:val="21"/>
                    </w:rPr>
                    <w:t>3</w:t>
                  </w:r>
                  <w:r w:rsidRPr="00752BC4">
                    <w:rPr>
                      <w:rFonts w:asciiTheme="minorHAnsi" w:hAnsiTheme="minorHAnsi"/>
                      <w:szCs w:val="21"/>
                    </w:rPr>
                    <w:t>5</w:t>
                  </w:r>
                </w:p>
              </w:tc>
            </w:tr>
            <w:tr w:rsidR="00752BC4" w:rsidRPr="00752BC4" w:rsidTr="00A21F6A">
              <w:trPr>
                <w:trHeight w:val="340"/>
                <w:jc w:val="center"/>
              </w:trPr>
              <w:tc>
                <w:tcPr>
                  <w:tcW w:w="763" w:type="pct"/>
                  <w:vAlign w:val="center"/>
                </w:tcPr>
                <w:p w:rsidR="00A21F6A" w:rsidRPr="00752BC4" w:rsidRDefault="00A21F6A" w:rsidP="00A21F6A">
                  <w:pPr>
                    <w:adjustRightInd w:val="0"/>
                    <w:snapToGrid w:val="0"/>
                    <w:jc w:val="center"/>
                    <w:rPr>
                      <w:szCs w:val="21"/>
                    </w:rPr>
                  </w:pPr>
                  <w:r w:rsidRPr="00752BC4">
                    <w:rPr>
                      <w:rFonts w:hint="eastAsia"/>
                      <w:szCs w:val="21"/>
                    </w:rPr>
                    <w:t>贾庄</w:t>
                  </w:r>
                </w:p>
              </w:tc>
              <w:tc>
                <w:tcPr>
                  <w:tcW w:w="840" w:type="pct"/>
                  <w:vAlign w:val="center"/>
                </w:tcPr>
                <w:p w:rsidR="00A21F6A" w:rsidRPr="00752BC4" w:rsidRDefault="00A21F6A" w:rsidP="00A21F6A">
                  <w:pPr>
                    <w:adjustRightInd w:val="0"/>
                    <w:snapToGrid w:val="0"/>
                    <w:jc w:val="center"/>
                    <w:rPr>
                      <w:rFonts w:ascii="Calibri" w:hAnsi="Calibri"/>
                      <w:szCs w:val="21"/>
                    </w:rPr>
                  </w:pPr>
                  <w:r w:rsidRPr="00752BC4">
                    <w:rPr>
                      <w:rFonts w:ascii="Calibri" w:hAnsi="Calibri"/>
                      <w:szCs w:val="21"/>
                    </w:rPr>
                    <w:t>113.122169759</w:t>
                  </w:r>
                </w:p>
              </w:tc>
              <w:tc>
                <w:tcPr>
                  <w:tcW w:w="783" w:type="pct"/>
                  <w:gridSpan w:val="2"/>
                  <w:vAlign w:val="center"/>
                </w:tcPr>
                <w:p w:rsidR="00A21F6A" w:rsidRPr="00752BC4" w:rsidRDefault="00A21F6A" w:rsidP="00A21F6A">
                  <w:pPr>
                    <w:adjustRightInd w:val="0"/>
                    <w:snapToGrid w:val="0"/>
                    <w:jc w:val="center"/>
                    <w:rPr>
                      <w:rFonts w:ascii="Calibri" w:hAnsi="Calibri"/>
                      <w:szCs w:val="21"/>
                    </w:rPr>
                  </w:pPr>
                  <w:r w:rsidRPr="00752BC4">
                    <w:rPr>
                      <w:rFonts w:ascii="Calibri" w:hAnsi="Calibri"/>
                      <w:szCs w:val="21"/>
                    </w:rPr>
                    <w:t>33.783223861</w:t>
                  </w:r>
                </w:p>
              </w:tc>
              <w:tc>
                <w:tcPr>
                  <w:tcW w:w="687" w:type="pct"/>
                  <w:gridSpan w:val="2"/>
                  <w:vAlign w:val="center"/>
                </w:tcPr>
                <w:p w:rsidR="00A21F6A" w:rsidRPr="00752BC4" w:rsidRDefault="00A21F6A" w:rsidP="00A21F6A">
                  <w:pPr>
                    <w:adjustRightInd w:val="0"/>
                    <w:snapToGrid w:val="0"/>
                    <w:jc w:val="center"/>
                    <w:rPr>
                      <w:rFonts w:ascii="Calibri" w:hAnsi="Calibri"/>
                      <w:szCs w:val="21"/>
                    </w:rPr>
                  </w:pPr>
                  <w:r w:rsidRPr="00752BC4">
                    <w:rPr>
                      <w:rFonts w:ascii="Calibri" w:hAnsi="Calibri" w:hint="eastAsia"/>
                      <w:szCs w:val="21"/>
                    </w:rPr>
                    <w:t>230</w:t>
                  </w:r>
                </w:p>
              </w:tc>
              <w:tc>
                <w:tcPr>
                  <w:tcW w:w="656" w:type="pct"/>
                  <w:vAlign w:val="center"/>
                </w:tcPr>
                <w:p w:rsidR="00A21F6A" w:rsidRPr="00752BC4" w:rsidRDefault="00A21F6A" w:rsidP="00A21F6A">
                  <w:pPr>
                    <w:adjustRightInd w:val="0"/>
                    <w:snapToGrid w:val="0"/>
                    <w:jc w:val="center"/>
                    <w:rPr>
                      <w:rFonts w:ascii="Calibri"/>
                      <w:szCs w:val="21"/>
                    </w:rPr>
                  </w:pPr>
                  <w:r w:rsidRPr="00752BC4">
                    <w:rPr>
                      <w:rFonts w:ascii="Calibri" w:hint="eastAsia"/>
                      <w:szCs w:val="21"/>
                    </w:rPr>
                    <w:t>2</w:t>
                  </w:r>
                  <w:r w:rsidRPr="00752BC4">
                    <w:rPr>
                      <w:rFonts w:ascii="Calibri" w:hint="eastAsia"/>
                      <w:szCs w:val="21"/>
                    </w:rPr>
                    <w:t>类</w:t>
                  </w:r>
                </w:p>
              </w:tc>
              <w:tc>
                <w:tcPr>
                  <w:tcW w:w="584" w:type="pct"/>
                  <w:vAlign w:val="center"/>
                </w:tcPr>
                <w:p w:rsidR="00A21F6A" w:rsidRPr="00752BC4" w:rsidRDefault="00A21F6A" w:rsidP="00A21F6A">
                  <w:pPr>
                    <w:adjustRightInd w:val="0"/>
                    <w:snapToGrid w:val="0"/>
                    <w:jc w:val="center"/>
                    <w:rPr>
                      <w:rFonts w:ascii="Calibri" w:hAnsi="Calibri"/>
                      <w:szCs w:val="21"/>
                    </w:rPr>
                  </w:pPr>
                  <w:r w:rsidRPr="00752BC4">
                    <w:rPr>
                      <w:rFonts w:ascii="Calibri" w:hAnsi="Calibri" w:hint="eastAsia"/>
                      <w:szCs w:val="21"/>
                    </w:rPr>
                    <w:t>北侧</w:t>
                  </w:r>
                </w:p>
              </w:tc>
              <w:tc>
                <w:tcPr>
                  <w:tcW w:w="686" w:type="pct"/>
                  <w:vAlign w:val="center"/>
                </w:tcPr>
                <w:p w:rsidR="00A21F6A" w:rsidRPr="00752BC4" w:rsidRDefault="00A21F6A" w:rsidP="00A21F6A">
                  <w:pPr>
                    <w:adjustRightInd w:val="0"/>
                    <w:snapToGrid w:val="0"/>
                    <w:jc w:val="center"/>
                    <w:rPr>
                      <w:rFonts w:asciiTheme="minorHAnsi" w:hAnsiTheme="minorHAnsi"/>
                      <w:szCs w:val="21"/>
                    </w:rPr>
                  </w:pPr>
                  <w:r w:rsidRPr="00752BC4">
                    <w:rPr>
                      <w:rFonts w:asciiTheme="minorHAnsi" w:hAnsiTheme="minorHAnsi" w:hint="eastAsia"/>
                      <w:szCs w:val="21"/>
                    </w:rPr>
                    <w:t>150</w:t>
                  </w:r>
                </w:p>
              </w:tc>
            </w:tr>
            <w:tr w:rsidR="00752BC4" w:rsidRPr="00752BC4" w:rsidTr="00A21F6A">
              <w:trPr>
                <w:trHeight w:val="340"/>
                <w:jc w:val="center"/>
              </w:trPr>
              <w:tc>
                <w:tcPr>
                  <w:tcW w:w="763" w:type="pct"/>
                  <w:vAlign w:val="center"/>
                </w:tcPr>
                <w:p w:rsidR="00A21F6A" w:rsidRPr="00752BC4" w:rsidRDefault="00A21F6A" w:rsidP="00A21F6A">
                  <w:pPr>
                    <w:adjustRightInd w:val="0"/>
                    <w:snapToGrid w:val="0"/>
                    <w:jc w:val="center"/>
                    <w:rPr>
                      <w:szCs w:val="21"/>
                    </w:rPr>
                  </w:pPr>
                  <w:r w:rsidRPr="00752BC4">
                    <w:rPr>
                      <w:rFonts w:hint="eastAsia"/>
                      <w:szCs w:val="21"/>
                    </w:rPr>
                    <w:t>姬</w:t>
                  </w:r>
                  <w:r w:rsidRPr="00752BC4">
                    <w:rPr>
                      <w:szCs w:val="21"/>
                    </w:rPr>
                    <w:t>庄</w:t>
                  </w:r>
                </w:p>
              </w:tc>
              <w:tc>
                <w:tcPr>
                  <w:tcW w:w="840" w:type="pct"/>
                  <w:vAlign w:val="center"/>
                </w:tcPr>
                <w:p w:rsidR="00A21F6A" w:rsidRPr="00752BC4" w:rsidRDefault="00A21F6A" w:rsidP="00A21F6A">
                  <w:pPr>
                    <w:adjustRightInd w:val="0"/>
                    <w:snapToGrid w:val="0"/>
                    <w:jc w:val="center"/>
                    <w:rPr>
                      <w:rFonts w:ascii="Calibri" w:hAnsi="Calibri"/>
                      <w:szCs w:val="21"/>
                    </w:rPr>
                  </w:pPr>
                  <w:r w:rsidRPr="00752BC4">
                    <w:rPr>
                      <w:rFonts w:ascii="Calibri" w:hAnsi="Calibri"/>
                      <w:szCs w:val="21"/>
                    </w:rPr>
                    <w:t>113.115775372</w:t>
                  </w:r>
                </w:p>
              </w:tc>
              <w:tc>
                <w:tcPr>
                  <w:tcW w:w="783" w:type="pct"/>
                  <w:gridSpan w:val="2"/>
                  <w:vAlign w:val="center"/>
                </w:tcPr>
                <w:p w:rsidR="00A21F6A" w:rsidRPr="00752BC4" w:rsidRDefault="00A21F6A" w:rsidP="00A21F6A">
                  <w:pPr>
                    <w:adjustRightInd w:val="0"/>
                    <w:snapToGrid w:val="0"/>
                    <w:jc w:val="center"/>
                    <w:rPr>
                      <w:rFonts w:ascii="Calibri" w:hAnsi="Calibri"/>
                      <w:szCs w:val="21"/>
                    </w:rPr>
                  </w:pPr>
                  <w:r w:rsidRPr="00752BC4">
                    <w:rPr>
                      <w:rFonts w:ascii="Calibri" w:hAnsi="Calibri"/>
                      <w:szCs w:val="21"/>
                    </w:rPr>
                    <w:t>33.786957496</w:t>
                  </w:r>
                </w:p>
              </w:tc>
              <w:tc>
                <w:tcPr>
                  <w:tcW w:w="687" w:type="pct"/>
                  <w:gridSpan w:val="2"/>
                  <w:vAlign w:val="center"/>
                </w:tcPr>
                <w:p w:rsidR="00A21F6A" w:rsidRPr="00752BC4" w:rsidRDefault="00A21F6A" w:rsidP="00A21F6A">
                  <w:pPr>
                    <w:adjustRightInd w:val="0"/>
                    <w:snapToGrid w:val="0"/>
                    <w:jc w:val="center"/>
                    <w:rPr>
                      <w:rFonts w:ascii="Calibri" w:hAnsi="Calibri"/>
                      <w:szCs w:val="21"/>
                    </w:rPr>
                  </w:pPr>
                  <w:r w:rsidRPr="00752BC4">
                    <w:rPr>
                      <w:rFonts w:ascii="Calibri" w:hAnsi="Calibri"/>
                      <w:szCs w:val="21"/>
                    </w:rPr>
                    <w:t>55</w:t>
                  </w:r>
                  <w:r w:rsidRPr="00752BC4">
                    <w:rPr>
                      <w:rFonts w:ascii="Calibri" w:hAnsi="Calibri" w:hint="eastAsia"/>
                      <w:szCs w:val="21"/>
                    </w:rPr>
                    <w:t>0</w:t>
                  </w:r>
                </w:p>
              </w:tc>
              <w:tc>
                <w:tcPr>
                  <w:tcW w:w="656" w:type="pct"/>
                  <w:vAlign w:val="center"/>
                </w:tcPr>
                <w:p w:rsidR="00A21F6A" w:rsidRPr="00752BC4" w:rsidRDefault="00A21F6A" w:rsidP="00A21F6A">
                  <w:pPr>
                    <w:adjustRightInd w:val="0"/>
                    <w:snapToGrid w:val="0"/>
                    <w:jc w:val="center"/>
                    <w:rPr>
                      <w:rFonts w:ascii="Calibri"/>
                      <w:szCs w:val="21"/>
                    </w:rPr>
                  </w:pPr>
                  <w:r w:rsidRPr="00752BC4">
                    <w:rPr>
                      <w:rFonts w:ascii="Calibri" w:hint="eastAsia"/>
                      <w:szCs w:val="21"/>
                    </w:rPr>
                    <w:t>4</w:t>
                  </w:r>
                  <w:r w:rsidRPr="00752BC4">
                    <w:rPr>
                      <w:rFonts w:ascii="Calibri"/>
                      <w:szCs w:val="21"/>
                    </w:rPr>
                    <w:t>a</w:t>
                  </w:r>
                  <w:r w:rsidRPr="00752BC4">
                    <w:rPr>
                      <w:rFonts w:ascii="Calibri"/>
                      <w:szCs w:val="21"/>
                    </w:rPr>
                    <w:t>类</w:t>
                  </w:r>
                </w:p>
              </w:tc>
              <w:tc>
                <w:tcPr>
                  <w:tcW w:w="584" w:type="pct"/>
                  <w:vAlign w:val="center"/>
                </w:tcPr>
                <w:p w:rsidR="00A21F6A" w:rsidRPr="00752BC4" w:rsidRDefault="00A21F6A" w:rsidP="00A21F6A">
                  <w:pPr>
                    <w:adjustRightInd w:val="0"/>
                    <w:snapToGrid w:val="0"/>
                    <w:jc w:val="center"/>
                    <w:rPr>
                      <w:rFonts w:ascii="Calibri" w:hAnsi="Calibri"/>
                      <w:szCs w:val="21"/>
                    </w:rPr>
                  </w:pPr>
                  <w:r w:rsidRPr="00752BC4">
                    <w:rPr>
                      <w:rFonts w:ascii="Calibri" w:hAnsi="Calibri"/>
                      <w:szCs w:val="21"/>
                    </w:rPr>
                    <w:t>两侧</w:t>
                  </w:r>
                </w:p>
              </w:tc>
              <w:tc>
                <w:tcPr>
                  <w:tcW w:w="686" w:type="pct"/>
                  <w:vAlign w:val="center"/>
                </w:tcPr>
                <w:p w:rsidR="00A21F6A" w:rsidRPr="00752BC4" w:rsidRDefault="00A21F6A" w:rsidP="00A21F6A">
                  <w:pPr>
                    <w:adjustRightInd w:val="0"/>
                    <w:snapToGrid w:val="0"/>
                    <w:jc w:val="center"/>
                    <w:rPr>
                      <w:rFonts w:asciiTheme="minorHAnsi" w:hAnsiTheme="minorHAnsi"/>
                      <w:szCs w:val="21"/>
                    </w:rPr>
                  </w:pPr>
                  <w:r w:rsidRPr="00752BC4">
                    <w:rPr>
                      <w:rFonts w:asciiTheme="minorHAnsi" w:hAnsiTheme="minorHAnsi" w:hint="eastAsia"/>
                      <w:szCs w:val="21"/>
                    </w:rPr>
                    <w:t>35</w:t>
                  </w:r>
                </w:p>
              </w:tc>
            </w:tr>
            <w:tr w:rsidR="00752BC4" w:rsidRPr="00752BC4" w:rsidTr="00A21F6A">
              <w:trPr>
                <w:trHeight w:val="340"/>
                <w:jc w:val="center"/>
              </w:trPr>
              <w:tc>
                <w:tcPr>
                  <w:tcW w:w="763" w:type="pct"/>
                  <w:vAlign w:val="center"/>
                </w:tcPr>
                <w:p w:rsidR="00A21F6A" w:rsidRPr="00752BC4" w:rsidRDefault="00A21F6A" w:rsidP="00A21F6A">
                  <w:pPr>
                    <w:adjustRightInd w:val="0"/>
                    <w:snapToGrid w:val="0"/>
                    <w:jc w:val="center"/>
                    <w:rPr>
                      <w:szCs w:val="21"/>
                    </w:rPr>
                  </w:pPr>
                  <w:r w:rsidRPr="00752BC4">
                    <w:rPr>
                      <w:szCs w:val="21"/>
                    </w:rPr>
                    <w:t>怯庄</w:t>
                  </w:r>
                </w:p>
              </w:tc>
              <w:tc>
                <w:tcPr>
                  <w:tcW w:w="840" w:type="pct"/>
                  <w:vAlign w:val="center"/>
                </w:tcPr>
                <w:p w:rsidR="00A21F6A" w:rsidRPr="00752BC4" w:rsidRDefault="00A21F6A" w:rsidP="00A21F6A">
                  <w:pPr>
                    <w:adjustRightInd w:val="0"/>
                    <w:snapToGrid w:val="0"/>
                    <w:jc w:val="center"/>
                    <w:rPr>
                      <w:rFonts w:asciiTheme="minorHAnsi" w:hAnsiTheme="minorHAnsi"/>
                      <w:szCs w:val="21"/>
                    </w:rPr>
                  </w:pPr>
                  <w:r w:rsidRPr="00752BC4">
                    <w:rPr>
                      <w:rFonts w:asciiTheme="minorHAnsi" w:hAnsiTheme="minorHAnsi"/>
                      <w:szCs w:val="21"/>
                    </w:rPr>
                    <w:t>113.103287007</w:t>
                  </w:r>
                </w:p>
              </w:tc>
              <w:tc>
                <w:tcPr>
                  <w:tcW w:w="783" w:type="pct"/>
                  <w:gridSpan w:val="2"/>
                  <w:vAlign w:val="center"/>
                </w:tcPr>
                <w:p w:rsidR="00A21F6A" w:rsidRPr="00752BC4" w:rsidRDefault="00A21F6A" w:rsidP="00A21F6A">
                  <w:pPr>
                    <w:adjustRightInd w:val="0"/>
                    <w:snapToGrid w:val="0"/>
                    <w:jc w:val="center"/>
                    <w:rPr>
                      <w:rFonts w:asciiTheme="minorHAnsi" w:hAnsiTheme="minorHAnsi"/>
                      <w:szCs w:val="21"/>
                    </w:rPr>
                  </w:pPr>
                  <w:r w:rsidRPr="00752BC4">
                    <w:rPr>
                      <w:rFonts w:asciiTheme="minorHAnsi" w:hAnsiTheme="minorHAnsi"/>
                      <w:szCs w:val="21"/>
                    </w:rPr>
                    <w:t>33.799274200</w:t>
                  </w:r>
                </w:p>
              </w:tc>
              <w:tc>
                <w:tcPr>
                  <w:tcW w:w="687" w:type="pct"/>
                  <w:gridSpan w:val="2"/>
                  <w:vAlign w:val="center"/>
                </w:tcPr>
                <w:p w:rsidR="00A21F6A" w:rsidRPr="00752BC4" w:rsidRDefault="00A21F6A" w:rsidP="00A21F6A">
                  <w:pPr>
                    <w:adjustRightInd w:val="0"/>
                    <w:snapToGrid w:val="0"/>
                    <w:jc w:val="center"/>
                    <w:rPr>
                      <w:rFonts w:asciiTheme="minorHAnsi" w:hAnsiTheme="minorHAnsi"/>
                      <w:szCs w:val="21"/>
                    </w:rPr>
                  </w:pPr>
                  <w:r w:rsidRPr="00752BC4">
                    <w:rPr>
                      <w:rFonts w:asciiTheme="minorHAnsi" w:hAnsiTheme="minorHAnsi" w:hint="eastAsia"/>
                      <w:szCs w:val="21"/>
                    </w:rPr>
                    <w:t>210</w:t>
                  </w:r>
                </w:p>
              </w:tc>
              <w:tc>
                <w:tcPr>
                  <w:tcW w:w="656" w:type="pct"/>
                  <w:vAlign w:val="center"/>
                </w:tcPr>
                <w:p w:rsidR="00A21F6A" w:rsidRPr="00752BC4" w:rsidRDefault="00A21F6A" w:rsidP="00A21F6A">
                  <w:pPr>
                    <w:adjustRightInd w:val="0"/>
                    <w:snapToGrid w:val="0"/>
                    <w:jc w:val="center"/>
                    <w:rPr>
                      <w:rFonts w:ascii="Calibri"/>
                      <w:szCs w:val="21"/>
                    </w:rPr>
                  </w:pPr>
                  <w:r w:rsidRPr="00752BC4">
                    <w:rPr>
                      <w:rFonts w:ascii="Calibri" w:hint="eastAsia"/>
                      <w:szCs w:val="21"/>
                    </w:rPr>
                    <w:t>2</w:t>
                  </w:r>
                  <w:r w:rsidRPr="00752BC4">
                    <w:rPr>
                      <w:rFonts w:ascii="Calibri" w:hint="eastAsia"/>
                      <w:szCs w:val="21"/>
                    </w:rPr>
                    <w:t>类</w:t>
                  </w:r>
                </w:p>
              </w:tc>
              <w:tc>
                <w:tcPr>
                  <w:tcW w:w="584" w:type="pct"/>
                  <w:vAlign w:val="center"/>
                </w:tcPr>
                <w:p w:rsidR="00A21F6A" w:rsidRPr="00752BC4" w:rsidRDefault="00A21F6A" w:rsidP="00A21F6A">
                  <w:pPr>
                    <w:adjustRightInd w:val="0"/>
                    <w:snapToGrid w:val="0"/>
                    <w:jc w:val="center"/>
                    <w:rPr>
                      <w:rFonts w:asciiTheme="minorHAnsi" w:hAnsiTheme="minorHAnsi"/>
                      <w:szCs w:val="21"/>
                    </w:rPr>
                  </w:pPr>
                  <w:r w:rsidRPr="00752BC4">
                    <w:rPr>
                      <w:rFonts w:asciiTheme="minorHAnsi" w:hAnsiTheme="minorHAnsi" w:hint="eastAsia"/>
                      <w:szCs w:val="21"/>
                    </w:rPr>
                    <w:t>北侧</w:t>
                  </w:r>
                </w:p>
              </w:tc>
              <w:tc>
                <w:tcPr>
                  <w:tcW w:w="686" w:type="pct"/>
                  <w:vAlign w:val="center"/>
                </w:tcPr>
                <w:p w:rsidR="00A21F6A" w:rsidRPr="00752BC4" w:rsidRDefault="00A21F6A" w:rsidP="00A21F6A">
                  <w:pPr>
                    <w:adjustRightInd w:val="0"/>
                    <w:snapToGrid w:val="0"/>
                    <w:jc w:val="center"/>
                    <w:rPr>
                      <w:rFonts w:asciiTheme="minorHAnsi" w:hAnsiTheme="minorHAnsi"/>
                      <w:szCs w:val="21"/>
                    </w:rPr>
                  </w:pPr>
                  <w:r w:rsidRPr="00752BC4">
                    <w:rPr>
                      <w:rFonts w:asciiTheme="minorHAnsi" w:hAnsiTheme="minorHAnsi"/>
                      <w:szCs w:val="21"/>
                    </w:rPr>
                    <w:t>50</w:t>
                  </w:r>
                </w:p>
              </w:tc>
            </w:tr>
            <w:tr w:rsidR="00752BC4" w:rsidRPr="00752BC4" w:rsidTr="00A21F6A">
              <w:trPr>
                <w:trHeight w:val="340"/>
                <w:jc w:val="center"/>
              </w:trPr>
              <w:tc>
                <w:tcPr>
                  <w:tcW w:w="763" w:type="pct"/>
                  <w:vAlign w:val="center"/>
                </w:tcPr>
                <w:p w:rsidR="00A21F6A" w:rsidRPr="00752BC4" w:rsidRDefault="00A21F6A" w:rsidP="00A21F6A">
                  <w:pPr>
                    <w:adjustRightInd w:val="0"/>
                    <w:snapToGrid w:val="0"/>
                    <w:jc w:val="center"/>
                    <w:rPr>
                      <w:szCs w:val="21"/>
                    </w:rPr>
                  </w:pPr>
                  <w:r w:rsidRPr="00752BC4">
                    <w:rPr>
                      <w:rFonts w:hint="eastAsia"/>
                      <w:szCs w:val="21"/>
                    </w:rPr>
                    <w:t>惠洼村</w:t>
                  </w:r>
                </w:p>
              </w:tc>
              <w:tc>
                <w:tcPr>
                  <w:tcW w:w="840" w:type="pct"/>
                  <w:vAlign w:val="center"/>
                </w:tcPr>
                <w:p w:rsidR="00A21F6A" w:rsidRPr="00752BC4" w:rsidRDefault="00A21F6A" w:rsidP="00A21F6A">
                  <w:pPr>
                    <w:adjustRightInd w:val="0"/>
                    <w:snapToGrid w:val="0"/>
                    <w:jc w:val="center"/>
                    <w:rPr>
                      <w:rFonts w:asciiTheme="minorHAnsi" w:hAnsiTheme="minorHAnsi"/>
                      <w:szCs w:val="21"/>
                    </w:rPr>
                  </w:pPr>
                  <w:r w:rsidRPr="00752BC4">
                    <w:rPr>
                      <w:rFonts w:asciiTheme="minorHAnsi" w:hAnsiTheme="minorHAnsi"/>
                      <w:szCs w:val="21"/>
                    </w:rPr>
                    <w:t>113.095176007</w:t>
                  </w:r>
                </w:p>
              </w:tc>
              <w:tc>
                <w:tcPr>
                  <w:tcW w:w="783" w:type="pct"/>
                  <w:gridSpan w:val="2"/>
                  <w:vAlign w:val="center"/>
                </w:tcPr>
                <w:p w:rsidR="00A21F6A" w:rsidRPr="00752BC4" w:rsidRDefault="00A21F6A" w:rsidP="00A21F6A">
                  <w:pPr>
                    <w:adjustRightInd w:val="0"/>
                    <w:snapToGrid w:val="0"/>
                    <w:jc w:val="center"/>
                    <w:rPr>
                      <w:rFonts w:asciiTheme="minorHAnsi" w:hAnsiTheme="minorHAnsi"/>
                      <w:szCs w:val="21"/>
                    </w:rPr>
                  </w:pPr>
                  <w:r w:rsidRPr="00752BC4">
                    <w:rPr>
                      <w:rFonts w:asciiTheme="minorHAnsi" w:hAnsiTheme="minorHAnsi"/>
                      <w:szCs w:val="21"/>
                    </w:rPr>
                    <w:t>33.806054825</w:t>
                  </w:r>
                </w:p>
              </w:tc>
              <w:tc>
                <w:tcPr>
                  <w:tcW w:w="687" w:type="pct"/>
                  <w:gridSpan w:val="2"/>
                  <w:vAlign w:val="center"/>
                </w:tcPr>
                <w:p w:rsidR="00A21F6A" w:rsidRPr="00752BC4" w:rsidRDefault="00A21F6A" w:rsidP="00A21F6A">
                  <w:pPr>
                    <w:adjustRightInd w:val="0"/>
                    <w:snapToGrid w:val="0"/>
                    <w:jc w:val="center"/>
                    <w:rPr>
                      <w:rFonts w:asciiTheme="minorHAnsi" w:hAnsiTheme="minorHAnsi"/>
                      <w:szCs w:val="21"/>
                    </w:rPr>
                  </w:pPr>
                  <w:r w:rsidRPr="00752BC4">
                    <w:rPr>
                      <w:rFonts w:asciiTheme="minorHAnsi" w:hAnsiTheme="minorHAnsi" w:hint="eastAsia"/>
                      <w:szCs w:val="21"/>
                    </w:rPr>
                    <w:t>450</w:t>
                  </w:r>
                </w:p>
              </w:tc>
              <w:tc>
                <w:tcPr>
                  <w:tcW w:w="656" w:type="pct"/>
                  <w:vAlign w:val="center"/>
                </w:tcPr>
                <w:p w:rsidR="00A21F6A" w:rsidRPr="00752BC4" w:rsidRDefault="00A21F6A" w:rsidP="00A21F6A">
                  <w:pPr>
                    <w:adjustRightInd w:val="0"/>
                    <w:snapToGrid w:val="0"/>
                    <w:jc w:val="center"/>
                    <w:rPr>
                      <w:rFonts w:ascii="Calibri"/>
                      <w:szCs w:val="21"/>
                    </w:rPr>
                  </w:pPr>
                  <w:r w:rsidRPr="00752BC4">
                    <w:rPr>
                      <w:rFonts w:ascii="Calibri" w:hint="eastAsia"/>
                      <w:szCs w:val="21"/>
                    </w:rPr>
                    <w:t>4</w:t>
                  </w:r>
                  <w:r w:rsidRPr="00752BC4">
                    <w:rPr>
                      <w:rFonts w:ascii="Calibri"/>
                      <w:szCs w:val="21"/>
                    </w:rPr>
                    <w:t>a</w:t>
                  </w:r>
                  <w:r w:rsidRPr="00752BC4">
                    <w:rPr>
                      <w:rFonts w:ascii="Calibri"/>
                      <w:szCs w:val="21"/>
                    </w:rPr>
                    <w:t>类</w:t>
                  </w:r>
                </w:p>
              </w:tc>
              <w:tc>
                <w:tcPr>
                  <w:tcW w:w="584" w:type="pct"/>
                  <w:vAlign w:val="center"/>
                </w:tcPr>
                <w:p w:rsidR="00A21F6A" w:rsidRPr="00752BC4" w:rsidRDefault="00A21F6A" w:rsidP="00A21F6A">
                  <w:pPr>
                    <w:adjustRightInd w:val="0"/>
                    <w:snapToGrid w:val="0"/>
                    <w:jc w:val="center"/>
                    <w:rPr>
                      <w:rFonts w:asciiTheme="minorHAnsi" w:hAnsiTheme="minorHAnsi"/>
                      <w:szCs w:val="21"/>
                    </w:rPr>
                  </w:pPr>
                  <w:r w:rsidRPr="00752BC4">
                    <w:rPr>
                      <w:rFonts w:asciiTheme="minorHAnsi" w:hAnsiTheme="minorHAnsi"/>
                      <w:szCs w:val="21"/>
                    </w:rPr>
                    <w:t>两侧</w:t>
                  </w:r>
                </w:p>
              </w:tc>
              <w:tc>
                <w:tcPr>
                  <w:tcW w:w="686" w:type="pct"/>
                  <w:vAlign w:val="center"/>
                </w:tcPr>
                <w:p w:rsidR="00A21F6A" w:rsidRPr="00752BC4" w:rsidRDefault="00A21F6A" w:rsidP="00A21F6A">
                  <w:pPr>
                    <w:adjustRightInd w:val="0"/>
                    <w:snapToGrid w:val="0"/>
                    <w:jc w:val="center"/>
                    <w:rPr>
                      <w:rFonts w:asciiTheme="minorHAnsi" w:hAnsiTheme="minorHAnsi"/>
                      <w:szCs w:val="21"/>
                    </w:rPr>
                  </w:pPr>
                  <w:r w:rsidRPr="00752BC4">
                    <w:rPr>
                      <w:rFonts w:asciiTheme="minorHAnsi" w:hAnsiTheme="minorHAnsi" w:hint="eastAsia"/>
                      <w:szCs w:val="21"/>
                    </w:rPr>
                    <w:t>35</w:t>
                  </w:r>
                </w:p>
              </w:tc>
            </w:tr>
            <w:tr w:rsidR="00752BC4" w:rsidRPr="00752BC4" w:rsidTr="00A21F6A">
              <w:trPr>
                <w:trHeight w:val="340"/>
                <w:jc w:val="center"/>
              </w:trPr>
              <w:tc>
                <w:tcPr>
                  <w:tcW w:w="763" w:type="pct"/>
                  <w:vAlign w:val="center"/>
                </w:tcPr>
                <w:p w:rsidR="00A21F6A" w:rsidRPr="00752BC4" w:rsidRDefault="00A21F6A" w:rsidP="00A21F6A">
                  <w:pPr>
                    <w:adjustRightInd w:val="0"/>
                    <w:snapToGrid w:val="0"/>
                    <w:jc w:val="center"/>
                    <w:rPr>
                      <w:szCs w:val="21"/>
                    </w:rPr>
                  </w:pPr>
                  <w:r w:rsidRPr="00752BC4">
                    <w:rPr>
                      <w:rFonts w:hint="eastAsia"/>
                      <w:szCs w:val="21"/>
                    </w:rPr>
                    <w:t>李</w:t>
                  </w:r>
                  <w:r w:rsidRPr="00752BC4">
                    <w:rPr>
                      <w:szCs w:val="21"/>
                    </w:rPr>
                    <w:t>庄</w:t>
                  </w:r>
                </w:p>
              </w:tc>
              <w:tc>
                <w:tcPr>
                  <w:tcW w:w="840" w:type="pct"/>
                  <w:vAlign w:val="center"/>
                </w:tcPr>
                <w:p w:rsidR="00A21F6A" w:rsidRPr="00752BC4" w:rsidRDefault="00A21F6A" w:rsidP="00A21F6A">
                  <w:pPr>
                    <w:adjustRightInd w:val="0"/>
                    <w:snapToGrid w:val="0"/>
                    <w:jc w:val="center"/>
                    <w:rPr>
                      <w:rFonts w:asciiTheme="minorHAnsi" w:hAnsiTheme="minorHAnsi"/>
                      <w:szCs w:val="21"/>
                    </w:rPr>
                  </w:pPr>
                  <w:r w:rsidRPr="00752BC4">
                    <w:rPr>
                      <w:rFonts w:asciiTheme="minorHAnsi" w:hAnsiTheme="minorHAnsi"/>
                      <w:szCs w:val="21"/>
                    </w:rPr>
                    <w:t>113.090111997</w:t>
                  </w:r>
                </w:p>
              </w:tc>
              <w:tc>
                <w:tcPr>
                  <w:tcW w:w="783" w:type="pct"/>
                  <w:gridSpan w:val="2"/>
                  <w:vAlign w:val="center"/>
                </w:tcPr>
                <w:p w:rsidR="00A21F6A" w:rsidRPr="00752BC4" w:rsidRDefault="00A21F6A" w:rsidP="00A21F6A">
                  <w:pPr>
                    <w:adjustRightInd w:val="0"/>
                    <w:snapToGrid w:val="0"/>
                    <w:jc w:val="center"/>
                    <w:rPr>
                      <w:rFonts w:asciiTheme="minorHAnsi" w:hAnsiTheme="minorHAnsi"/>
                      <w:szCs w:val="21"/>
                    </w:rPr>
                  </w:pPr>
                  <w:r w:rsidRPr="00752BC4">
                    <w:rPr>
                      <w:rFonts w:asciiTheme="minorHAnsi" w:hAnsiTheme="minorHAnsi"/>
                      <w:szCs w:val="21"/>
                    </w:rPr>
                    <w:t>33.809445137</w:t>
                  </w:r>
                </w:p>
              </w:tc>
              <w:tc>
                <w:tcPr>
                  <w:tcW w:w="687" w:type="pct"/>
                  <w:gridSpan w:val="2"/>
                  <w:vAlign w:val="center"/>
                </w:tcPr>
                <w:p w:rsidR="00A21F6A" w:rsidRPr="00752BC4" w:rsidRDefault="00A21F6A" w:rsidP="00A21F6A">
                  <w:pPr>
                    <w:adjustRightInd w:val="0"/>
                    <w:snapToGrid w:val="0"/>
                    <w:jc w:val="center"/>
                    <w:rPr>
                      <w:rFonts w:asciiTheme="minorHAnsi" w:hAnsiTheme="minorHAnsi"/>
                      <w:szCs w:val="21"/>
                    </w:rPr>
                  </w:pPr>
                  <w:r w:rsidRPr="00752BC4">
                    <w:rPr>
                      <w:rFonts w:asciiTheme="minorHAnsi" w:hAnsiTheme="minorHAnsi" w:hint="eastAsia"/>
                      <w:szCs w:val="21"/>
                    </w:rPr>
                    <w:t>550</w:t>
                  </w:r>
                </w:p>
              </w:tc>
              <w:tc>
                <w:tcPr>
                  <w:tcW w:w="656" w:type="pct"/>
                  <w:vAlign w:val="center"/>
                </w:tcPr>
                <w:p w:rsidR="00A21F6A" w:rsidRPr="00752BC4" w:rsidRDefault="00A21F6A" w:rsidP="00A21F6A">
                  <w:pPr>
                    <w:adjustRightInd w:val="0"/>
                    <w:snapToGrid w:val="0"/>
                    <w:jc w:val="center"/>
                    <w:rPr>
                      <w:rFonts w:ascii="Calibri"/>
                      <w:szCs w:val="21"/>
                    </w:rPr>
                  </w:pPr>
                  <w:r w:rsidRPr="00752BC4">
                    <w:rPr>
                      <w:rFonts w:ascii="Calibri" w:hint="eastAsia"/>
                      <w:szCs w:val="21"/>
                    </w:rPr>
                    <w:t>4</w:t>
                  </w:r>
                  <w:r w:rsidRPr="00752BC4">
                    <w:rPr>
                      <w:rFonts w:ascii="Calibri"/>
                      <w:szCs w:val="21"/>
                    </w:rPr>
                    <w:t>a</w:t>
                  </w:r>
                  <w:r w:rsidRPr="00752BC4">
                    <w:rPr>
                      <w:rFonts w:ascii="Calibri"/>
                      <w:szCs w:val="21"/>
                    </w:rPr>
                    <w:t>类</w:t>
                  </w:r>
                </w:p>
              </w:tc>
              <w:tc>
                <w:tcPr>
                  <w:tcW w:w="584" w:type="pct"/>
                  <w:vAlign w:val="center"/>
                </w:tcPr>
                <w:p w:rsidR="00A21F6A" w:rsidRPr="00752BC4" w:rsidRDefault="00A21F6A" w:rsidP="00A21F6A">
                  <w:pPr>
                    <w:adjustRightInd w:val="0"/>
                    <w:snapToGrid w:val="0"/>
                    <w:jc w:val="center"/>
                    <w:rPr>
                      <w:rFonts w:asciiTheme="minorHAnsi" w:hAnsiTheme="minorHAnsi"/>
                      <w:szCs w:val="21"/>
                    </w:rPr>
                  </w:pPr>
                  <w:r w:rsidRPr="00752BC4">
                    <w:rPr>
                      <w:rFonts w:asciiTheme="minorHAnsi" w:hAnsiTheme="minorHAnsi" w:hint="eastAsia"/>
                      <w:szCs w:val="21"/>
                    </w:rPr>
                    <w:t>两侧</w:t>
                  </w:r>
                </w:p>
              </w:tc>
              <w:tc>
                <w:tcPr>
                  <w:tcW w:w="686" w:type="pct"/>
                  <w:vAlign w:val="center"/>
                </w:tcPr>
                <w:p w:rsidR="00A21F6A" w:rsidRPr="00752BC4" w:rsidRDefault="00A21F6A" w:rsidP="00A21F6A">
                  <w:pPr>
                    <w:adjustRightInd w:val="0"/>
                    <w:snapToGrid w:val="0"/>
                    <w:jc w:val="center"/>
                    <w:rPr>
                      <w:rFonts w:asciiTheme="minorHAnsi" w:hAnsiTheme="minorHAnsi"/>
                      <w:szCs w:val="21"/>
                    </w:rPr>
                  </w:pPr>
                  <w:r w:rsidRPr="00752BC4">
                    <w:rPr>
                      <w:rFonts w:asciiTheme="minorHAnsi" w:hAnsiTheme="minorHAnsi" w:hint="eastAsia"/>
                      <w:szCs w:val="21"/>
                    </w:rPr>
                    <w:t>35</w:t>
                  </w:r>
                </w:p>
              </w:tc>
            </w:tr>
            <w:tr w:rsidR="00752BC4" w:rsidRPr="00752BC4" w:rsidTr="007118D8">
              <w:trPr>
                <w:trHeight w:val="340"/>
                <w:jc w:val="center"/>
              </w:trPr>
              <w:tc>
                <w:tcPr>
                  <w:tcW w:w="5000" w:type="pct"/>
                  <w:gridSpan w:val="9"/>
                  <w:vAlign w:val="center"/>
                </w:tcPr>
                <w:p w:rsidR="00A21F6A" w:rsidRPr="00752BC4" w:rsidRDefault="00A21F6A" w:rsidP="00A21F6A">
                  <w:pPr>
                    <w:adjustRightInd w:val="0"/>
                    <w:snapToGrid w:val="0"/>
                    <w:jc w:val="center"/>
                    <w:rPr>
                      <w:rFonts w:asciiTheme="minorHAnsi" w:hAnsiTheme="minorHAnsi"/>
                      <w:szCs w:val="21"/>
                    </w:rPr>
                  </w:pPr>
                  <w:r w:rsidRPr="00752BC4">
                    <w:rPr>
                      <w:rFonts w:ascii="Calibri" w:hAnsi="Calibri"/>
                      <w:szCs w:val="21"/>
                    </w:rPr>
                    <w:t>地表水保护目标</w:t>
                  </w:r>
                </w:p>
              </w:tc>
            </w:tr>
            <w:tr w:rsidR="00752BC4" w:rsidRPr="00752BC4" w:rsidTr="00A21F6A">
              <w:trPr>
                <w:trHeight w:val="340"/>
                <w:jc w:val="center"/>
              </w:trPr>
              <w:tc>
                <w:tcPr>
                  <w:tcW w:w="763" w:type="pct"/>
                  <w:vAlign w:val="center"/>
                </w:tcPr>
                <w:p w:rsidR="00A21F6A" w:rsidRPr="00752BC4" w:rsidRDefault="00A21F6A" w:rsidP="00A21F6A">
                  <w:pPr>
                    <w:jc w:val="center"/>
                    <w:rPr>
                      <w:rFonts w:ascii="Calibri" w:hAnsi="Calibri"/>
                      <w:szCs w:val="21"/>
                    </w:rPr>
                  </w:pPr>
                  <w:r w:rsidRPr="00752BC4">
                    <w:rPr>
                      <w:rFonts w:ascii="Calibri" w:hAnsi="Calibri"/>
                      <w:szCs w:val="21"/>
                    </w:rPr>
                    <w:t>保护目标</w:t>
                  </w:r>
                </w:p>
              </w:tc>
              <w:tc>
                <w:tcPr>
                  <w:tcW w:w="1490" w:type="pct"/>
                  <w:gridSpan w:val="2"/>
                  <w:vAlign w:val="center"/>
                </w:tcPr>
                <w:p w:rsidR="00A21F6A" w:rsidRPr="00752BC4" w:rsidRDefault="00A21F6A" w:rsidP="00A21F6A">
                  <w:pPr>
                    <w:jc w:val="center"/>
                    <w:rPr>
                      <w:rFonts w:ascii="Calibri" w:hAnsi="Calibri"/>
                      <w:szCs w:val="21"/>
                    </w:rPr>
                  </w:pPr>
                  <w:r w:rsidRPr="00752BC4">
                    <w:rPr>
                      <w:rFonts w:ascii="Calibri" w:hAnsi="Calibri"/>
                      <w:szCs w:val="21"/>
                    </w:rPr>
                    <w:t>保护级别</w:t>
                  </w:r>
                </w:p>
              </w:tc>
              <w:tc>
                <w:tcPr>
                  <w:tcW w:w="692" w:type="pct"/>
                  <w:gridSpan w:val="2"/>
                  <w:tcBorders>
                    <w:right w:val="single" w:sz="4" w:space="0" w:color="auto"/>
                  </w:tcBorders>
                  <w:vAlign w:val="center"/>
                </w:tcPr>
                <w:p w:rsidR="00A21F6A" w:rsidRPr="00752BC4" w:rsidRDefault="00A21F6A" w:rsidP="00A21F6A">
                  <w:pPr>
                    <w:jc w:val="center"/>
                    <w:rPr>
                      <w:rFonts w:ascii="Calibri" w:hAnsi="Calibri"/>
                      <w:szCs w:val="21"/>
                    </w:rPr>
                  </w:pPr>
                  <w:r w:rsidRPr="00752BC4">
                    <w:rPr>
                      <w:rFonts w:ascii="Calibri" w:hAnsi="Calibri" w:hint="eastAsia"/>
                      <w:szCs w:val="21"/>
                    </w:rPr>
                    <w:t>流向</w:t>
                  </w:r>
                </w:p>
              </w:tc>
              <w:tc>
                <w:tcPr>
                  <w:tcW w:w="785" w:type="pct"/>
                  <w:gridSpan w:val="2"/>
                  <w:tcBorders>
                    <w:left w:val="single" w:sz="4" w:space="0" w:color="auto"/>
                  </w:tcBorders>
                  <w:vAlign w:val="center"/>
                </w:tcPr>
                <w:p w:rsidR="00A21F6A" w:rsidRPr="00752BC4" w:rsidRDefault="00A21F6A" w:rsidP="00A21F6A">
                  <w:pPr>
                    <w:jc w:val="center"/>
                    <w:rPr>
                      <w:rFonts w:ascii="Calibri" w:hAnsi="Calibri" w:hint="eastAsia"/>
                      <w:szCs w:val="21"/>
                    </w:rPr>
                  </w:pPr>
                  <w:r w:rsidRPr="00752BC4">
                    <w:rPr>
                      <w:rFonts w:ascii="Calibri" w:hAnsi="Calibri" w:hint="eastAsia"/>
                      <w:szCs w:val="21"/>
                    </w:rPr>
                    <w:t>水</w:t>
                  </w:r>
                  <w:r w:rsidRPr="00752BC4">
                    <w:rPr>
                      <w:rFonts w:ascii="Calibri" w:hAnsi="Calibri"/>
                      <w:szCs w:val="21"/>
                    </w:rPr>
                    <w:t>环境功能</w:t>
                  </w:r>
                </w:p>
              </w:tc>
              <w:tc>
                <w:tcPr>
                  <w:tcW w:w="584" w:type="pct"/>
                  <w:vAlign w:val="center"/>
                </w:tcPr>
                <w:p w:rsidR="00A21F6A" w:rsidRPr="00752BC4" w:rsidRDefault="00A21F6A" w:rsidP="00A21F6A">
                  <w:pPr>
                    <w:jc w:val="center"/>
                    <w:rPr>
                      <w:rFonts w:ascii="Calibri" w:hAnsi="Calibri"/>
                      <w:szCs w:val="21"/>
                    </w:rPr>
                  </w:pPr>
                  <w:r w:rsidRPr="00752BC4">
                    <w:rPr>
                      <w:rFonts w:ascii="Calibri" w:hAnsi="Calibri"/>
                      <w:szCs w:val="21"/>
                    </w:rPr>
                    <w:t>方位</w:t>
                  </w:r>
                </w:p>
              </w:tc>
              <w:tc>
                <w:tcPr>
                  <w:tcW w:w="686" w:type="pct"/>
                  <w:vAlign w:val="center"/>
                </w:tcPr>
                <w:p w:rsidR="00A21F6A" w:rsidRPr="00752BC4" w:rsidRDefault="00A21F6A" w:rsidP="00A21F6A">
                  <w:pPr>
                    <w:jc w:val="center"/>
                    <w:rPr>
                      <w:rFonts w:ascii="Calibri" w:hAnsi="Calibri"/>
                      <w:szCs w:val="21"/>
                    </w:rPr>
                  </w:pPr>
                  <w:r w:rsidRPr="00752BC4">
                    <w:rPr>
                      <w:rFonts w:ascii="Calibri" w:hAnsi="Calibri"/>
                      <w:szCs w:val="21"/>
                    </w:rPr>
                    <w:t>距离</w:t>
                  </w:r>
                  <w:r w:rsidRPr="00752BC4">
                    <w:rPr>
                      <w:rFonts w:ascii="Calibri" w:hAnsi="Calibri" w:hint="eastAsia"/>
                      <w:szCs w:val="21"/>
                    </w:rPr>
                    <w:t>m</w:t>
                  </w:r>
                </w:p>
              </w:tc>
            </w:tr>
            <w:tr w:rsidR="00752BC4" w:rsidRPr="00752BC4" w:rsidTr="00A21F6A">
              <w:trPr>
                <w:trHeight w:val="340"/>
                <w:jc w:val="center"/>
              </w:trPr>
              <w:tc>
                <w:tcPr>
                  <w:tcW w:w="763" w:type="pct"/>
                  <w:vAlign w:val="center"/>
                </w:tcPr>
                <w:p w:rsidR="00A21F6A" w:rsidRPr="00752BC4" w:rsidRDefault="00A21F6A" w:rsidP="00A21F6A">
                  <w:pPr>
                    <w:jc w:val="center"/>
                    <w:rPr>
                      <w:rFonts w:ascii="Calibri" w:hAnsi="Calibri"/>
                      <w:szCs w:val="21"/>
                    </w:rPr>
                  </w:pPr>
                  <w:r w:rsidRPr="00752BC4">
                    <w:rPr>
                      <w:rFonts w:ascii="Calibri" w:hAnsi="Calibri" w:hint="eastAsia"/>
                      <w:szCs w:val="21"/>
                    </w:rPr>
                    <w:t>应河</w:t>
                  </w:r>
                </w:p>
              </w:tc>
              <w:tc>
                <w:tcPr>
                  <w:tcW w:w="1490" w:type="pct"/>
                  <w:gridSpan w:val="2"/>
                  <w:vMerge w:val="restart"/>
                  <w:vAlign w:val="center"/>
                </w:tcPr>
                <w:p w:rsidR="00A21F6A" w:rsidRPr="00752BC4" w:rsidRDefault="00A21F6A" w:rsidP="00A21F6A">
                  <w:pPr>
                    <w:jc w:val="center"/>
                    <w:rPr>
                      <w:rFonts w:ascii="Calibri" w:hAnsi="Calibri"/>
                      <w:szCs w:val="21"/>
                    </w:rPr>
                  </w:pPr>
                  <w:r w:rsidRPr="00752BC4">
                    <w:rPr>
                      <w:rFonts w:ascii="Calibri" w:hAnsi="Calibri"/>
                    </w:rPr>
                    <w:t>《地表水环境质量标准》（</w:t>
                  </w:r>
                  <w:r w:rsidRPr="00752BC4">
                    <w:rPr>
                      <w:rFonts w:ascii="Calibri" w:hAnsi="Calibri"/>
                    </w:rPr>
                    <w:t>GB3838-2002</w:t>
                  </w:r>
                  <w:r w:rsidRPr="00752BC4">
                    <w:rPr>
                      <w:rFonts w:ascii="Calibri" w:hAnsi="Calibri"/>
                    </w:rPr>
                    <w:t>）</w:t>
                  </w:r>
                  <w:r w:rsidRPr="00752BC4">
                    <w:rPr>
                      <w:rFonts w:ascii="Calibri" w:hAnsi="Calibri"/>
                    </w:rPr>
                    <w:t>III</w:t>
                  </w:r>
                  <w:r w:rsidRPr="00752BC4">
                    <w:rPr>
                      <w:rFonts w:ascii="Calibri" w:hAnsi="Calibri"/>
                    </w:rPr>
                    <w:t>类</w:t>
                  </w:r>
                </w:p>
              </w:tc>
              <w:tc>
                <w:tcPr>
                  <w:tcW w:w="692" w:type="pct"/>
                  <w:gridSpan w:val="2"/>
                  <w:tcBorders>
                    <w:right w:val="single" w:sz="4" w:space="0" w:color="auto"/>
                  </w:tcBorders>
                  <w:vAlign w:val="center"/>
                </w:tcPr>
                <w:p w:rsidR="00A21F6A" w:rsidRPr="00752BC4" w:rsidRDefault="00A21F6A" w:rsidP="00A21F6A">
                  <w:pPr>
                    <w:jc w:val="center"/>
                    <w:rPr>
                      <w:rFonts w:ascii="Calibri" w:hAnsi="Calibri"/>
                      <w:szCs w:val="21"/>
                    </w:rPr>
                  </w:pPr>
                  <w:r w:rsidRPr="00752BC4">
                    <w:rPr>
                      <w:rFonts w:ascii="Calibri" w:hAnsi="Calibri" w:hint="eastAsia"/>
                      <w:szCs w:val="21"/>
                    </w:rPr>
                    <w:t>自西向东</w:t>
                  </w:r>
                </w:p>
              </w:tc>
              <w:tc>
                <w:tcPr>
                  <w:tcW w:w="785" w:type="pct"/>
                  <w:gridSpan w:val="2"/>
                  <w:vMerge w:val="restart"/>
                  <w:tcBorders>
                    <w:left w:val="single" w:sz="4" w:space="0" w:color="auto"/>
                  </w:tcBorders>
                  <w:vAlign w:val="center"/>
                </w:tcPr>
                <w:p w:rsidR="00A21F6A" w:rsidRPr="00752BC4" w:rsidRDefault="00A21F6A" w:rsidP="00A21F6A">
                  <w:pPr>
                    <w:jc w:val="center"/>
                  </w:pPr>
                  <w:r w:rsidRPr="00752BC4">
                    <w:rPr>
                      <w:rFonts w:ascii="Calibri" w:hAnsi="Calibri"/>
                    </w:rPr>
                    <w:t>III</w:t>
                  </w:r>
                  <w:r w:rsidRPr="00752BC4">
                    <w:rPr>
                      <w:rFonts w:ascii="Calibri" w:hAnsi="Calibri"/>
                    </w:rPr>
                    <w:t>类</w:t>
                  </w:r>
                </w:p>
              </w:tc>
              <w:tc>
                <w:tcPr>
                  <w:tcW w:w="584" w:type="pct"/>
                  <w:vAlign w:val="center"/>
                </w:tcPr>
                <w:p w:rsidR="00A21F6A" w:rsidRPr="00752BC4" w:rsidRDefault="00A21F6A" w:rsidP="00A21F6A">
                  <w:pPr>
                    <w:jc w:val="center"/>
                    <w:rPr>
                      <w:rFonts w:ascii="Calibri" w:hAnsi="Calibri"/>
                      <w:szCs w:val="21"/>
                    </w:rPr>
                  </w:pPr>
                  <w:r w:rsidRPr="00752BC4">
                    <w:rPr>
                      <w:rFonts w:ascii="Calibri" w:hAnsi="Calibri" w:hint="eastAsia"/>
                      <w:szCs w:val="21"/>
                    </w:rPr>
                    <w:t>南侧</w:t>
                  </w:r>
                </w:p>
              </w:tc>
              <w:tc>
                <w:tcPr>
                  <w:tcW w:w="686" w:type="pct"/>
                  <w:vAlign w:val="center"/>
                </w:tcPr>
                <w:p w:rsidR="00A21F6A" w:rsidRPr="00752BC4" w:rsidRDefault="00A21F6A" w:rsidP="00A21F6A">
                  <w:pPr>
                    <w:jc w:val="center"/>
                    <w:rPr>
                      <w:rFonts w:ascii="Calibri" w:hAnsi="Calibri"/>
                      <w:szCs w:val="21"/>
                    </w:rPr>
                  </w:pPr>
                  <w:r w:rsidRPr="00752BC4">
                    <w:rPr>
                      <w:rFonts w:ascii="Calibri" w:hAnsi="Calibri" w:hint="eastAsia"/>
                      <w:szCs w:val="21"/>
                    </w:rPr>
                    <w:t>860</w:t>
                  </w:r>
                </w:p>
              </w:tc>
            </w:tr>
            <w:tr w:rsidR="00752BC4" w:rsidRPr="00752BC4" w:rsidTr="00A21F6A">
              <w:trPr>
                <w:trHeight w:val="340"/>
                <w:jc w:val="center"/>
              </w:trPr>
              <w:tc>
                <w:tcPr>
                  <w:tcW w:w="763" w:type="pct"/>
                  <w:vAlign w:val="center"/>
                </w:tcPr>
                <w:p w:rsidR="00A21F6A" w:rsidRPr="00752BC4" w:rsidRDefault="00A21F6A" w:rsidP="00A21F6A">
                  <w:pPr>
                    <w:jc w:val="center"/>
                    <w:rPr>
                      <w:rFonts w:ascii="Calibri" w:hAnsi="Calibri"/>
                      <w:szCs w:val="21"/>
                    </w:rPr>
                  </w:pPr>
                  <w:r w:rsidRPr="00752BC4">
                    <w:rPr>
                      <w:rFonts w:ascii="Calibri" w:hAnsi="Calibri" w:hint="eastAsia"/>
                      <w:szCs w:val="21"/>
                    </w:rPr>
                    <w:t>应</w:t>
                  </w:r>
                  <w:r w:rsidRPr="00752BC4">
                    <w:rPr>
                      <w:rFonts w:ascii="Calibri" w:hAnsi="Calibri"/>
                      <w:szCs w:val="21"/>
                    </w:rPr>
                    <w:t>河支流</w:t>
                  </w:r>
                </w:p>
              </w:tc>
              <w:tc>
                <w:tcPr>
                  <w:tcW w:w="1490" w:type="pct"/>
                  <w:gridSpan w:val="2"/>
                  <w:vMerge/>
                  <w:vAlign w:val="center"/>
                </w:tcPr>
                <w:p w:rsidR="00A21F6A" w:rsidRPr="00752BC4" w:rsidRDefault="00A21F6A" w:rsidP="00A21F6A">
                  <w:pPr>
                    <w:jc w:val="center"/>
                    <w:rPr>
                      <w:rFonts w:ascii="Calibri" w:hAnsi="Calibri"/>
                    </w:rPr>
                  </w:pPr>
                </w:p>
              </w:tc>
              <w:tc>
                <w:tcPr>
                  <w:tcW w:w="692" w:type="pct"/>
                  <w:gridSpan w:val="2"/>
                  <w:tcBorders>
                    <w:right w:val="single" w:sz="4" w:space="0" w:color="auto"/>
                  </w:tcBorders>
                  <w:vAlign w:val="center"/>
                </w:tcPr>
                <w:p w:rsidR="00A21F6A" w:rsidRPr="00752BC4" w:rsidRDefault="00A21F6A" w:rsidP="00A21F6A">
                  <w:pPr>
                    <w:jc w:val="center"/>
                    <w:rPr>
                      <w:rFonts w:ascii="Calibri" w:hAnsi="Calibri"/>
                      <w:szCs w:val="21"/>
                    </w:rPr>
                  </w:pPr>
                  <w:r w:rsidRPr="00752BC4">
                    <w:rPr>
                      <w:rFonts w:ascii="Calibri" w:hAnsi="Calibri" w:hint="eastAsia"/>
                      <w:szCs w:val="21"/>
                    </w:rPr>
                    <w:t>自</w:t>
                  </w:r>
                  <w:r w:rsidRPr="00752BC4">
                    <w:rPr>
                      <w:rFonts w:ascii="Calibri" w:hAnsi="Calibri"/>
                      <w:szCs w:val="21"/>
                    </w:rPr>
                    <w:t>北向南</w:t>
                  </w:r>
                </w:p>
              </w:tc>
              <w:tc>
                <w:tcPr>
                  <w:tcW w:w="785" w:type="pct"/>
                  <w:gridSpan w:val="2"/>
                  <w:vMerge/>
                  <w:tcBorders>
                    <w:left w:val="single" w:sz="4" w:space="0" w:color="auto"/>
                  </w:tcBorders>
                </w:tcPr>
                <w:p w:rsidR="00A21F6A" w:rsidRPr="00752BC4" w:rsidRDefault="00A21F6A" w:rsidP="00A21F6A"/>
              </w:tc>
              <w:tc>
                <w:tcPr>
                  <w:tcW w:w="584" w:type="pct"/>
                  <w:vAlign w:val="center"/>
                </w:tcPr>
                <w:p w:rsidR="00A21F6A" w:rsidRPr="00752BC4" w:rsidRDefault="00A21F6A" w:rsidP="00A21F6A">
                  <w:pPr>
                    <w:jc w:val="center"/>
                    <w:rPr>
                      <w:rFonts w:ascii="Calibri" w:hAnsi="Calibri"/>
                      <w:szCs w:val="21"/>
                    </w:rPr>
                  </w:pPr>
                  <w:r w:rsidRPr="00752BC4">
                    <w:rPr>
                      <w:rFonts w:ascii="Calibri" w:hAnsi="Calibri" w:hint="eastAsia"/>
                      <w:szCs w:val="21"/>
                    </w:rPr>
                    <w:t>跨越</w:t>
                  </w:r>
                </w:p>
              </w:tc>
              <w:tc>
                <w:tcPr>
                  <w:tcW w:w="686" w:type="pct"/>
                  <w:vAlign w:val="center"/>
                </w:tcPr>
                <w:p w:rsidR="00A21F6A" w:rsidRPr="00752BC4" w:rsidRDefault="00A21F6A" w:rsidP="00A21F6A">
                  <w:pPr>
                    <w:jc w:val="center"/>
                    <w:rPr>
                      <w:rFonts w:ascii="Calibri" w:hAnsi="Calibri"/>
                      <w:szCs w:val="21"/>
                    </w:rPr>
                  </w:pPr>
                  <w:r w:rsidRPr="00752BC4">
                    <w:rPr>
                      <w:rFonts w:ascii="Calibri" w:hAnsi="Calibri" w:hint="eastAsia"/>
                      <w:szCs w:val="21"/>
                    </w:rPr>
                    <w:t>/</w:t>
                  </w:r>
                </w:p>
              </w:tc>
            </w:tr>
            <w:tr w:rsidR="00752BC4" w:rsidRPr="00752BC4" w:rsidTr="00A21F6A">
              <w:trPr>
                <w:trHeight w:val="340"/>
                <w:jc w:val="center"/>
              </w:trPr>
              <w:tc>
                <w:tcPr>
                  <w:tcW w:w="763" w:type="pct"/>
                  <w:vAlign w:val="center"/>
                </w:tcPr>
                <w:p w:rsidR="00A21F6A" w:rsidRPr="00752BC4" w:rsidRDefault="00A21F6A" w:rsidP="00A21F6A">
                  <w:pPr>
                    <w:jc w:val="center"/>
                    <w:rPr>
                      <w:rFonts w:ascii="Calibri" w:hAnsi="Calibri"/>
                      <w:szCs w:val="21"/>
                    </w:rPr>
                  </w:pPr>
                  <w:r w:rsidRPr="00752BC4">
                    <w:rPr>
                      <w:rFonts w:ascii="Calibri" w:hAnsi="Calibri" w:hint="eastAsia"/>
                      <w:szCs w:val="21"/>
                    </w:rPr>
                    <w:t>白龟</w:t>
                  </w:r>
                  <w:r w:rsidRPr="00752BC4">
                    <w:rPr>
                      <w:rFonts w:ascii="Calibri" w:hAnsi="Calibri"/>
                      <w:szCs w:val="21"/>
                    </w:rPr>
                    <w:t>山水库</w:t>
                  </w:r>
                </w:p>
              </w:tc>
              <w:tc>
                <w:tcPr>
                  <w:tcW w:w="1490" w:type="pct"/>
                  <w:gridSpan w:val="2"/>
                  <w:vAlign w:val="center"/>
                </w:tcPr>
                <w:p w:rsidR="00A21F6A" w:rsidRPr="00752BC4" w:rsidRDefault="00A21F6A" w:rsidP="00A21F6A">
                  <w:pPr>
                    <w:jc w:val="center"/>
                    <w:rPr>
                      <w:rFonts w:ascii="Calibri" w:hAnsi="Calibri"/>
                      <w:szCs w:val="21"/>
                    </w:rPr>
                  </w:pPr>
                  <w:r w:rsidRPr="00752BC4">
                    <w:rPr>
                      <w:rFonts w:ascii="Calibri" w:hAnsi="Calibri"/>
                    </w:rPr>
                    <w:t>《地表水环境质量标准》（</w:t>
                  </w:r>
                  <w:r w:rsidRPr="00752BC4">
                    <w:rPr>
                      <w:rFonts w:ascii="Calibri" w:hAnsi="Calibri"/>
                    </w:rPr>
                    <w:t>GB3838-2002</w:t>
                  </w:r>
                  <w:r w:rsidRPr="00752BC4">
                    <w:rPr>
                      <w:rFonts w:ascii="Calibri" w:hAnsi="Calibri"/>
                    </w:rPr>
                    <w:t>）</w:t>
                  </w:r>
                  <w:r w:rsidRPr="00752BC4">
                    <w:rPr>
                      <w:rFonts w:ascii="Calibri" w:hAnsi="Calibri"/>
                    </w:rPr>
                    <w:t>III</w:t>
                  </w:r>
                  <w:r w:rsidRPr="00752BC4">
                    <w:rPr>
                      <w:rFonts w:ascii="Calibri" w:hAnsi="Calibri"/>
                    </w:rPr>
                    <w:t>类</w:t>
                  </w:r>
                </w:p>
              </w:tc>
              <w:tc>
                <w:tcPr>
                  <w:tcW w:w="692" w:type="pct"/>
                  <w:gridSpan w:val="2"/>
                  <w:tcBorders>
                    <w:right w:val="single" w:sz="4" w:space="0" w:color="auto"/>
                  </w:tcBorders>
                  <w:vAlign w:val="center"/>
                </w:tcPr>
                <w:p w:rsidR="00A21F6A" w:rsidRPr="00752BC4" w:rsidRDefault="00A21F6A" w:rsidP="00A21F6A">
                  <w:pPr>
                    <w:jc w:val="center"/>
                    <w:rPr>
                      <w:rFonts w:ascii="Calibri" w:hAnsi="Calibri"/>
                      <w:szCs w:val="21"/>
                    </w:rPr>
                  </w:pPr>
                  <w:r w:rsidRPr="00752BC4">
                    <w:rPr>
                      <w:rFonts w:ascii="Calibri" w:hAnsi="Calibri" w:hint="eastAsia"/>
                      <w:szCs w:val="21"/>
                    </w:rPr>
                    <w:t>/</w:t>
                  </w:r>
                </w:p>
              </w:tc>
              <w:tc>
                <w:tcPr>
                  <w:tcW w:w="785" w:type="pct"/>
                  <w:gridSpan w:val="2"/>
                  <w:vMerge/>
                  <w:tcBorders>
                    <w:left w:val="single" w:sz="4" w:space="0" w:color="auto"/>
                  </w:tcBorders>
                </w:tcPr>
                <w:p w:rsidR="00A21F6A" w:rsidRPr="00752BC4" w:rsidRDefault="00A21F6A" w:rsidP="00A21F6A"/>
              </w:tc>
              <w:tc>
                <w:tcPr>
                  <w:tcW w:w="584" w:type="pct"/>
                  <w:vAlign w:val="center"/>
                </w:tcPr>
                <w:p w:rsidR="00A21F6A" w:rsidRPr="00752BC4" w:rsidRDefault="00A21F6A" w:rsidP="00A21F6A">
                  <w:pPr>
                    <w:jc w:val="center"/>
                    <w:rPr>
                      <w:rFonts w:ascii="Calibri" w:hAnsi="Calibri"/>
                      <w:szCs w:val="21"/>
                    </w:rPr>
                  </w:pPr>
                  <w:r w:rsidRPr="00752BC4">
                    <w:rPr>
                      <w:rFonts w:ascii="Calibri" w:hAnsi="Calibri" w:hint="eastAsia"/>
                      <w:szCs w:val="21"/>
                    </w:rPr>
                    <w:t>南侧</w:t>
                  </w:r>
                </w:p>
              </w:tc>
              <w:tc>
                <w:tcPr>
                  <w:tcW w:w="686" w:type="pct"/>
                  <w:vAlign w:val="center"/>
                </w:tcPr>
                <w:p w:rsidR="00A21F6A" w:rsidRPr="00752BC4" w:rsidRDefault="00A21F6A" w:rsidP="00A21F6A">
                  <w:pPr>
                    <w:jc w:val="center"/>
                    <w:rPr>
                      <w:rFonts w:ascii="Calibri" w:hAnsi="Calibri"/>
                      <w:szCs w:val="21"/>
                    </w:rPr>
                  </w:pPr>
                  <w:r w:rsidRPr="00752BC4">
                    <w:rPr>
                      <w:rFonts w:ascii="Calibri" w:hAnsi="Calibri" w:hint="eastAsia"/>
                      <w:szCs w:val="21"/>
                    </w:rPr>
                    <w:t>3200</w:t>
                  </w:r>
                </w:p>
              </w:tc>
            </w:tr>
          </w:tbl>
          <w:p w:rsidR="00C24A73" w:rsidRPr="00752BC4" w:rsidRDefault="00C24A73" w:rsidP="00C24A73">
            <w:pPr>
              <w:pStyle w:val="00"/>
              <w:spacing w:line="240" w:lineRule="auto"/>
              <w:ind w:firstLine="420"/>
              <w:rPr>
                <w:rFonts w:ascii="Calibri" w:hAnsi="Calibri"/>
                <w:sz w:val="21"/>
                <w:szCs w:val="21"/>
              </w:rPr>
            </w:pPr>
            <w:r w:rsidRPr="00752BC4">
              <w:rPr>
                <w:rFonts w:ascii="Calibri" w:hAnsi="Calibri" w:hint="eastAsia"/>
                <w:sz w:val="21"/>
                <w:szCs w:val="21"/>
              </w:rPr>
              <w:t>注：本工程交通干线两侧</w:t>
            </w:r>
            <w:r w:rsidRPr="00752BC4">
              <w:rPr>
                <w:rFonts w:ascii="Calibri" w:hAnsi="Calibri" w:hint="eastAsia"/>
                <w:sz w:val="21"/>
                <w:szCs w:val="21"/>
              </w:rPr>
              <w:t>35</w:t>
            </w:r>
            <w:r w:rsidR="002C65FB" w:rsidRPr="00752BC4">
              <w:rPr>
                <w:rFonts w:ascii="Calibri" w:hAnsi="Calibri" w:hint="eastAsia"/>
                <w:sz w:val="21"/>
                <w:szCs w:val="21"/>
              </w:rPr>
              <w:t>±</w:t>
            </w:r>
            <w:r w:rsidR="002C65FB" w:rsidRPr="00752BC4">
              <w:rPr>
                <w:rFonts w:ascii="Calibri" w:hAnsi="Calibri" w:hint="eastAsia"/>
                <w:sz w:val="21"/>
                <w:szCs w:val="21"/>
              </w:rPr>
              <w:t>5</w:t>
            </w:r>
            <w:r w:rsidRPr="00752BC4">
              <w:rPr>
                <w:rFonts w:ascii="Calibri" w:hAnsi="Calibri" w:hint="eastAsia"/>
                <w:sz w:val="21"/>
                <w:szCs w:val="21"/>
              </w:rPr>
              <w:t>m</w:t>
            </w:r>
            <w:r w:rsidRPr="00752BC4">
              <w:rPr>
                <w:rFonts w:ascii="Calibri" w:hAnsi="Calibri" w:hint="eastAsia"/>
                <w:sz w:val="21"/>
                <w:szCs w:val="21"/>
              </w:rPr>
              <w:t>区域内执行</w:t>
            </w:r>
            <w:r w:rsidRPr="00752BC4">
              <w:rPr>
                <w:rFonts w:ascii="Calibri" w:hAnsi="Calibri" w:hint="eastAsia"/>
                <w:sz w:val="21"/>
                <w:szCs w:val="21"/>
              </w:rPr>
              <w:t>4a</w:t>
            </w:r>
            <w:r w:rsidRPr="00752BC4">
              <w:rPr>
                <w:rFonts w:ascii="Calibri" w:hAnsi="Calibri" w:hint="eastAsia"/>
                <w:sz w:val="21"/>
                <w:szCs w:val="21"/>
              </w:rPr>
              <w:t>类声环境。其余</w:t>
            </w:r>
            <w:r w:rsidRPr="00752BC4">
              <w:rPr>
                <w:rFonts w:ascii="Calibri" w:hAnsi="Calibri"/>
                <w:sz w:val="21"/>
                <w:szCs w:val="21"/>
              </w:rPr>
              <w:t>区域执行《声环境质量标准》（</w:t>
            </w:r>
            <w:r w:rsidRPr="00752BC4">
              <w:rPr>
                <w:rFonts w:ascii="Calibri" w:hAnsi="Calibri"/>
                <w:sz w:val="21"/>
                <w:szCs w:val="21"/>
              </w:rPr>
              <w:t>GB3096-2008</w:t>
            </w:r>
            <w:r w:rsidRPr="00752BC4">
              <w:rPr>
                <w:rFonts w:ascii="Calibri" w:hAnsi="Calibri"/>
                <w:sz w:val="21"/>
                <w:szCs w:val="21"/>
              </w:rPr>
              <w:t>）</w:t>
            </w:r>
            <w:r w:rsidRPr="00752BC4">
              <w:rPr>
                <w:rFonts w:ascii="Calibri" w:hAnsi="Calibri" w:hint="eastAsia"/>
                <w:sz w:val="21"/>
                <w:szCs w:val="21"/>
              </w:rPr>
              <w:t>2</w:t>
            </w:r>
            <w:r w:rsidRPr="00752BC4">
              <w:rPr>
                <w:rFonts w:ascii="Calibri" w:hAnsi="Calibri"/>
                <w:sz w:val="21"/>
                <w:szCs w:val="21"/>
              </w:rPr>
              <w:t>类标准。</w:t>
            </w:r>
          </w:p>
          <w:p w:rsidR="004C07BD" w:rsidRDefault="004C07BD" w:rsidP="00C24A73">
            <w:pPr>
              <w:pStyle w:val="00"/>
              <w:spacing w:line="240" w:lineRule="auto"/>
              <w:ind w:firstLine="420"/>
              <w:rPr>
                <w:rFonts w:ascii="Calibri" w:hAnsi="Calibri"/>
                <w:sz w:val="21"/>
                <w:szCs w:val="21"/>
              </w:rPr>
            </w:pPr>
          </w:p>
          <w:p w:rsidR="00D60157" w:rsidRDefault="00D60157" w:rsidP="00C24A73">
            <w:pPr>
              <w:spacing w:line="360" w:lineRule="auto"/>
              <w:rPr>
                <w:rFonts w:ascii="Calibri" w:hAnsi="Calibri"/>
                <w:szCs w:val="21"/>
              </w:rPr>
            </w:pPr>
          </w:p>
          <w:p w:rsidR="00392E2F" w:rsidRDefault="00392E2F" w:rsidP="00C24A73">
            <w:pPr>
              <w:spacing w:line="360" w:lineRule="auto"/>
              <w:rPr>
                <w:rFonts w:ascii="Calibri" w:hAnsi="Calibri"/>
                <w:szCs w:val="21"/>
              </w:rPr>
            </w:pPr>
          </w:p>
          <w:p w:rsidR="00392E2F" w:rsidRDefault="00392E2F" w:rsidP="00C24A73">
            <w:pPr>
              <w:spacing w:line="360" w:lineRule="auto"/>
              <w:rPr>
                <w:rFonts w:ascii="Calibri" w:hAnsi="Calibri"/>
                <w:szCs w:val="21"/>
              </w:rPr>
            </w:pPr>
          </w:p>
          <w:p w:rsidR="00392E2F" w:rsidRDefault="00392E2F" w:rsidP="00C24A73">
            <w:pPr>
              <w:spacing w:line="360" w:lineRule="auto"/>
              <w:rPr>
                <w:rFonts w:ascii="Calibri" w:hAnsi="Calibri"/>
                <w:szCs w:val="21"/>
              </w:rPr>
            </w:pPr>
          </w:p>
          <w:p w:rsidR="00392E2F" w:rsidRDefault="00392E2F" w:rsidP="00C24A73">
            <w:pPr>
              <w:spacing w:line="360" w:lineRule="auto"/>
              <w:rPr>
                <w:rFonts w:ascii="Calibri" w:hAnsi="Calibri"/>
                <w:szCs w:val="21"/>
              </w:rPr>
            </w:pPr>
          </w:p>
          <w:p w:rsidR="00614D29" w:rsidRDefault="00614D29" w:rsidP="00C24A73">
            <w:pPr>
              <w:spacing w:line="360" w:lineRule="auto"/>
              <w:rPr>
                <w:rFonts w:ascii="Calibri" w:hAnsi="Calibri"/>
                <w:szCs w:val="21"/>
              </w:rPr>
            </w:pPr>
          </w:p>
        </w:tc>
      </w:tr>
    </w:tbl>
    <w:p w:rsidR="00E96879" w:rsidRDefault="0061225B">
      <w:pPr>
        <w:spacing w:line="360" w:lineRule="auto"/>
        <w:rPr>
          <w:rFonts w:ascii="Calibri" w:eastAsia="黑体" w:hAnsi="Calibri"/>
          <w:b/>
          <w:sz w:val="30"/>
        </w:rPr>
      </w:pPr>
      <w:r>
        <w:rPr>
          <w:rFonts w:ascii="Calibri" w:eastAsia="黑体" w:hAnsi="Calibri"/>
          <w:b/>
          <w:sz w:val="30"/>
        </w:rPr>
        <w:lastRenderedPageBreak/>
        <w:t>评价适用标准</w:t>
      </w:r>
    </w:p>
    <w:tbl>
      <w:tblPr>
        <w:tblW w:w="9058"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10"/>
        <w:gridCol w:w="8348"/>
      </w:tblGrid>
      <w:tr w:rsidR="00E96879" w:rsidTr="005C3374">
        <w:trPr>
          <w:trHeight w:val="5632"/>
        </w:trPr>
        <w:tc>
          <w:tcPr>
            <w:tcW w:w="710" w:type="dxa"/>
            <w:vAlign w:val="center"/>
          </w:tcPr>
          <w:p w:rsidR="00E96879" w:rsidRDefault="0061225B">
            <w:pPr>
              <w:spacing w:line="360" w:lineRule="auto"/>
              <w:jc w:val="center"/>
              <w:rPr>
                <w:rFonts w:ascii="Calibri" w:hAnsi="Calibri"/>
                <w:b/>
                <w:sz w:val="28"/>
              </w:rPr>
            </w:pPr>
            <w:r>
              <w:rPr>
                <w:rFonts w:ascii="Calibri" w:hAnsi="Calibri"/>
                <w:b/>
                <w:sz w:val="28"/>
              </w:rPr>
              <w:t>环</w:t>
            </w:r>
          </w:p>
          <w:p w:rsidR="00E96879" w:rsidRDefault="0061225B">
            <w:pPr>
              <w:spacing w:line="360" w:lineRule="auto"/>
              <w:jc w:val="center"/>
              <w:rPr>
                <w:rFonts w:ascii="Calibri" w:hAnsi="Calibri"/>
                <w:b/>
                <w:sz w:val="28"/>
              </w:rPr>
            </w:pPr>
            <w:r>
              <w:rPr>
                <w:rFonts w:ascii="Calibri" w:hAnsi="Calibri"/>
                <w:b/>
                <w:sz w:val="28"/>
              </w:rPr>
              <w:t>境</w:t>
            </w:r>
          </w:p>
          <w:p w:rsidR="00E96879" w:rsidRDefault="0061225B">
            <w:pPr>
              <w:spacing w:line="360" w:lineRule="auto"/>
              <w:jc w:val="center"/>
              <w:rPr>
                <w:rFonts w:ascii="Calibri" w:hAnsi="Calibri"/>
                <w:b/>
                <w:sz w:val="28"/>
              </w:rPr>
            </w:pPr>
            <w:r>
              <w:rPr>
                <w:rFonts w:ascii="Calibri" w:hAnsi="Calibri"/>
                <w:b/>
                <w:sz w:val="28"/>
              </w:rPr>
              <w:t>质</w:t>
            </w:r>
          </w:p>
          <w:p w:rsidR="00E96879" w:rsidRDefault="0061225B">
            <w:pPr>
              <w:spacing w:line="360" w:lineRule="auto"/>
              <w:jc w:val="center"/>
              <w:rPr>
                <w:rFonts w:ascii="Calibri" w:hAnsi="Calibri"/>
                <w:b/>
                <w:sz w:val="28"/>
              </w:rPr>
            </w:pPr>
            <w:r>
              <w:rPr>
                <w:rFonts w:ascii="Calibri" w:hAnsi="Calibri"/>
                <w:b/>
                <w:sz w:val="28"/>
              </w:rPr>
              <w:t>量</w:t>
            </w:r>
          </w:p>
          <w:p w:rsidR="00E96879" w:rsidRDefault="0061225B">
            <w:pPr>
              <w:spacing w:line="360" w:lineRule="auto"/>
              <w:jc w:val="center"/>
              <w:rPr>
                <w:rFonts w:ascii="Calibri" w:hAnsi="Calibri"/>
                <w:b/>
                <w:sz w:val="28"/>
              </w:rPr>
            </w:pPr>
            <w:r>
              <w:rPr>
                <w:rFonts w:ascii="Calibri" w:hAnsi="Calibri"/>
                <w:b/>
                <w:sz w:val="28"/>
              </w:rPr>
              <w:t>标</w:t>
            </w:r>
          </w:p>
          <w:p w:rsidR="00E96879" w:rsidRDefault="0061225B">
            <w:pPr>
              <w:spacing w:line="360" w:lineRule="auto"/>
              <w:jc w:val="center"/>
              <w:rPr>
                <w:rFonts w:ascii="Calibri" w:hAnsi="Calibri"/>
                <w:b/>
                <w:sz w:val="28"/>
              </w:rPr>
            </w:pPr>
            <w:r>
              <w:rPr>
                <w:rFonts w:ascii="Calibri" w:hAnsi="Calibri"/>
                <w:b/>
                <w:sz w:val="28"/>
              </w:rPr>
              <w:t>准</w:t>
            </w:r>
          </w:p>
        </w:tc>
        <w:tc>
          <w:tcPr>
            <w:tcW w:w="8348" w:type="dxa"/>
          </w:tcPr>
          <w:p w:rsidR="00E96879" w:rsidRDefault="0061225B">
            <w:pPr>
              <w:spacing w:line="520" w:lineRule="exact"/>
              <w:ind w:firstLineChars="200" w:firstLine="482"/>
              <w:rPr>
                <w:rFonts w:ascii="Calibri" w:hAnsi="Calibri"/>
                <w:b/>
                <w:sz w:val="24"/>
              </w:rPr>
            </w:pPr>
            <w:r>
              <w:rPr>
                <w:rFonts w:ascii="Calibri" w:hAnsi="Calibri"/>
                <w:b/>
                <w:sz w:val="24"/>
              </w:rPr>
              <w:t>1</w:t>
            </w:r>
            <w:r>
              <w:rPr>
                <w:rFonts w:ascii="Calibri" w:hAnsi="Calibri"/>
                <w:b/>
                <w:sz w:val="24"/>
              </w:rPr>
              <w:t>、环境空气</w:t>
            </w:r>
          </w:p>
          <w:p w:rsidR="00E96879" w:rsidRDefault="0061225B">
            <w:pPr>
              <w:spacing w:line="520" w:lineRule="exact"/>
              <w:ind w:firstLineChars="200" w:firstLine="480"/>
              <w:rPr>
                <w:rFonts w:ascii="Calibri" w:hAnsi="Calibri"/>
                <w:sz w:val="24"/>
              </w:rPr>
            </w:pPr>
            <w:r>
              <w:rPr>
                <w:rFonts w:ascii="Calibri" w:hAnsi="Calibri"/>
                <w:color w:val="000000"/>
                <w:sz w:val="24"/>
              </w:rPr>
              <w:t>大气环境质量执行《环境空气质量标准》（</w:t>
            </w:r>
            <w:r>
              <w:rPr>
                <w:rFonts w:ascii="Calibri" w:hAnsi="Calibri"/>
                <w:color w:val="000000"/>
                <w:sz w:val="24"/>
              </w:rPr>
              <w:t>GB3095-2012</w:t>
            </w:r>
            <w:r>
              <w:rPr>
                <w:rFonts w:ascii="Calibri" w:hAnsi="Calibri"/>
                <w:color w:val="000000"/>
                <w:sz w:val="24"/>
              </w:rPr>
              <w:t>）二级标准，</w:t>
            </w:r>
            <w:r>
              <w:rPr>
                <w:rFonts w:ascii="Calibri" w:hAnsi="Calibri"/>
                <w:sz w:val="24"/>
              </w:rPr>
              <w:t>有关标准值见</w:t>
            </w:r>
            <w:r w:rsidR="00392E2F">
              <w:rPr>
                <w:rFonts w:ascii="Calibri" w:hAnsi="Calibri" w:hint="eastAsia"/>
                <w:sz w:val="24"/>
              </w:rPr>
              <w:t>下表</w:t>
            </w:r>
            <w:r w:rsidR="00392E2F">
              <w:rPr>
                <w:rFonts w:ascii="Calibri" w:hAnsi="Calibri"/>
                <w:sz w:val="24"/>
              </w:rPr>
              <w:t>：</w:t>
            </w:r>
          </w:p>
          <w:p w:rsidR="00E96879" w:rsidRDefault="0061225B">
            <w:pPr>
              <w:spacing w:line="520" w:lineRule="exact"/>
              <w:ind w:firstLineChars="200" w:firstLine="480"/>
              <w:rPr>
                <w:rFonts w:ascii="Calibri" w:hAnsi="Calibri"/>
                <w:sz w:val="24"/>
              </w:rPr>
            </w:pPr>
            <w:r>
              <w:rPr>
                <w:rFonts w:ascii="Calibri" w:eastAsia="黑体" w:hAnsi="Calibri"/>
                <w:sz w:val="24"/>
              </w:rPr>
              <w:t>表</w:t>
            </w:r>
            <w:r w:rsidR="002D09A4">
              <w:rPr>
                <w:rFonts w:ascii="Calibri" w:eastAsia="黑体" w:hAnsi="Calibri" w:hint="eastAsia"/>
                <w:sz w:val="24"/>
              </w:rPr>
              <w:t>1</w:t>
            </w:r>
            <w:r w:rsidR="009D5327">
              <w:rPr>
                <w:rFonts w:ascii="Calibri" w:eastAsia="黑体" w:hAnsi="Calibri" w:hint="eastAsia"/>
                <w:sz w:val="24"/>
              </w:rPr>
              <w:t>5</w:t>
            </w:r>
            <w:r>
              <w:rPr>
                <w:rFonts w:ascii="Calibri" w:eastAsia="黑体" w:hAnsi="Calibri"/>
                <w:sz w:val="24"/>
              </w:rPr>
              <w:t xml:space="preserve">           </w:t>
            </w:r>
            <w:r>
              <w:rPr>
                <w:rFonts w:ascii="Calibri" w:eastAsia="黑体" w:hAnsi="Calibri"/>
                <w:sz w:val="24"/>
              </w:rPr>
              <w:t>环境空气质量标准</w:t>
            </w:r>
            <w:r w:rsidR="00BB14FE">
              <w:rPr>
                <w:rFonts w:ascii="Calibri" w:eastAsia="黑体" w:hAnsi="Calibri" w:hint="eastAsia"/>
                <w:sz w:val="24"/>
              </w:rPr>
              <w:t xml:space="preserve">           </w:t>
            </w:r>
            <w:r>
              <w:rPr>
                <w:rFonts w:ascii="Calibri" w:hAnsi="Calibri"/>
                <w:szCs w:val="21"/>
              </w:rPr>
              <w:t>单位：</w:t>
            </w:r>
            <w:r>
              <w:rPr>
                <w:rFonts w:ascii="Calibri" w:hAnsi="Calibri"/>
                <w:szCs w:val="21"/>
              </w:rPr>
              <w:t>μg/m</w:t>
            </w:r>
            <w:r>
              <w:rPr>
                <w:rFonts w:ascii="Calibri" w:hAnsi="Calibri"/>
                <w:szCs w:val="21"/>
                <w:vertAlign w:val="superscript"/>
              </w:rPr>
              <w:t>3</w:t>
            </w:r>
            <w:r>
              <w:rPr>
                <w:rFonts w:ascii="Calibri" w:hAnsi="Calibri"/>
                <w:szCs w:val="21"/>
              </w:rPr>
              <w:t>（标准状态）</w:t>
            </w:r>
          </w:p>
          <w:tbl>
            <w:tblPr>
              <w:tblW w:w="7639" w:type="dxa"/>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662"/>
              <w:gridCol w:w="1470"/>
              <w:gridCol w:w="1589"/>
              <w:gridCol w:w="2918"/>
            </w:tblGrid>
            <w:tr w:rsidR="00E96879" w:rsidTr="00244745">
              <w:trPr>
                <w:trHeight w:val="339"/>
              </w:trPr>
              <w:tc>
                <w:tcPr>
                  <w:tcW w:w="1662" w:type="dxa"/>
                  <w:vAlign w:val="center"/>
                </w:tcPr>
                <w:p w:rsidR="00E96879" w:rsidRDefault="0061225B">
                  <w:pPr>
                    <w:jc w:val="center"/>
                    <w:rPr>
                      <w:rFonts w:ascii="Calibri" w:hAnsi="Calibri"/>
                      <w:szCs w:val="21"/>
                    </w:rPr>
                  </w:pPr>
                  <w:r>
                    <w:rPr>
                      <w:rFonts w:ascii="Calibri" w:hAnsi="Calibri"/>
                      <w:szCs w:val="21"/>
                    </w:rPr>
                    <w:t>污染物名称</w:t>
                  </w:r>
                </w:p>
              </w:tc>
              <w:tc>
                <w:tcPr>
                  <w:tcW w:w="1470" w:type="dxa"/>
                  <w:vAlign w:val="center"/>
                </w:tcPr>
                <w:p w:rsidR="00E96879" w:rsidRDefault="0061225B">
                  <w:pPr>
                    <w:jc w:val="center"/>
                    <w:rPr>
                      <w:rFonts w:ascii="Calibri" w:hAnsi="Calibri"/>
                      <w:szCs w:val="21"/>
                    </w:rPr>
                  </w:pPr>
                  <w:r>
                    <w:rPr>
                      <w:rFonts w:ascii="Calibri" w:hAnsi="Calibri"/>
                      <w:szCs w:val="21"/>
                    </w:rPr>
                    <w:t>取值时间</w:t>
                  </w:r>
                </w:p>
              </w:tc>
              <w:tc>
                <w:tcPr>
                  <w:tcW w:w="1589" w:type="dxa"/>
                  <w:vAlign w:val="center"/>
                </w:tcPr>
                <w:p w:rsidR="00E96879" w:rsidRDefault="0061225B">
                  <w:pPr>
                    <w:jc w:val="center"/>
                    <w:rPr>
                      <w:rFonts w:ascii="Calibri" w:hAnsi="Calibri"/>
                      <w:szCs w:val="21"/>
                    </w:rPr>
                  </w:pPr>
                  <w:r>
                    <w:rPr>
                      <w:rFonts w:ascii="Calibri" w:hAnsi="Calibri"/>
                      <w:szCs w:val="21"/>
                    </w:rPr>
                    <w:t>浓度限值</w:t>
                  </w:r>
                </w:p>
              </w:tc>
              <w:tc>
                <w:tcPr>
                  <w:tcW w:w="2918" w:type="dxa"/>
                  <w:vAlign w:val="center"/>
                </w:tcPr>
                <w:p w:rsidR="00E96879" w:rsidRDefault="0061225B">
                  <w:pPr>
                    <w:jc w:val="center"/>
                    <w:rPr>
                      <w:rFonts w:ascii="Calibri" w:hAnsi="Calibri"/>
                      <w:szCs w:val="21"/>
                    </w:rPr>
                  </w:pPr>
                  <w:r>
                    <w:rPr>
                      <w:rFonts w:ascii="Calibri" w:hAnsi="Calibri"/>
                      <w:szCs w:val="21"/>
                    </w:rPr>
                    <w:t>标准来源</w:t>
                  </w:r>
                </w:p>
              </w:tc>
            </w:tr>
            <w:tr w:rsidR="00BB14FE" w:rsidTr="00244745">
              <w:trPr>
                <w:trHeight w:val="339"/>
              </w:trPr>
              <w:tc>
                <w:tcPr>
                  <w:tcW w:w="1662" w:type="dxa"/>
                  <w:vMerge w:val="restart"/>
                  <w:vAlign w:val="center"/>
                </w:tcPr>
                <w:p w:rsidR="00BB14FE" w:rsidRDefault="00BB14FE">
                  <w:pPr>
                    <w:jc w:val="center"/>
                    <w:rPr>
                      <w:rFonts w:ascii="Calibri" w:hAnsi="Calibri"/>
                      <w:szCs w:val="21"/>
                    </w:rPr>
                  </w:pPr>
                  <w:r>
                    <w:rPr>
                      <w:rFonts w:ascii="Calibri" w:hAnsi="Calibri"/>
                      <w:szCs w:val="21"/>
                    </w:rPr>
                    <w:t>二氧化硫</w:t>
                  </w:r>
                </w:p>
              </w:tc>
              <w:tc>
                <w:tcPr>
                  <w:tcW w:w="1470" w:type="dxa"/>
                  <w:vAlign w:val="center"/>
                </w:tcPr>
                <w:p w:rsidR="00BB14FE" w:rsidRDefault="00BB14FE">
                  <w:pPr>
                    <w:jc w:val="center"/>
                    <w:rPr>
                      <w:rFonts w:ascii="Calibri" w:hAnsi="Calibri"/>
                      <w:szCs w:val="21"/>
                    </w:rPr>
                  </w:pPr>
                  <w:r>
                    <w:rPr>
                      <w:rFonts w:ascii="Calibri" w:hAnsi="Calibri"/>
                      <w:szCs w:val="21"/>
                    </w:rPr>
                    <w:t>年平均</w:t>
                  </w:r>
                </w:p>
              </w:tc>
              <w:tc>
                <w:tcPr>
                  <w:tcW w:w="1589" w:type="dxa"/>
                  <w:vAlign w:val="center"/>
                </w:tcPr>
                <w:p w:rsidR="00BB14FE" w:rsidRDefault="00BB14FE">
                  <w:pPr>
                    <w:jc w:val="center"/>
                    <w:rPr>
                      <w:rFonts w:ascii="Calibri" w:hAnsi="Calibri"/>
                      <w:szCs w:val="21"/>
                    </w:rPr>
                  </w:pPr>
                  <w:r>
                    <w:rPr>
                      <w:rFonts w:ascii="Calibri" w:hAnsi="Calibri"/>
                      <w:szCs w:val="21"/>
                    </w:rPr>
                    <w:t>60</w:t>
                  </w:r>
                </w:p>
              </w:tc>
              <w:tc>
                <w:tcPr>
                  <w:tcW w:w="2918" w:type="dxa"/>
                  <w:vMerge w:val="restart"/>
                  <w:vAlign w:val="center"/>
                </w:tcPr>
                <w:p w:rsidR="00BB14FE" w:rsidRDefault="00BB14FE">
                  <w:pPr>
                    <w:jc w:val="center"/>
                    <w:rPr>
                      <w:rFonts w:ascii="Calibri" w:hAnsi="Calibri"/>
                      <w:szCs w:val="21"/>
                    </w:rPr>
                  </w:pPr>
                  <w:r>
                    <w:rPr>
                      <w:rFonts w:ascii="Calibri" w:hAnsi="Calibri"/>
                      <w:szCs w:val="21"/>
                    </w:rPr>
                    <w:t>《环境空气质量标准》（</w:t>
                  </w:r>
                  <w:r>
                    <w:rPr>
                      <w:rFonts w:ascii="Calibri" w:hAnsi="Calibri"/>
                      <w:szCs w:val="21"/>
                    </w:rPr>
                    <w:t>GB3095-2012</w:t>
                  </w:r>
                  <w:r>
                    <w:rPr>
                      <w:rFonts w:ascii="Calibri" w:hAnsi="Calibri"/>
                      <w:szCs w:val="21"/>
                    </w:rPr>
                    <w:t>）二级标准</w:t>
                  </w:r>
                </w:p>
              </w:tc>
            </w:tr>
            <w:tr w:rsidR="00BB14FE" w:rsidTr="00244745">
              <w:trPr>
                <w:trHeight w:val="339"/>
              </w:trPr>
              <w:tc>
                <w:tcPr>
                  <w:tcW w:w="1662" w:type="dxa"/>
                  <w:vMerge/>
                  <w:vAlign w:val="center"/>
                </w:tcPr>
                <w:p w:rsidR="00BB14FE" w:rsidRDefault="00BB14FE">
                  <w:pPr>
                    <w:jc w:val="center"/>
                    <w:rPr>
                      <w:rFonts w:ascii="Calibri" w:hAnsi="Calibri"/>
                      <w:szCs w:val="21"/>
                    </w:rPr>
                  </w:pPr>
                </w:p>
              </w:tc>
              <w:tc>
                <w:tcPr>
                  <w:tcW w:w="1470" w:type="dxa"/>
                  <w:vAlign w:val="center"/>
                </w:tcPr>
                <w:p w:rsidR="00BB14FE" w:rsidRDefault="00BB14FE">
                  <w:pPr>
                    <w:jc w:val="center"/>
                    <w:rPr>
                      <w:rFonts w:ascii="Calibri" w:hAnsi="Calibri"/>
                      <w:szCs w:val="21"/>
                    </w:rPr>
                  </w:pPr>
                  <w:r>
                    <w:rPr>
                      <w:rFonts w:ascii="Calibri" w:hAnsi="Calibri"/>
                      <w:szCs w:val="21"/>
                    </w:rPr>
                    <w:t>24h</w:t>
                  </w:r>
                  <w:r>
                    <w:rPr>
                      <w:rFonts w:ascii="Calibri" w:hAnsi="Calibri"/>
                      <w:szCs w:val="21"/>
                    </w:rPr>
                    <w:t>平均</w:t>
                  </w:r>
                </w:p>
              </w:tc>
              <w:tc>
                <w:tcPr>
                  <w:tcW w:w="1589" w:type="dxa"/>
                  <w:vAlign w:val="center"/>
                </w:tcPr>
                <w:p w:rsidR="00BB14FE" w:rsidRDefault="00BB14FE">
                  <w:pPr>
                    <w:jc w:val="center"/>
                    <w:rPr>
                      <w:rFonts w:ascii="Calibri" w:hAnsi="Calibri"/>
                      <w:szCs w:val="21"/>
                    </w:rPr>
                  </w:pPr>
                  <w:r>
                    <w:rPr>
                      <w:rFonts w:ascii="Calibri" w:hAnsi="Calibri"/>
                      <w:szCs w:val="21"/>
                    </w:rPr>
                    <w:t>150</w:t>
                  </w:r>
                </w:p>
              </w:tc>
              <w:tc>
                <w:tcPr>
                  <w:tcW w:w="2918" w:type="dxa"/>
                  <w:vMerge/>
                  <w:vAlign w:val="center"/>
                </w:tcPr>
                <w:p w:rsidR="00BB14FE" w:rsidRDefault="00BB14FE">
                  <w:pPr>
                    <w:jc w:val="center"/>
                    <w:rPr>
                      <w:rFonts w:ascii="Calibri" w:hAnsi="Calibri"/>
                      <w:szCs w:val="21"/>
                    </w:rPr>
                  </w:pPr>
                </w:p>
              </w:tc>
            </w:tr>
            <w:tr w:rsidR="00BB14FE" w:rsidTr="00244745">
              <w:trPr>
                <w:trHeight w:val="339"/>
              </w:trPr>
              <w:tc>
                <w:tcPr>
                  <w:tcW w:w="1662" w:type="dxa"/>
                  <w:vMerge/>
                  <w:vAlign w:val="center"/>
                </w:tcPr>
                <w:p w:rsidR="00BB14FE" w:rsidRDefault="00BB14FE">
                  <w:pPr>
                    <w:jc w:val="center"/>
                    <w:rPr>
                      <w:rFonts w:ascii="Calibri" w:hAnsi="Calibri"/>
                      <w:szCs w:val="21"/>
                    </w:rPr>
                  </w:pPr>
                </w:p>
              </w:tc>
              <w:tc>
                <w:tcPr>
                  <w:tcW w:w="1470" w:type="dxa"/>
                  <w:vAlign w:val="center"/>
                </w:tcPr>
                <w:p w:rsidR="00BB14FE" w:rsidRDefault="00BB14FE">
                  <w:pPr>
                    <w:jc w:val="center"/>
                    <w:rPr>
                      <w:rFonts w:ascii="Calibri" w:hAnsi="Calibri"/>
                      <w:szCs w:val="21"/>
                    </w:rPr>
                  </w:pPr>
                  <w:r>
                    <w:rPr>
                      <w:rFonts w:ascii="Calibri" w:hAnsi="Calibri"/>
                      <w:szCs w:val="21"/>
                    </w:rPr>
                    <w:t>1h</w:t>
                  </w:r>
                  <w:r>
                    <w:rPr>
                      <w:rFonts w:ascii="Calibri" w:hAnsi="Calibri"/>
                      <w:szCs w:val="21"/>
                    </w:rPr>
                    <w:t>平均</w:t>
                  </w:r>
                </w:p>
              </w:tc>
              <w:tc>
                <w:tcPr>
                  <w:tcW w:w="1589" w:type="dxa"/>
                  <w:vAlign w:val="center"/>
                </w:tcPr>
                <w:p w:rsidR="00BB14FE" w:rsidRDefault="00BB14FE">
                  <w:pPr>
                    <w:jc w:val="center"/>
                    <w:rPr>
                      <w:rFonts w:ascii="Calibri" w:hAnsi="Calibri"/>
                      <w:szCs w:val="21"/>
                    </w:rPr>
                  </w:pPr>
                  <w:r>
                    <w:rPr>
                      <w:rFonts w:ascii="Calibri" w:hAnsi="Calibri"/>
                      <w:szCs w:val="21"/>
                    </w:rPr>
                    <w:t>500</w:t>
                  </w:r>
                </w:p>
              </w:tc>
              <w:tc>
                <w:tcPr>
                  <w:tcW w:w="2918" w:type="dxa"/>
                  <w:vMerge/>
                  <w:vAlign w:val="center"/>
                </w:tcPr>
                <w:p w:rsidR="00BB14FE" w:rsidRDefault="00BB14FE">
                  <w:pPr>
                    <w:jc w:val="center"/>
                    <w:rPr>
                      <w:rFonts w:ascii="Calibri" w:hAnsi="Calibri"/>
                      <w:szCs w:val="21"/>
                    </w:rPr>
                  </w:pPr>
                </w:p>
              </w:tc>
            </w:tr>
            <w:tr w:rsidR="00BB14FE" w:rsidTr="00244745">
              <w:trPr>
                <w:trHeight w:val="339"/>
              </w:trPr>
              <w:tc>
                <w:tcPr>
                  <w:tcW w:w="1662" w:type="dxa"/>
                  <w:vMerge w:val="restart"/>
                  <w:vAlign w:val="center"/>
                </w:tcPr>
                <w:p w:rsidR="00BB14FE" w:rsidRDefault="00BB14FE">
                  <w:pPr>
                    <w:jc w:val="center"/>
                    <w:rPr>
                      <w:rFonts w:ascii="Calibri" w:hAnsi="Calibri"/>
                      <w:szCs w:val="21"/>
                    </w:rPr>
                  </w:pPr>
                  <w:r>
                    <w:rPr>
                      <w:rFonts w:ascii="Calibri" w:hAnsi="Calibri" w:hint="eastAsia"/>
                      <w:szCs w:val="21"/>
                    </w:rPr>
                    <w:t>PM</w:t>
                  </w:r>
                  <w:r>
                    <w:rPr>
                      <w:rFonts w:ascii="Calibri" w:hAnsi="Calibri" w:hint="eastAsia"/>
                      <w:szCs w:val="21"/>
                      <w:vertAlign w:val="subscript"/>
                    </w:rPr>
                    <w:t>10</w:t>
                  </w:r>
                </w:p>
              </w:tc>
              <w:tc>
                <w:tcPr>
                  <w:tcW w:w="1470" w:type="dxa"/>
                  <w:vAlign w:val="center"/>
                </w:tcPr>
                <w:p w:rsidR="00BB14FE" w:rsidRDefault="00BB14FE">
                  <w:pPr>
                    <w:jc w:val="center"/>
                    <w:rPr>
                      <w:rFonts w:ascii="Calibri" w:hAnsi="Calibri"/>
                      <w:szCs w:val="21"/>
                    </w:rPr>
                  </w:pPr>
                  <w:r>
                    <w:rPr>
                      <w:rFonts w:ascii="Calibri" w:hAnsi="Calibri"/>
                      <w:szCs w:val="21"/>
                    </w:rPr>
                    <w:t>年平均</w:t>
                  </w:r>
                </w:p>
              </w:tc>
              <w:tc>
                <w:tcPr>
                  <w:tcW w:w="1589" w:type="dxa"/>
                  <w:vAlign w:val="center"/>
                </w:tcPr>
                <w:p w:rsidR="00BB14FE" w:rsidRDefault="00BB14FE">
                  <w:pPr>
                    <w:jc w:val="center"/>
                    <w:rPr>
                      <w:rFonts w:ascii="Calibri" w:hAnsi="Calibri"/>
                      <w:szCs w:val="21"/>
                    </w:rPr>
                  </w:pPr>
                  <w:r>
                    <w:rPr>
                      <w:rFonts w:ascii="Calibri" w:hAnsi="Calibri" w:hint="eastAsia"/>
                      <w:szCs w:val="21"/>
                    </w:rPr>
                    <w:t>70</w:t>
                  </w:r>
                </w:p>
              </w:tc>
              <w:tc>
                <w:tcPr>
                  <w:tcW w:w="2918" w:type="dxa"/>
                  <w:vMerge/>
                  <w:vAlign w:val="center"/>
                </w:tcPr>
                <w:p w:rsidR="00BB14FE" w:rsidRDefault="00BB14FE">
                  <w:pPr>
                    <w:jc w:val="center"/>
                    <w:rPr>
                      <w:rFonts w:ascii="Calibri" w:hAnsi="Calibri"/>
                      <w:szCs w:val="21"/>
                    </w:rPr>
                  </w:pPr>
                </w:p>
              </w:tc>
            </w:tr>
            <w:tr w:rsidR="00BB14FE" w:rsidTr="00244745">
              <w:trPr>
                <w:trHeight w:val="339"/>
              </w:trPr>
              <w:tc>
                <w:tcPr>
                  <w:tcW w:w="1662" w:type="dxa"/>
                  <w:vMerge/>
                  <w:vAlign w:val="center"/>
                </w:tcPr>
                <w:p w:rsidR="00BB14FE" w:rsidRDefault="00BB14FE">
                  <w:pPr>
                    <w:jc w:val="center"/>
                    <w:rPr>
                      <w:rFonts w:ascii="Calibri" w:hAnsi="Calibri"/>
                      <w:szCs w:val="21"/>
                    </w:rPr>
                  </w:pPr>
                </w:p>
              </w:tc>
              <w:tc>
                <w:tcPr>
                  <w:tcW w:w="1470" w:type="dxa"/>
                  <w:vAlign w:val="center"/>
                </w:tcPr>
                <w:p w:rsidR="00BB14FE" w:rsidRDefault="00BB14FE">
                  <w:pPr>
                    <w:jc w:val="center"/>
                    <w:rPr>
                      <w:rFonts w:ascii="Calibri" w:hAnsi="Calibri"/>
                      <w:szCs w:val="21"/>
                    </w:rPr>
                  </w:pPr>
                  <w:r>
                    <w:rPr>
                      <w:rFonts w:ascii="Calibri" w:hAnsi="Calibri"/>
                      <w:szCs w:val="21"/>
                    </w:rPr>
                    <w:t>24h</w:t>
                  </w:r>
                  <w:r>
                    <w:rPr>
                      <w:rFonts w:ascii="Calibri" w:hAnsi="Calibri"/>
                      <w:szCs w:val="21"/>
                    </w:rPr>
                    <w:t>平均</w:t>
                  </w:r>
                </w:p>
              </w:tc>
              <w:tc>
                <w:tcPr>
                  <w:tcW w:w="1589" w:type="dxa"/>
                  <w:vAlign w:val="center"/>
                </w:tcPr>
                <w:p w:rsidR="00BB14FE" w:rsidRDefault="00BB14FE">
                  <w:pPr>
                    <w:jc w:val="center"/>
                    <w:rPr>
                      <w:rFonts w:ascii="Calibri" w:hAnsi="Calibri"/>
                      <w:szCs w:val="21"/>
                    </w:rPr>
                  </w:pPr>
                  <w:r>
                    <w:rPr>
                      <w:rFonts w:ascii="Calibri" w:hAnsi="Calibri" w:hint="eastAsia"/>
                      <w:szCs w:val="21"/>
                    </w:rPr>
                    <w:t>150</w:t>
                  </w:r>
                </w:p>
              </w:tc>
              <w:tc>
                <w:tcPr>
                  <w:tcW w:w="2918" w:type="dxa"/>
                  <w:vMerge/>
                  <w:vAlign w:val="center"/>
                </w:tcPr>
                <w:p w:rsidR="00BB14FE" w:rsidRDefault="00BB14FE">
                  <w:pPr>
                    <w:jc w:val="center"/>
                    <w:rPr>
                      <w:rFonts w:ascii="Calibri" w:hAnsi="Calibri"/>
                      <w:szCs w:val="21"/>
                    </w:rPr>
                  </w:pPr>
                </w:p>
              </w:tc>
            </w:tr>
            <w:tr w:rsidR="00BB14FE" w:rsidTr="00244745">
              <w:trPr>
                <w:trHeight w:val="339"/>
              </w:trPr>
              <w:tc>
                <w:tcPr>
                  <w:tcW w:w="1662" w:type="dxa"/>
                  <w:vMerge w:val="restart"/>
                  <w:vAlign w:val="center"/>
                </w:tcPr>
                <w:p w:rsidR="00BB14FE" w:rsidRDefault="00BB14FE">
                  <w:pPr>
                    <w:jc w:val="center"/>
                    <w:rPr>
                      <w:rFonts w:ascii="Calibri" w:hAnsi="Calibri"/>
                      <w:szCs w:val="21"/>
                    </w:rPr>
                  </w:pPr>
                  <w:r>
                    <w:rPr>
                      <w:rFonts w:ascii="Calibri" w:hAnsi="Calibri" w:hint="eastAsia"/>
                      <w:szCs w:val="21"/>
                    </w:rPr>
                    <w:t>PM</w:t>
                  </w:r>
                  <w:r>
                    <w:rPr>
                      <w:rFonts w:ascii="Calibri" w:hAnsi="Calibri" w:hint="eastAsia"/>
                      <w:szCs w:val="21"/>
                      <w:vertAlign w:val="subscript"/>
                    </w:rPr>
                    <w:t>2.5</w:t>
                  </w:r>
                </w:p>
              </w:tc>
              <w:tc>
                <w:tcPr>
                  <w:tcW w:w="1470" w:type="dxa"/>
                  <w:vAlign w:val="center"/>
                </w:tcPr>
                <w:p w:rsidR="00BB14FE" w:rsidRDefault="00BB14FE">
                  <w:pPr>
                    <w:jc w:val="center"/>
                    <w:rPr>
                      <w:rFonts w:ascii="Calibri" w:hAnsi="Calibri"/>
                      <w:szCs w:val="21"/>
                    </w:rPr>
                  </w:pPr>
                  <w:r>
                    <w:rPr>
                      <w:rFonts w:ascii="Calibri" w:hAnsi="Calibri"/>
                      <w:szCs w:val="21"/>
                    </w:rPr>
                    <w:t>年平均</w:t>
                  </w:r>
                </w:p>
              </w:tc>
              <w:tc>
                <w:tcPr>
                  <w:tcW w:w="1589" w:type="dxa"/>
                  <w:vAlign w:val="center"/>
                </w:tcPr>
                <w:p w:rsidR="00BB14FE" w:rsidRDefault="00BB14FE">
                  <w:pPr>
                    <w:jc w:val="center"/>
                    <w:rPr>
                      <w:rFonts w:ascii="Calibri" w:hAnsi="Calibri"/>
                      <w:szCs w:val="21"/>
                    </w:rPr>
                  </w:pPr>
                  <w:r>
                    <w:rPr>
                      <w:rFonts w:ascii="Calibri" w:hAnsi="Calibri" w:hint="eastAsia"/>
                      <w:szCs w:val="21"/>
                    </w:rPr>
                    <w:t>35</w:t>
                  </w:r>
                </w:p>
              </w:tc>
              <w:tc>
                <w:tcPr>
                  <w:tcW w:w="2918" w:type="dxa"/>
                  <w:vMerge/>
                  <w:vAlign w:val="center"/>
                </w:tcPr>
                <w:p w:rsidR="00BB14FE" w:rsidRDefault="00BB14FE">
                  <w:pPr>
                    <w:jc w:val="center"/>
                    <w:rPr>
                      <w:rFonts w:ascii="Calibri" w:hAnsi="Calibri"/>
                      <w:szCs w:val="21"/>
                    </w:rPr>
                  </w:pPr>
                </w:p>
              </w:tc>
            </w:tr>
            <w:tr w:rsidR="00BB14FE" w:rsidTr="00244745">
              <w:trPr>
                <w:trHeight w:val="339"/>
              </w:trPr>
              <w:tc>
                <w:tcPr>
                  <w:tcW w:w="1662" w:type="dxa"/>
                  <w:vMerge/>
                  <w:vAlign w:val="center"/>
                </w:tcPr>
                <w:p w:rsidR="00BB14FE" w:rsidRDefault="00BB14FE">
                  <w:pPr>
                    <w:jc w:val="center"/>
                    <w:rPr>
                      <w:rFonts w:ascii="Calibri" w:hAnsi="Calibri"/>
                      <w:szCs w:val="21"/>
                    </w:rPr>
                  </w:pPr>
                </w:p>
              </w:tc>
              <w:tc>
                <w:tcPr>
                  <w:tcW w:w="1470" w:type="dxa"/>
                  <w:vAlign w:val="center"/>
                </w:tcPr>
                <w:p w:rsidR="00BB14FE" w:rsidRDefault="00BB14FE">
                  <w:pPr>
                    <w:jc w:val="center"/>
                    <w:rPr>
                      <w:rFonts w:ascii="Calibri" w:hAnsi="Calibri"/>
                      <w:szCs w:val="21"/>
                    </w:rPr>
                  </w:pPr>
                  <w:r>
                    <w:rPr>
                      <w:rFonts w:ascii="Calibri" w:hAnsi="Calibri"/>
                      <w:szCs w:val="21"/>
                    </w:rPr>
                    <w:t>24h</w:t>
                  </w:r>
                  <w:r>
                    <w:rPr>
                      <w:rFonts w:ascii="Calibri" w:hAnsi="Calibri"/>
                      <w:szCs w:val="21"/>
                    </w:rPr>
                    <w:t>平均</w:t>
                  </w:r>
                </w:p>
              </w:tc>
              <w:tc>
                <w:tcPr>
                  <w:tcW w:w="1589" w:type="dxa"/>
                  <w:vAlign w:val="center"/>
                </w:tcPr>
                <w:p w:rsidR="00BB14FE" w:rsidRDefault="00BB14FE">
                  <w:pPr>
                    <w:jc w:val="center"/>
                    <w:rPr>
                      <w:rFonts w:ascii="Calibri" w:hAnsi="Calibri"/>
                      <w:szCs w:val="21"/>
                    </w:rPr>
                  </w:pPr>
                  <w:r>
                    <w:rPr>
                      <w:rFonts w:ascii="Calibri" w:hAnsi="Calibri" w:hint="eastAsia"/>
                      <w:szCs w:val="21"/>
                    </w:rPr>
                    <w:t>75</w:t>
                  </w:r>
                </w:p>
              </w:tc>
              <w:tc>
                <w:tcPr>
                  <w:tcW w:w="2918" w:type="dxa"/>
                  <w:vMerge/>
                  <w:vAlign w:val="center"/>
                </w:tcPr>
                <w:p w:rsidR="00BB14FE" w:rsidRDefault="00BB14FE">
                  <w:pPr>
                    <w:jc w:val="center"/>
                    <w:rPr>
                      <w:rFonts w:ascii="Calibri" w:hAnsi="Calibri"/>
                      <w:szCs w:val="21"/>
                    </w:rPr>
                  </w:pPr>
                </w:p>
              </w:tc>
            </w:tr>
            <w:tr w:rsidR="00BB14FE" w:rsidTr="00244745">
              <w:trPr>
                <w:trHeight w:val="339"/>
              </w:trPr>
              <w:tc>
                <w:tcPr>
                  <w:tcW w:w="1662" w:type="dxa"/>
                  <w:vMerge w:val="restart"/>
                  <w:vAlign w:val="center"/>
                </w:tcPr>
                <w:p w:rsidR="00BB14FE" w:rsidRDefault="00BB14FE">
                  <w:pPr>
                    <w:jc w:val="center"/>
                    <w:rPr>
                      <w:rFonts w:ascii="Calibri" w:hAnsi="Calibri"/>
                      <w:szCs w:val="21"/>
                    </w:rPr>
                  </w:pPr>
                  <w:r>
                    <w:rPr>
                      <w:rFonts w:ascii="Calibri" w:hAnsi="Calibri"/>
                      <w:szCs w:val="21"/>
                    </w:rPr>
                    <w:t>二氧化氮</w:t>
                  </w:r>
                </w:p>
              </w:tc>
              <w:tc>
                <w:tcPr>
                  <w:tcW w:w="1470" w:type="dxa"/>
                  <w:vAlign w:val="center"/>
                </w:tcPr>
                <w:p w:rsidR="00BB14FE" w:rsidRDefault="00BB14FE">
                  <w:pPr>
                    <w:jc w:val="center"/>
                    <w:rPr>
                      <w:rFonts w:ascii="Calibri" w:hAnsi="Calibri"/>
                      <w:szCs w:val="21"/>
                    </w:rPr>
                  </w:pPr>
                  <w:r>
                    <w:rPr>
                      <w:rFonts w:ascii="Calibri" w:hAnsi="Calibri"/>
                      <w:szCs w:val="21"/>
                    </w:rPr>
                    <w:t>年平均</w:t>
                  </w:r>
                </w:p>
              </w:tc>
              <w:tc>
                <w:tcPr>
                  <w:tcW w:w="1589" w:type="dxa"/>
                  <w:vAlign w:val="center"/>
                </w:tcPr>
                <w:p w:rsidR="00BB14FE" w:rsidRDefault="00BB14FE">
                  <w:pPr>
                    <w:jc w:val="center"/>
                    <w:rPr>
                      <w:rFonts w:ascii="Calibri" w:hAnsi="Calibri"/>
                      <w:szCs w:val="21"/>
                    </w:rPr>
                  </w:pPr>
                  <w:r>
                    <w:rPr>
                      <w:rFonts w:ascii="Calibri" w:hAnsi="Calibri"/>
                      <w:szCs w:val="21"/>
                    </w:rPr>
                    <w:t>40</w:t>
                  </w:r>
                </w:p>
              </w:tc>
              <w:tc>
                <w:tcPr>
                  <w:tcW w:w="2918" w:type="dxa"/>
                  <w:vMerge/>
                  <w:vAlign w:val="center"/>
                </w:tcPr>
                <w:p w:rsidR="00BB14FE" w:rsidRDefault="00BB14FE">
                  <w:pPr>
                    <w:jc w:val="center"/>
                    <w:rPr>
                      <w:rFonts w:ascii="Calibri" w:hAnsi="Calibri"/>
                      <w:szCs w:val="21"/>
                    </w:rPr>
                  </w:pPr>
                </w:p>
              </w:tc>
            </w:tr>
            <w:tr w:rsidR="00BB14FE" w:rsidTr="00244745">
              <w:trPr>
                <w:trHeight w:val="339"/>
              </w:trPr>
              <w:tc>
                <w:tcPr>
                  <w:tcW w:w="1662" w:type="dxa"/>
                  <w:vMerge/>
                  <w:vAlign w:val="center"/>
                </w:tcPr>
                <w:p w:rsidR="00BB14FE" w:rsidRDefault="00BB14FE">
                  <w:pPr>
                    <w:jc w:val="center"/>
                    <w:rPr>
                      <w:rFonts w:ascii="Calibri" w:hAnsi="Calibri"/>
                      <w:szCs w:val="21"/>
                    </w:rPr>
                  </w:pPr>
                </w:p>
              </w:tc>
              <w:tc>
                <w:tcPr>
                  <w:tcW w:w="1470" w:type="dxa"/>
                  <w:vAlign w:val="center"/>
                </w:tcPr>
                <w:p w:rsidR="00BB14FE" w:rsidRDefault="00BB14FE">
                  <w:pPr>
                    <w:jc w:val="center"/>
                    <w:rPr>
                      <w:rFonts w:ascii="Calibri" w:hAnsi="Calibri"/>
                      <w:szCs w:val="21"/>
                    </w:rPr>
                  </w:pPr>
                  <w:r>
                    <w:rPr>
                      <w:rFonts w:ascii="Calibri" w:hAnsi="Calibri"/>
                      <w:szCs w:val="21"/>
                    </w:rPr>
                    <w:t>24h</w:t>
                  </w:r>
                  <w:r>
                    <w:rPr>
                      <w:rFonts w:ascii="Calibri" w:hAnsi="Calibri"/>
                      <w:szCs w:val="21"/>
                    </w:rPr>
                    <w:t>平均</w:t>
                  </w:r>
                </w:p>
              </w:tc>
              <w:tc>
                <w:tcPr>
                  <w:tcW w:w="1589" w:type="dxa"/>
                  <w:vAlign w:val="center"/>
                </w:tcPr>
                <w:p w:rsidR="00BB14FE" w:rsidRDefault="00BB14FE">
                  <w:pPr>
                    <w:jc w:val="center"/>
                    <w:rPr>
                      <w:rFonts w:ascii="Calibri" w:hAnsi="Calibri"/>
                      <w:szCs w:val="21"/>
                    </w:rPr>
                  </w:pPr>
                  <w:r>
                    <w:rPr>
                      <w:rFonts w:ascii="Calibri" w:hAnsi="Calibri"/>
                      <w:szCs w:val="21"/>
                    </w:rPr>
                    <w:t>80</w:t>
                  </w:r>
                </w:p>
              </w:tc>
              <w:tc>
                <w:tcPr>
                  <w:tcW w:w="2918" w:type="dxa"/>
                  <w:vMerge/>
                  <w:vAlign w:val="center"/>
                </w:tcPr>
                <w:p w:rsidR="00BB14FE" w:rsidRDefault="00BB14FE">
                  <w:pPr>
                    <w:jc w:val="center"/>
                    <w:rPr>
                      <w:rFonts w:ascii="Calibri" w:hAnsi="Calibri"/>
                      <w:szCs w:val="21"/>
                    </w:rPr>
                  </w:pPr>
                </w:p>
              </w:tc>
            </w:tr>
            <w:tr w:rsidR="00BB14FE" w:rsidTr="00244745">
              <w:trPr>
                <w:trHeight w:val="339"/>
              </w:trPr>
              <w:tc>
                <w:tcPr>
                  <w:tcW w:w="1662" w:type="dxa"/>
                  <w:vMerge/>
                  <w:vAlign w:val="center"/>
                </w:tcPr>
                <w:p w:rsidR="00BB14FE" w:rsidRDefault="00BB14FE">
                  <w:pPr>
                    <w:jc w:val="center"/>
                    <w:rPr>
                      <w:rFonts w:ascii="Calibri" w:hAnsi="Calibri"/>
                      <w:szCs w:val="21"/>
                    </w:rPr>
                  </w:pPr>
                </w:p>
              </w:tc>
              <w:tc>
                <w:tcPr>
                  <w:tcW w:w="1470" w:type="dxa"/>
                  <w:vAlign w:val="center"/>
                </w:tcPr>
                <w:p w:rsidR="00BB14FE" w:rsidRDefault="00BB14FE">
                  <w:pPr>
                    <w:jc w:val="center"/>
                    <w:rPr>
                      <w:rFonts w:ascii="Calibri" w:hAnsi="Calibri"/>
                      <w:szCs w:val="21"/>
                    </w:rPr>
                  </w:pPr>
                  <w:r>
                    <w:rPr>
                      <w:rFonts w:ascii="Calibri" w:hAnsi="Calibri"/>
                      <w:szCs w:val="21"/>
                    </w:rPr>
                    <w:t>1h</w:t>
                  </w:r>
                  <w:r>
                    <w:rPr>
                      <w:rFonts w:ascii="Calibri" w:hAnsi="Calibri"/>
                      <w:szCs w:val="21"/>
                    </w:rPr>
                    <w:t>平均</w:t>
                  </w:r>
                </w:p>
              </w:tc>
              <w:tc>
                <w:tcPr>
                  <w:tcW w:w="1589" w:type="dxa"/>
                  <w:vAlign w:val="center"/>
                </w:tcPr>
                <w:p w:rsidR="00BB14FE" w:rsidRDefault="00BB14FE">
                  <w:pPr>
                    <w:jc w:val="center"/>
                    <w:rPr>
                      <w:rFonts w:ascii="Calibri" w:hAnsi="Calibri"/>
                      <w:szCs w:val="21"/>
                    </w:rPr>
                  </w:pPr>
                  <w:r>
                    <w:rPr>
                      <w:rFonts w:ascii="Calibri" w:hAnsi="Calibri"/>
                      <w:szCs w:val="21"/>
                    </w:rPr>
                    <w:t>200</w:t>
                  </w:r>
                </w:p>
              </w:tc>
              <w:tc>
                <w:tcPr>
                  <w:tcW w:w="2918" w:type="dxa"/>
                  <w:vMerge/>
                  <w:vAlign w:val="center"/>
                </w:tcPr>
                <w:p w:rsidR="00BB14FE" w:rsidRDefault="00BB14FE">
                  <w:pPr>
                    <w:jc w:val="center"/>
                    <w:rPr>
                      <w:rFonts w:ascii="Calibri" w:hAnsi="Calibri"/>
                      <w:szCs w:val="21"/>
                    </w:rPr>
                  </w:pPr>
                </w:p>
              </w:tc>
            </w:tr>
            <w:tr w:rsidR="00BB14FE" w:rsidTr="00244745">
              <w:trPr>
                <w:trHeight w:val="339"/>
              </w:trPr>
              <w:tc>
                <w:tcPr>
                  <w:tcW w:w="1662" w:type="dxa"/>
                  <w:vMerge w:val="restart"/>
                  <w:vAlign w:val="center"/>
                </w:tcPr>
                <w:p w:rsidR="00BB14FE" w:rsidRDefault="00BB14FE">
                  <w:pPr>
                    <w:jc w:val="center"/>
                    <w:rPr>
                      <w:rFonts w:ascii="Calibri" w:hAnsi="Calibri"/>
                      <w:szCs w:val="21"/>
                    </w:rPr>
                  </w:pPr>
                  <w:r>
                    <w:rPr>
                      <w:rFonts w:ascii="Calibri" w:hAnsi="Calibri" w:hint="eastAsia"/>
                      <w:szCs w:val="21"/>
                    </w:rPr>
                    <w:t>TSP</w:t>
                  </w:r>
                </w:p>
              </w:tc>
              <w:tc>
                <w:tcPr>
                  <w:tcW w:w="1470" w:type="dxa"/>
                  <w:vAlign w:val="center"/>
                </w:tcPr>
                <w:p w:rsidR="00BB14FE" w:rsidRDefault="00BB14FE">
                  <w:pPr>
                    <w:jc w:val="center"/>
                    <w:rPr>
                      <w:rFonts w:ascii="Calibri" w:hAnsi="Calibri"/>
                      <w:szCs w:val="21"/>
                    </w:rPr>
                  </w:pPr>
                  <w:r>
                    <w:rPr>
                      <w:rFonts w:ascii="Calibri" w:hAnsi="Calibri" w:hint="eastAsia"/>
                      <w:szCs w:val="21"/>
                    </w:rPr>
                    <w:t>年平均</w:t>
                  </w:r>
                </w:p>
              </w:tc>
              <w:tc>
                <w:tcPr>
                  <w:tcW w:w="1589" w:type="dxa"/>
                  <w:vAlign w:val="center"/>
                </w:tcPr>
                <w:p w:rsidR="00BB14FE" w:rsidRDefault="00BB14FE">
                  <w:pPr>
                    <w:jc w:val="center"/>
                    <w:rPr>
                      <w:rFonts w:ascii="Calibri" w:hAnsi="Calibri"/>
                      <w:szCs w:val="21"/>
                    </w:rPr>
                  </w:pPr>
                  <w:r>
                    <w:rPr>
                      <w:rFonts w:ascii="Calibri" w:hAnsi="Calibri" w:hint="eastAsia"/>
                      <w:szCs w:val="21"/>
                    </w:rPr>
                    <w:t>200</w:t>
                  </w:r>
                </w:p>
              </w:tc>
              <w:tc>
                <w:tcPr>
                  <w:tcW w:w="2918" w:type="dxa"/>
                  <w:vMerge/>
                  <w:vAlign w:val="center"/>
                </w:tcPr>
                <w:p w:rsidR="00BB14FE" w:rsidRDefault="00BB14FE">
                  <w:pPr>
                    <w:jc w:val="center"/>
                    <w:rPr>
                      <w:rFonts w:ascii="Calibri" w:hAnsi="Calibri"/>
                      <w:szCs w:val="21"/>
                    </w:rPr>
                  </w:pPr>
                </w:p>
              </w:tc>
            </w:tr>
            <w:tr w:rsidR="00BB14FE" w:rsidTr="00244745">
              <w:trPr>
                <w:trHeight w:val="64"/>
              </w:trPr>
              <w:tc>
                <w:tcPr>
                  <w:tcW w:w="1662" w:type="dxa"/>
                  <w:vMerge/>
                  <w:vAlign w:val="center"/>
                </w:tcPr>
                <w:p w:rsidR="00BB14FE" w:rsidRDefault="00BB14FE">
                  <w:pPr>
                    <w:jc w:val="center"/>
                    <w:rPr>
                      <w:rFonts w:ascii="Calibri" w:hAnsi="Calibri"/>
                      <w:szCs w:val="21"/>
                    </w:rPr>
                  </w:pPr>
                </w:p>
              </w:tc>
              <w:tc>
                <w:tcPr>
                  <w:tcW w:w="1470" w:type="dxa"/>
                  <w:vAlign w:val="center"/>
                </w:tcPr>
                <w:p w:rsidR="00BB14FE" w:rsidRDefault="00BB14FE">
                  <w:pPr>
                    <w:jc w:val="center"/>
                    <w:rPr>
                      <w:rFonts w:ascii="Calibri" w:hAnsi="Calibri"/>
                      <w:szCs w:val="21"/>
                    </w:rPr>
                  </w:pPr>
                  <w:r>
                    <w:rPr>
                      <w:rFonts w:ascii="Calibri" w:hAnsi="Calibri" w:hint="eastAsia"/>
                      <w:szCs w:val="21"/>
                    </w:rPr>
                    <w:t>24h</w:t>
                  </w:r>
                  <w:r>
                    <w:rPr>
                      <w:rFonts w:ascii="Calibri" w:hAnsi="Calibri" w:hint="eastAsia"/>
                      <w:szCs w:val="21"/>
                    </w:rPr>
                    <w:t>平均</w:t>
                  </w:r>
                </w:p>
              </w:tc>
              <w:tc>
                <w:tcPr>
                  <w:tcW w:w="1589" w:type="dxa"/>
                  <w:vAlign w:val="center"/>
                </w:tcPr>
                <w:p w:rsidR="00BB14FE" w:rsidRDefault="00BB14FE">
                  <w:pPr>
                    <w:jc w:val="center"/>
                    <w:rPr>
                      <w:rFonts w:ascii="Calibri" w:hAnsi="Calibri"/>
                      <w:szCs w:val="21"/>
                    </w:rPr>
                  </w:pPr>
                  <w:r>
                    <w:rPr>
                      <w:rFonts w:ascii="Calibri" w:hAnsi="Calibri" w:hint="eastAsia"/>
                      <w:szCs w:val="21"/>
                    </w:rPr>
                    <w:t>300</w:t>
                  </w:r>
                </w:p>
              </w:tc>
              <w:tc>
                <w:tcPr>
                  <w:tcW w:w="2918" w:type="dxa"/>
                  <w:vMerge/>
                  <w:vAlign w:val="center"/>
                </w:tcPr>
                <w:p w:rsidR="00BB14FE" w:rsidRDefault="00BB14FE">
                  <w:pPr>
                    <w:jc w:val="center"/>
                    <w:rPr>
                      <w:rFonts w:ascii="Calibri" w:hAnsi="Calibri"/>
                      <w:szCs w:val="21"/>
                    </w:rPr>
                  </w:pPr>
                </w:p>
              </w:tc>
            </w:tr>
            <w:tr w:rsidR="00BB14FE" w:rsidTr="00244745">
              <w:trPr>
                <w:trHeight w:val="64"/>
              </w:trPr>
              <w:tc>
                <w:tcPr>
                  <w:tcW w:w="1662" w:type="dxa"/>
                  <w:vMerge w:val="restart"/>
                  <w:vAlign w:val="center"/>
                </w:tcPr>
                <w:p w:rsidR="00BB14FE" w:rsidRPr="00D16CD2" w:rsidRDefault="00BB14FE" w:rsidP="00117CF3">
                  <w:pPr>
                    <w:jc w:val="center"/>
                    <w:rPr>
                      <w:rFonts w:ascii="Calibri" w:hAnsi="Calibri"/>
                      <w:caps/>
                      <w:szCs w:val="21"/>
                    </w:rPr>
                  </w:pPr>
                  <w:r w:rsidRPr="00D16CD2">
                    <w:rPr>
                      <w:rFonts w:ascii="Calibri" w:hAnsi="Calibri" w:hint="eastAsia"/>
                      <w:caps/>
                      <w:szCs w:val="21"/>
                    </w:rPr>
                    <w:t>CO</w:t>
                  </w:r>
                </w:p>
              </w:tc>
              <w:tc>
                <w:tcPr>
                  <w:tcW w:w="1470" w:type="dxa"/>
                  <w:vAlign w:val="center"/>
                </w:tcPr>
                <w:p w:rsidR="00BB14FE" w:rsidRPr="00D16CD2" w:rsidRDefault="00BB14FE" w:rsidP="00117CF3">
                  <w:pPr>
                    <w:jc w:val="center"/>
                    <w:rPr>
                      <w:rFonts w:ascii="Calibri" w:hAnsi="Calibri"/>
                      <w:szCs w:val="21"/>
                    </w:rPr>
                  </w:pPr>
                  <w:r w:rsidRPr="00D16CD2">
                    <w:rPr>
                      <w:rFonts w:ascii="Calibri" w:hAnsi="Calibri"/>
                      <w:szCs w:val="21"/>
                    </w:rPr>
                    <w:t>24</w:t>
                  </w:r>
                  <w:r w:rsidRPr="00D16CD2">
                    <w:rPr>
                      <w:rFonts w:ascii="Calibri" w:hAnsi="Calibri"/>
                      <w:szCs w:val="21"/>
                    </w:rPr>
                    <w:t>小时平均</w:t>
                  </w:r>
                </w:p>
              </w:tc>
              <w:tc>
                <w:tcPr>
                  <w:tcW w:w="1589" w:type="dxa"/>
                  <w:vAlign w:val="center"/>
                </w:tcPr>
                <w:p w:rsidR="00BB14FE" w:rsidRDefault="00BB14FE">
                  <w:pPr>
                    <w:jc w:val="center"/>
                    <w:rPr>
                      <w:rFonts w:ascii="Calibri" w:hAnsi="Calibri"/>
                      <w:szCs w:val="21"/>
                    </w:rPr>
                  </w:pPr>
                  <w:r>
                    <w:rPr>
                      <w:rFonts w:ascii="Calibri" w:hAnsi="Calibri" w:hint="eastAsia"/>
                      <w:szCs w:val="21"/>
                    </w:rPr>
                    <w:t>4000</w:t>
                  </w:r>
                </w:p>
              </w:tc>
              <w:tc>
                <w:tcPr>
                  <w:tcW w:w="2918" w:type="dxa"/>
                  <w:vMerge/>
                  <w:vAlign w:val="center"/>
                </w:tcPr>
                <w:p w:rsidR="00BB14FE" w:rsidRDefault="00BB14FE">
                  <w:pPr>
                    <w:jc w:val="center"/>
                    <w:rPr>
                      <w:rFonts w:ascii="Calibri" w:hAnsi="Calibri"/>
                      <w:szCs w:val="21"/>
                    </w:rPr>
                  </w:pPr>
                </w:p>
              </w:tc>
            </w:tr>
            <w:tr w:rsidR="00BB14FE" w:rsidTr="00244745">
              <w:trPr>
                <w:trHeight w:val="64"/>
              </w:trPr>
              <w:tc>
                <w:tcPr>
                  <w:tcW w:w="1662" w:type="dxa"/>
                  <w:vMerge/>
                  <w:vAlign w:val="center"/>
                </w:tcPr>
                <w:p w:rsidR="00BB14FE" w:rsidRDefault="00BB14FE">
                  <w:pPr>
                    <w:jc w:val="center"/>
                    <w:rPr>
                      <w:rFonts w:ascii="Calibri" w:hAnsi="Calibri"/>
                      <w:szCs w:val="21"/>
                    </w:rPr>
                  </w:pPr>
                </w:p>
              </w:tc>
              <w:tc>
                <w:tcPr>
                  <w:tcW w:w="1470" w:type="dxa"/>
                  <w:vAlign w:val="center"/>
                </w:tcPr>
                <w:p w:rsidR="00BB14FE" w:rsidRDefault="00BB14FE">
                  <w:pPr>
                    <w:jc w:val="center"/>
                    <w:rPr>
                      <w:rFonts w:ascii="Calibri" w:hAnsi="Calibri"/>
                      <w:szCs w:val="21"/>
                    </w:rPr>
                  </w:pPr>
                  <w:r w:rsidRPr="00D16CD2">
                    <w:rPr>
                      <w:rFonts w:ascii="Calibri" w:hAnsi="Calibri"/>
                      <w:szCs w:val="21"/>
                    </w:rPr>
                    <w:t>1</w:t>
                  </w:r>
                  <w:r w:rsidRPr="00D16CD2">
                    <w:rPr>
                      <w:rFonts w:ascii="Calibri" w:hAnsi="Calibri"/>
                      <w:szCs w:val="21"/>
                    </w:rPr>
                    <w:t>小时平均</w:t>
                  </w:r>
                </w:p>
              </w:tc>
              <w:tc>
                <w:tcPr>
                  <w:tcW w:w="1589" w:type="dxa"/>
                  <w:vAlign w:val="center"/>
                </w:tcPr>
                <w:p w:rsidR="00BB14FE" w:rsidRDefault="00BB14FE">
                  <w:pPr>
                    <w:jc w:val="center"/>
                    <w:rPr>
                      <w:rFonts w:ascii="Calibri" w:hAnsi="Calibri"/>
                      <w:szCs w:val="21"/>
                    </w:rPr>
                  </w:pPr>
                  <w:r>
                    <w:rPr>
                      <w:rFonts w:ascii="Calibri" w:hAnsi="Calibri" w:hint="eastAsia"/>
                      <w:szCs w:val="21"/>
                    </w:rPr>
                    <w:t>10000</w:t>
                  </w:r>
                </w:p>
              </w:tc>
              <w:tc>
                <w:tcPr>
                  <w:tcW w:w="2918" w:type="dxa"/>
                  <w:vMerge/>
                  <w:vAlign w:val="center"/>
                </w:tcPr>
                <w:p w:rsidR="00BB14FE" w:rsidRDefault="00BB14FE">
                  <w:pPr>
                    <w:jc w:val="center"/>
                    <w:rPr>
                      <w:rFonts w:ascii="Calibri" w:hAnsi="Calibri"/>
                      <w:szCs w:val="21"/>
                    </w:rPr>
                  </w:pPr>
                </w:p>
              </w:tc>
            </w:tr>
          </w:tbl>
          <w:p w:rsidR="00E96879" w:rsidRDefault="0061225B">
            <w:pPr>
              <w:spacing w:line="520" w:lineRule="exact"/>
              <w:ind w:firstLineChars="200" w:firstLine="482"/>
              <w:rPr>
                <w:rFonts w:ascii="Calibri" w:hAnsi="Calibri"/>
                <w:b/>
                <w:sz w:val="24"/>
              </w:rPr>
            </w:pPr>
            <w:r>
              <w:rPr>
                <w:rFonts w:ascii="Calibri" w:hAnsi="Calibri" w:hint="eastAsia"/>
                <w:b/>
                <w:sz w:val="24"/>
              </w:rPr>
              <w:t>2</w:t>
            </w:r>
            <w:r>
              <w:rPr>
                <w:rFonts w:ascii="Calibri" w:hAnsi="Calibri"/>
                <w:b/>
                <w:sz w:val="24"/>
              </w:rPr>
              <w:t>、水环境</w:t>
            </w:r>
          </w:p>
          <w:p w:rsidR="00BB14FE" w:rsidRPr="007F2A3A" w:rsidRDefault="00BB14FE" w:rsidP="00BB14FE">
            <w:pPr>
              <w:spacing w:line="520" w:lineRule="exact"/>
              <w:ind w:firstLineChars="200" w:firstLine="480"/>
              <w:rPr>
                <w:rFonts w:ascii="Calibri" w:hAnsi="Calibri"/>
                <w:color w:val="000000"/>
                <w:sz w:val="24"/>
              </w:rPr>
            </w:pPr>
            <w:r w:rsidRPr="007F2A3A">
              <w:rPr>
                <w:rFonts w:ascii="Calibri" w:hAnsi="Calibri"/>
                <w:color w:val="000000"/>
                <w:sz w:val="24"/>
              </w:rPr>
              <w:t>地表水执行《地表水环境质量标准》（</w:t>
            </w:r>
            <w:r w:rsidRPr="007F2A3A">
              <w:rPr>
                <w:rFonts w:ascii="Calibri" w:hAnsi="Calibri"/>
                <w:color w:val="000000"/>
                <w:sz w:val="24"/>
              </w:rPr>
              <w:t>GB3838-2002</w:t>
            </w:r>
            <w:r w:rsidRPr="007F2A3A">
              <w:rPr>
                <w:rFonts w:ascii="Calibri" w:hAnsi="Calibri"/>
                <w:color w:val="000000"/>
                <w:sz w:val="24"/>
              </w:rPr>
              <w:t>）</w:t>
            </w:r>
            <w:r w:rsidR="00B11635" w:rsidRPr="007F2A3A">
              <w:rPr>
                <w:rFonts w:ascii="Calibri" w:hAnsi="Calibri"/>
                <w:color w:val="000000"/>
                <w:sz w:val="24"/>
              </w:rPr>
              <w:fldChar w:fldCharType="begin"/>
            </w:r>
            <w:r w:rsidRPr="007F2A3A">
              <w:rPr>
                <w:rFonts w:ascii="Calibri" w:hAnsi="Calibri"/>
                <w:color w:val="000000"/>
                <w:sz w:val="24"/>
              </w:rPr>
              <w:instrText xml:space="preserve"> = 3 \* ROMAN </w:instrText>
            </w:r>
            <w:r w:rsidR="00B11635" w:rsidRPr="007F2A3A">
              <w:rPr>
                <w:rFonts w:ascii="Calibri" w:hAnsi="Calibri"/>
                <w:color w:val="000000"/>
                <w:sz w:val="24"/>
              </w:rPr>
              <w:fldChar w:fldCharType="separate"/>
            </w:r>
            <w:r w:rsidRPr="007F2A3A">
              <w:rPr>
                <w:rFonts w:ascii="Calibri" w:hAnsi="Calibri"/>
                <w:color w:val="000000"/>
                <w:sz w:val="24"/>
              </w:rPr>
              <w:t>III</w:t>
            </w:r>
            <w:r w:rsidR="00B11635" w:rsidRPr="007F2A3A">
              <w:rPr>
                <w:rFonts w:ascii="Calibri" w:hAnsi="Calibri"/>
                <w:color w:val="000000"/>
                <w:sz w:val="24"/>
              </w:rPr>
              <w:fldChar w:fldCharType="end"/>
            </w:r>
            <w:r w:rsidRPr="007F2A3A">
              <w:rPr>
                <w:rFonts w:ascii="Calibri" w:hAnsi="Calibri"/>
                <w:color w:val="000000"/>
                <w:sz w:val="24"/>
              </w:rPr>
              <w:t>类标准，具体标准限值见下表：</w:t>
            </w:r>
          </w:p>
          <w:p w:rsidR="00BB14FE" w:rsidRDefault="00BB14FE" w:rsidP="00BB14FE">
            <w:pPr>
              <w:spacing w:line="520" w:lineRule="exact"/>
              <w:ind w:firstLineChars="200" w:firstLine="480"/>
              <w:rPr>
                <w:rFonts w:ascii="Calibri" w:hAnsi="Calibri"/>
                <w:b/>
                <w:color w:val="000000"/>
                <w:sz w:val="24"/>
              </w:rPr>
            </w:pPr>
            <w:r w:rsidRPr="007F2A3A">
              <w:rPr>
                <w:rFonts w:ascii="Calibri" w:eastAsia="黑体" w:hAnsi="Calibri"/>
                <w:color w:val="000000"/>
                <w:sz w:val="24"/>
              </w:rPr>
              <w:t>表</w:t>
            </w:r>
            <w:r w:rsidRPr="007F2A3A">
              <w:rPr>
                <w:rFonts w:ascii="Calibri" w:eastAsia="黑体" w:hAnsi="Calibri"/>
                <w:color w:val="000000"/>
                <w:sz w:val="24"/>
              </w:rPr>
              <w:t>1</w:t>
            </w:r>
            <w:r w:rsidR="009D5327">
              <w:rPr>
                <w:rFonts w:ascii="Calibri" w:eastAsia="黑体" w:hAnsi="Calibri" w:hint="eastAsia"/>
                <w:color w:val="000000"/>
                <w:sz w:val="24"/>
              </w:rPr>
              <w:t>6</w:t>
            </w:r>
            <w:r w:rsidRPr="007F2A3A">
              <w:rPr>
                <w:rFonts w:ascii="Calibri" w:eastAsia="黑体" w:hAnsi="Calibri"/>
                <w:color w:val="000000"/>
                <w:sz w:val="24"/>
              </w:rPr>
              <w:t xml:space="preserve">              </w:t>
            </w:r>
            <w:r w:rsidRPr="007F2A3A">
              <w:rPr>
                <w:rFonts w:ascii="Calibri" w:eastAsia="黑体" w:hAnsi="Calibri"/>
                <w:color w:val="000000"/>
                <w:sz w:val="24"/>
              </w:rPr>
              <w:t>地表水环境质量标准</w:t>
            </w:r>
            <w:r w:rsidRPr="007F2A3A">
              <w:rPr>
                <w:rFonts w:ascii="Calibri" w:eastAsia="黑体" w:hAnsi="Calibri"/>
                <w:color w:val="000000"/>
                <w:sz w:val="24"/>
              </w:rPr>
              <w:t xml:space="preserve"> </w:t>
            </w:r>
            <w:r w:rsidRPr="007F2A3A">
              <w:rPr>
                <w:rFonts w:ascii="Calibri" w:hAnsi="Calibri"/>
                <w:b/>
                <w:color w:val="000000"/>
                <w:sz w:val="24"/>
              </w:rPr>
              <w:t xml:space="preserve">               </w:t>
            </w:r>
            <w:r w:rsidRPr="007F2A3A">
              <w:rPr>
                <w:rFonts w:ascii="Calibri" w:hAnsi="Calibri"/>
                <w:color w:val="000000"/>
                <w:szCs w:val="21"/>
              </w:rPr>
              <w:t xml:space="preserve"> </w:t>
            </w:r>
            <w:r w:rsidRPr="007F2A3A">
              <w:rPr>
                <w:rFonts w:ascii="Calibri" w:hAnsi="Calibri"/>
                <w:color w:val="000000"/>
                <w:szCs w:val="21"/>
              </w:rPr>
              <w:t>单位：</w:t>
            </w:r>
            <w:r w:rsidRPr="007F2A3A">
              <w:rPr>
                <w:rFonts w:ascii="Calibri" w:hAnsi="Calibri"/>
                <w:color w:val="000000"/>
                <w:szCs w:val="21"/>
              </w:rPr>
              <w:t xml:space="preserve">mg/L </w:t>
            </w:r>
            <w:r w:rsidRPr="007F2A3A">
              <w:rPr>
                <w:rFonts w:ascii="Calibri" w:hAnsi="Calibri"/>
                <w:b/>
                <w:color w:val="000000"/>
                <w:sz w:val="24"/>
              </w:rPr>
              <w:t xml:space="preserve"> </w:t>
            </w:r>
          </w:p>
          <w:tbl>
            <w:tblPr>
              <w:tblW w:w="7775" w:type="dxa"/>
              <w:jc w:val="center"/>
              <w:tblBorders>
                <w:top w:val="single" w:sz="12" w:space="0" w:color="auto"/>
                <w:bottom w:val="single" w:sz="12" w:space="0" w:color="auto"/>
                <w:insideH w:val="single" w:sz="6" w:space="0" w:color="auto"/>
                <w:insideV w:val="single" w:sz="6" w:space="0" w:color="auto"/>
              </w:tblBorders>
              <w:tblLook w:val="01E0" w:firstRow="1" w:lastRow="1" w:firstColumn="1" w:lastColumn="1" w:noHBand="0" w:noVBand="0"/>
            </w:tblPr>
            <w:tblGrid>
              <w:gridCol w:w="1088"/>
              <w:gridCol w:w="2031"/>
              <w:gridCol w:w="2031"/>
              <w:gridCol w:w="2625"/>
            </w:tblGrid>
            <w:tr w:rsidR="00BB14FE" w:rsidRPr="00BB14FE" w:rsidTr="00244745">
              <w:trPr>
                <w:trHeight w:val="368"/>
                <w:jc w:val="center"/>
              </w:trPr>
              <w:tc>
                <w:tcPr>
                  <w:tcW w:w="700" w:type="pct"/>
                  <w:vAlign w:val="center"/>
                </w:tcPr>
                <w:p w:rsidR="00BB14FE" w:rsidRPr="00BB14FE" w:rsidRDefault="00BB14FE" w:rsidP="00BB14FE">
                  <w:pPr>
                    <w:jc w:val="center"/>
                    <w:rPr>
                      <w:rFonts w:asciiTheme="minorHAnsi" w:hAnsiTheme="minorHAnsi"/>
                    </w:rPr>
                  </w:pPr>
                  <w:r w:rsidRPr="00BB14FE">
                    <w:rPr>
                      <w:rFonts w:asciiTheme="minorHAnsi"/>
                    </w:rPr>
                    <w:t>序号</w:t>
                  </w:r>
                </w:p>
              </w:tc>
              <w:tc>
                <w:tcPr>
                  <w:tcW w:w="1306" w:type="pct"/>
                  <w:vAlign w:val="center"/>
                </w:tcPr>
                <w:p w:rsidR="00BB14FE" w:rsidRPr="00BB14FE" w:rsidRDefault="00BB14FE" w:rsidP="00BB14FE">
                  <w:pPr>
                    <w:jc w:val="center"/>
                    <w:rPr>
                      <w:rFonts w:asciiTheme="minorHAnsi" w:hAnsiTheme="minorHAnsi"/>
                    </w:rPr>
                  </w:pPr>
                  <w:r w:rsidRPr="00BB14FE">
                    <w:rPr>
                      <w:rFonts w:asciiTheme="minorHAnsi"/>
                    </w:rPr>
                    <w:t>项目</w:t>
                  </w:r>
                </w:p>
              </w:tc>
              <w:tc>
                <w:tcPr>
                  <w:tcW w:w="1306" w:type="pct"/>
                  <w:vAlign w:val="center"/>
                </w:tcPr>
                <w:p w:rsidR="00BB14FE" w:rsidRPr="00BB14FE" w:rsidRDefault="00BB14FE" w:rsidP="00BB14FE">
                  <w:pPr>
                    <w:jc w:val="center"/>
                    <w:rPr>
                      <w:rFonts w:asciiTheme="minorHAnsi" w:hAnsiTheme="minorHAnsi"/>
                    </w:rPr>
                  </w:pPr>
                  <w:r w:rsidRPr="00BB14FE">
                    <w:rPr>
                      <w:rFonts w:asciiTheme="minorHAnsi"/>
                    </w:rPr>
                    <w:t>标准限值</w:t>
                  </w:r>
                </w:p>
              </w:tc>
              <w:tc>
                <w:tcPr>
                  <w:tcW w:w="1688" w:type="pct"/>
                  <w:vAlign w:val="center"/>
                </w:tcPr>
                <w:p w:rsidR="00BB14FE" w:rsidRPr="00BB14FE" w:rsidRDefault="00BB14FE" w:rsidP="00BB14FE">
                  <w:pPr>
                    <w:jc w:val="center"/>
                    <w:rPr>
                      <w:rFonts w:asciiTheme="minorHAnsi" w:hAnsiTheme="minorHAnsi"/>
                    </w:rPr>
                  </w:pPr>
                  <w:r w:rsidRPr="00BB14FE">
                    <w:rPr>
                      <w:rFonts w:asciiTheme="minorHAnsi"/>
                    </w:rPr>
                    <w:t>标准来源</w:t>
                  </w:r>
                </w:p>
              </w:tc>
            </w:tr>
            <w:tr w:rsidR="00BB14FE" w:rsidRPr="00BB14FE" w:rsidTr="00244745">
              <w:trPr>
                <w:trHeight w:val="368"/>
                <w:jc w:val="center"/>
              </w:trPr>
              <w:tc>
                <w:tcPr>
                  <w:tcW w:w="700" w:type="pct"/>
                  <w:vAlign w:val="center"/>
                </w:tcPr>
                <w:p w:rsidR="00BB14FE" w:rsidRPr="00BB14FE" w:rsidRDefault="00BB14FE" w:rsidP="00BB14FE">
                  <w:pPr>
                    <w:jc w:val="center"/>
                    <w:rPr>
                      <w:rFonts w:asciiTheme="minorHAnsi" w:hAnsiTheme="minorHAnsi"/>
                    </w:rPr>
                  </w:pPr>
                  <w:r w:rsidRPr="00BB14FE">
                    <w:rPr>
                      <w:rFonts w:asciiTheme="minorHAnsi" w:hAnsiTheme="minorHAnsi"/>
                    </w:rPr>
                    <w:t>1</w:t>
                  </w:r>
                </w:p>
              </w:tc>
              <w:tc>
                <w:tcPr>
                  <w:tcW w:w="1306" w:type="pct"/>
                  <w:vAlign w:val="center"/>
                </w:tcPr>
                <w:p w:rsidR="00BB14FE" w:rsidRPr="00BB14FE" w:rsidRDefault="00BB14FE" w:rsidP="00BB14FE">
                  <w:pPr>
                    <w:jc w:val="center"/>
                    <w:rPr>
                      <w:rFonts w:asciiTheme="minorHAnsi" w:hAnsiTheme="minorHAnsi"/>
                    </w:rPr>
                  </w:pPr>
                  <w:r w:rsidRPr="00BB14FE">
                    <w:rPr>
                      <w:rFonts w:asciiTheme="minorHAnsi" w:hAnsiTheme="minorHAnsi"/>
                    </w:rPr>
                    <w:t>pH</w:t>
                  </w:r>
                </w:p>
              </w:tc>
              <w:tc>
                <w:tcPr>
                  <w:tcW w:w="1306" w:type="pct"/>
                  <w:vAlign w:val="center"/>
                </w:tcPr>
                <w:p w:rsidR="00BB14FE" w:rsidRPr="00BB14FE" w:rsidRDefault="00BB14FE" w:rsidP="00BB14FE">
                  <w:pPr>
                    <w:jc w:val="center"/>
                    <w:rPr>
                      <w:rFonts w:asciiTheme="minorHAnsi" w:hAnsiTheme="minorHAnsi"/>
                    </w:rPr>
                  </w:pPr>
                  <w:r w:rsidRPr="00BB14FE">
                    <w:rPr>
                      <w:rFonts w:asciiTheme="minorHAnsi" w:hAnsiTheme="minorHAnsi"/>
                    </w:rPr>
                    <w:t>6</w:t>
                  </w:r>
                  <w:r w:rsidRPr="00BB14FE">
                    <w:rPr>
                      <w:rFonts w:asciiTheme="minorHAnsi"/>
                    </w:rPr>
                    <w:t>～</w:t>
                  </w:r>
                  <w:r w:rsidRPr="00BB14FE">
                    <w:rPr>
                      <w:rFonts w:asciiTheme="minorHAnsi" w:hAnsiTheme="minorHAnsi"/>
                    </w:rPr>
                    <w:t>9</w:t>
                  </w:r>
                </w:p>
              </w:tc>
              <w:tc>
                <w:tcPr>
                  <w:tcW w:w="1688" w:type="pct"/>
                  <w:vMerge w:val="restart"/>
                  <w:vAlign w:val="center"/>
                </w:tcPr>
                <w:p w:rsidR="00BB14FE" w:rsidRPr="00BB14FE" w:rsidRDefault="00BB14FE" w:rsidP="00BB14FE">
                  <w:pPr>
                    <w:jc w:val="center"/>
                    <w:rPr>
                      <w:rFonts w:asciiTheme="minorHAnsi" w:hAnsiTheme="minorHAnsi"/>
                    </w:rPr>
                  </w:pPr>
                  <w:r w:rsidRPr="00BB14FE">
                    <w:rPr>
                      <w:rFonts w:asciiTheme="minorHAnsi"/>
                    </w:rPr>
                    <w:t>《地表水环境质量标准》（</w:t>
                  </w:r>
                  <w:r w:rsidRPr="00BB14FE">
                    <w:rPr>
                      <w:rFonts w:asciiTheme="minorHAnsi" w:hAnsiTheme="minorHAnsi"/>
                    </w:rPr>
                    <w:t>GB3838-2002</w:t>
                  </w:r>
                  <w:r w:rsidRPr="00BB14FE">
                    <w:rPr>
                      <w:rFonts w:asciiTheme="minorHAnsi"/>
                    </w:rPr>
                    <w:t>）</w:t>
                  </w:r>
                  <w:r w:rsidRPr="00BB14FE">
                    <w:rPr>
                      <w:rFonts w:asciiTheme="minorHAnsi" w:hAnsiTheme="minorHAnsi"/>
                    </w:rPr>
                    <w:t>III</w:t>
                  </w:r>
                  <w:r w:rsidRPr="00BB14FE">
                    <w:rPr>
                      <w:rFonts w:asciiTheme="minorHAnsi"/>
                    </w:rPr>
                    <w:t>类标准</w:t>
                  </w:r>
                </w:p>
              </w:tc>
            </w:tr>
            <w:tr w:rsidR="00BB14FE" w:rsidRPr="00BB14FE" w:rsidTr="00244745">
              <w:trPr>
                <w:trHeight w:val="368"/>
                <w:jc w:val="center"/>
              </w:trPr>
              <w:tc>
                <w:tcPr>
                  <w:tcW w:w="700" w:type="pct"/>
                  <w:vAlign w:val="center"/>
                </w:tcPr>
                <w:p w:rsidR="00BB14FE" w:rsidRPr="00BB14FE" w:rsidRDefault="00BB14FE" w:rsidP="00BB14FE">
                  <w:pPr>
                    <w:jc w:val="center"/>
                    <w:rPr>
                      <w:rFonts w:asciiTheme="minorHAnsi" w:hAnsiTheme="minorHAnsi"/>
                    </w:rPr>
                  </w:pPr>
                  <w:r w:rsidRPr="00BB14FE">
                    <w:rPr>
                      <w:rFonts w:asciiTheme="minorHAnsi" w:hAnsiTheme="minorHAnsi"/>
                    </w:rPr>
                    <w:t>2</w:t>
                  </w:r>
                </w:p>
              </w:tc>
              <w:tc>
                <w:tcPr>
                  <w:tcW w:w="1306" w:type="pct"/>
                  <w:vAlign w:val="center"/>
                </w:tcPr>
                <w:p w:rsidR="00BB14FE" w:rsidRPr="002C65FB" w:rsidRDefault="00BB14FE" w:rsidP="00BB14FE">
                  <w:pPr>
                    <w:jc w:val="center"/>
                    <w:rPr>
                      <w:rFonts w:asciiTheme="minorHAnsi" w:hAnsiTheme="minorHAnsi"/>
                    </w:rPr>
                  </w:pPr>
                  <w:r w:rsidRPr="002C65FB">
                    <w:rPr>
                      <w:rFonts w:asciiTheme="minorHAnsi"/>
                    </w:rPr>
                    <w:t>高锰酸盐指数</w:t>
                  </w:r>
                </w:p>
              </w:tc>
              <w:tc>
                <w:tcPr>
                  <w:tcW w:w="1306" w:type="pct"/>
                  <w:vAlign w:val="center"/>
                </w:tcPr>
                <w:p w:rsidR="00BB14FE" w:rsidRPr="00BB14FE" w:rsidRDefault="00BB14FE" w:rsidP="00BB14FE">
                  <w:pPr>
                    <w:jc w:val="center"/>
                    <w:rPr>
                      <w:rFonts w:asciiTheme="minorHAnsi" w:hAnsiTheme="minorHAnsi"/>
                    </w:rPr>
                  </w:pPr>
                  <w:r w:rsidRPr="00BB14FE">
                    <w:rPr>
                      <w:rFonts w:asciiTheme="minorHAnsi" w:hAnsiTheme="minorHAnsi"/>
                    </w:rPr>
                    <w:t>6</w:t>
                  </w:r>
                </w:p>
              </w:tc>
              <w:tc>
                <w:tcPr>
                  <w:tcW w:w="1688" w:type="pct"/>
                  <w:vMerge/>
                  <w:vAlign w:val="center"/>
                </w:tcPr>
                <w:p w:rsidR="00BB14FE" w:rsidRPr="00BB14FE" w:rsidRDefault="00BB14FE" w:rsidP="00BB14FE">
                  <w:pPr>
                    <w:jc w:val="center"/>
                    <w:rPr>
                      <w:rFonts w:asciiTheme="minorHAnsi" w:hAnsiTheme="minorHAnsi"/>
                    </w:rPr>
                  </w:pPr>
                </w:p>
              </w:tc>
            </w:tr>
            <w:tr w:rsidR="00BB14FE" w:rsidRPr="00BB14FE" w:rsidTr="00244745">
              <w:trPr>
                <w:trHeight w:val="368"/>
                <w:jc w:val="center"/>
              </w:trPr>
              <w:tc>
                <w:tcPr>
                  <w:tcW w:w="700" w:type="pct"/>
                  <w:vAlign w:val="center"/>
                </w:tcPr>
                <w:p w:rsidR="00BB14FE" w:rsidRPr="00BB14FE" w:rsidRDefault="00BB14FE" w:rsidP="00BB14FE">
                  <w:pPr>
                    <w:jc w:val="center"/>
                    <w:rPr>
                      <w:rFonts w:asciiTheme="minorHAnsi" w:hAnsiTheme="minorHAnsi"/>
                    </w:rPr>
                  </w:pPr>
                  <w:r w:rsidRPr="00BB14FE">
                    <w:rPr>
                      <w:rFonts w:asciiTheme="minorHAnsi" w:hAnsiTheme="minorHAnsi"/>
                    </w:rPr>
                    <w:t>3</w:t>
                  </w:r>
                </w:p>
              </w:tc>
              <w:tc>
                <w:tcPr>
                  <w:tcW w:w="1306" w:type="pct"/>
                  <w:vAlign w:val="center"/>
                </w:tcPr>
                <w:p w:rsidR="00BB14FE" w:rsidRPr="002C65FB" w:rsidRDefault="00BB14FE" w:rsidP="00BB14FE">
                  <w:pPr>
                    <w:jc w:val="center"/>
                    <w:rPr>
                      <w:rFonts w:asciiTheme="minorHAnsi" w:hAnsiTheme="minorHAnsi"/>
                    </w:rPr>
                  </w:pPr>
                  <w:r w:rsidRPr="002C65FB">
                    <w:rPr>
                      <w:rFonts w:asciiTheme="minorHAnsi" w:hAnsiTheme="minorHAnsi"/>
                    </w:rPr>
                    <w:t>COD</w:t>
                  </w:r>
                </w:p>
              </w:tc>
              <w:tc>
                <w:tcPr>
                  <w:tcW w:w="1306" w:type="pct"/>
                  <w:vAlign w:val="center"/>
                </w:tcPr>
                <w:p w:rsidR="00BB14FE" w:rsidRPr="00BB14FE" w:rsidRDefault="00BB14FE" w:rsidP="00BB14FE">
                  <w:pPr>
                    <w:jc w:val="center"/>
                    <w:rPr>
                      <w:rFonts w:asciiTheme="minorHAnsi" w:hAnsiTheme="minorHAnsi"/>
                    </w:rPr>
                  </w:pPr>
                  <w:r w:rsidRPr="00BB14FE">
                    <w:rPr>
                      <w:rFonts w:asciiTheme="minorHAnsi" w:hAnsiTheme="minorHAnsi"/>
                    </w:rPr>
                    <w:t>20</w:t>
                  </w:r>
                </w:p>
              </w:tc>
              <w:tc>
                <w:tcPr>
                  <w:tcW w:w="1688" w:type="pct"/>
                  <w:vMerge/>
                  <w:vAlign w:val="center"/>
                </w:tcPr>
                <w:p w:rsidR="00BB14FE" w:rsidRPr="00BB14FE" w:rsidRDefault="00BB14FE" w:rsidP="00BB14FE">
                  <w:pPr>
                    <w:jc w:val="center"/>
                    <w:rPr>
                      <w:rFonts w:asciiTheme="minorHAnsi" w:hAnsiTheme="minorHAnsi"/>
                    </w:rPr>
                  </w:pPr>
                </w:p>
              </w:tc>
            </w:tr>
            <w:tr w:rsidR="00BB14FE" w:rsidRPr="00BB14FE" w:rsidTr="00244745">
              <w:trPr>
                <w:trHeight w:val="368"/>
                <w:jc w:val="center"/>
              </w:trPr>
              <w:tc>
                <w:tcPr>
                  <w:tcW w:w="700" w:type="pct"/>
                  <w:vAlign w:val="center"/>
                </w:tcPr>
                <w:p w:rsidR="00BB14FE" w:rsidRPr="00BB14FE" w:rsidRDefault="00BB14FE" w:rsidP="00BB14FE">
                  <w:pPr>
                    <w:jc w:val="center"/>
                    <w:rPr>
                      <w:rFonts w:asciiTheme="minorHAnsi" w:hAnsiTheme="minorHAnsi"/>
                    </w:rPr>
                  </w:pPr>
                  <w:r w:rsidRPr="00BB14FE">
                    <w:rPr>
                      <w:rFonts w:asciiTheme="minorHAnsi" w:hAnsiTheme="minorHAnsi"/>
                    </w:rPr>
                    <w:t>4</w:t>
                  </w:r>
                </w:p>
              </w:tc>
              <w:tc>
                <w:tcPr>
                  <w:tcW w:w="1306" w:type="pct"/>
                  <w:vAlign w:val="center"/>
                </w:tcPr>
                <w:p w:rsidR="00BB14FE" w:rsidRPr="002C65FB" w:rsidRDefault="00BB14FE" w:rsidP="00BB14FE">
                  <w:pPr>
                    <w:jc w:val="center"/>
                    <w:rPr>
                      <w:rFonts w:asciiTheme="minorHAnsi" w:hAnsiTheme="minorHAnsi"/>
                    </w:rPr>
                  </w:pPr>
                  <w:r w:rsidRPr="002C65FB">
                    <w:rPr>
                      <w:rFonts w:asciiTheme="minorHAnsi" w:hAnsiTheme="minorHAnsi"/>
                    </w:rPr>
                    <w:t>BOD5</w:t>
                  </w:r>
                </w:p>
              </w:tc>
              <w:tc>
                <w:tcPr>
                  <w:tcW w:w="1306" w:type="pct"/>
                  <w:vAlign w:val="center"/>
                </w:tcPr>
                <w:p w:rsidR="00BB14FE" w:rsidRPr="00BB14FE" w:rsidRDefault="00BB14FE" w:rsidP="00BB14FE">
                  <w:pPr>
                    <w:jc w:val="center"/>
                    <w:rPr>
                      <w:rFonts w:asciiTheme="minorHAnsi" w:hAnsiTheme="minorHAnsi"/>
                    </w:rPr>
                  </w:pPr>
                  <w:r w:rsidRPr="00BB14FE">
                    <w:rPr>
                      <w:rFonts w:asciiTheme="minorHAnsi" w:hAnsiTheme="minorHAnsi"/>
                    </w:rPr>
                    <w:t>4</w:t>
                  </w:r>
                </w:p>
              </w:tc>
              <w:tc>
                <w:tcPr>
                  <w:tcW w:w="1688" w:type="pct"/>
                  <w:vMerge/>
                  <w:vAlign w:val="center"/>
                </w:tcPr>
                <w:p w:rsidR="00BB14FE" w:rsidRPr="00BB14FE" w:rsidRDefault="00BB14FE" w:rsidP="00BB14FE">
                  <w:pPr>
                    <w:jc w:val="center"/>
                    <w:rPr>
                      <w:rFonts w:asciiTheme="minorHAnsi" w:hAnsiTheme="minorHAnsi"/>
                    </w:rPr>
                  </w:pPr>
                </w:p>
              </w:tc>
            </w:tr>
            <w:tr w:rsidR="00BB14FE" w:rsidRPr="00BB14FE" w:rsidTr="00244745">
              <w:trPr>
                <w:trHeight w:val="368"/>
                <w:jc w:val="center"/>
              </w:trPr>
              <w:tc>
                <w:tcPr>
                  <w:tcW w:w="700" w:type="pct"/>
                  <w:vAlign w:val="center"/>
                </w:tcPr>
                <w:p w:rsidR="00BB14FE" w:rsidRPr="00BB14FE" w:rsidRDefault="00BB14FE" w:rsidP="00BB14FE">
                  <w:pPr>
                    <w:jc w:val="center"/>
                    <w:rPr>
                      <w:rFonts w:asciiTheme="minorHAnsi" w:hAnsiTheme="minorHAnsi"/>
                    </w:rPr>
                  </w:pPr>
                  <w:r w:rsidRPr="00BB14FE">
                    <w:rPr>
                      <w:rFonts w:asciiTheme="minorHAnsi" w:hAnsiTheme="minorHAnsi"/>
                    </w:rPr>
                    <w:t>5</w:t>
                  </w:r>
                </w:p>
              </w:tc>
              <w:tc>
                <w:tcPr>
                  <w:tcW w:w="1306" w:type="pct"/>
                  <w:vAlign w:val="center"/>
                </w:tcPr>
                <w:p w:rsidR="00BB14FE" w:rsidRPr="002C65FB" w:rsidRDefault="00BB14FE" w:rsidP="00BB14FE">
                  <w:pPr>
                    <w:jc w:val="center"/>
                    <w:rPr>
                      <w:rFonts w:asciiTheme="minorHAnsi" w:hAnsiTheme="minorHAnsi"/>
                    </w:rPr>
                  </w:pPr>
                  <w:r w:rsidRPr="002C65FB">
                    <w:rPr>
                      <w:rFonts w:asciiTheme="minorHAnsi"/>
                    </w:rPr>
                    <w:t>氨氮</w:t>
                  </w:r>
                </w:p>
              </w:tc>
              <w:tc>
                <w:tcPr>
                  <w:tcW w:w="1306" w:type="pct"/>
                  <w:vAlign w:val="center"/>
                </w:tcPr>
                <w:p w:rsidR="00BB14FE" w:rsidRPr="00BB14FE" w:rsidRDefault="00BB14FE" w:rsidP="00BB14FE">
                  <w:pPr>
                    <w:jc w:val="center"/>
                    <w:rPr>
                      <w:rFonts w:asciiTheme="minorHAnsi" w:hAnsiTheme="minorHAnsi"/>
                    </w:rPr>
                  </w:pPr>
                  <w:r w:rsidRPr="00BB14FE">
                    <w:rPr>
                      <w:rFonts w:asciiTheme="minorHAnsi" w:hAnsiTheme="minorHAnsi"/>
                    </w:rPr>
                    <w:t>1.0</w:t>
                  </w:r>
                </w:p>
              </w:tc>
              <w:tc>
                <w:tcPr>
                  <w:tcW w:w="1688" w:type="pct"/>
                  <w:vMerge/>
                  <w:vAlign w:val="center"/>
                </w:tcPr>
                <w:p w:rsidR="00BB14FE" w:rsidRPr="00BB14FE" w:rsidRDefault="00BB14FE" w:rsidP="00BB14FE">
                  <w:pPr>
                    <w:jc w:val="center"/>
                    <w:rPr>
                      <w:rFonts w:asciiTheme="minorHAnsi" w:hAnsiTheme="minorHAnsi"/>
                    </w:rPr>
                  </w:pPr>
                </w:p>
              </w:tc>
            </w:tr>
            <w:tr w:rsidR="00BB14FE" w:rsidRPr="00BB14FE" w:rsidTr="00244745">
              <w:trPr>
                <w:trHeight w:val="368"/>
                <w:jc w:val="center"/>
              </w:trPr>
              <w:tc>
                <w:tcPr>
                  <w:tcW w:w="700" w:type="pct"/>
                  <w:vAlign w:val="center"/>
                </w:tcPr>
                <w:p w:rsidR="00BB14FE" w:rsidRPr="00BB14FE" w:rsidRDefault="00BB14FE" w:rsidP="00BB14FE">
                  <w:pPr>
                    <w:jc w:val="center"/>
                    <w:rPr>
                      <w:rFonts w:asciiTheme="minorHAnsi" w:hAnsiTheme="minorHAnsi"/>
                    </w:rPr>
                  </w:pPr>
                  <w:r w:rsidRPr="00BB14FE">
                    <w:rPr>
                      <w:rFonts w:asciiTheme="minorHAnsi" w:hAnsiTheme="minorHAnsi"/>
                    </w:rPr>
                    <w:t>7</w:t>
                  </w:r>
                </w:p>
              </w:tc>
              <w:tc>
                <w:tcPr>
                  <w:tcW w:w="1306" w:type="pct"/>
                  <w:vAlign w:val="center"/>
                </w:tcPr>
                <w:p w:rsidR="00BB14FE" w:rsidRPr="002C65FB" w:rsidRDefault="00BB14FE" w:rsidP="00BB14FE">
                  <w:pPr>
                    <w:jc w:val="center"/>
                    <w:rPr>
                      <w:rFonts w:asciiTheme="minorHAnsi" w:hAnsiTheme="minorHAnsi"/>
                    </w:rPr>
                  </w:pPr>
                  <w:r w:rsidRPr="002C65FB">
                    <w:rPr>
                      <w:rFonts w:asciiTheme="minorHAnsi"/>
                    </w:rPr>
                    <w:t>硫化物</w:t>
                  </w:r>
                </w:p>
              </w:tc>
              <w:tc>
                <w:tcPr>
                  <w:tcW w:w="1306" w:type="pct"/>
                  <w:vAlign w:val="center"/>
                </w:tcPr>
                <w:p w:rsidR="00BB14FE" w:rsidRPr="00BB14FE" w:rsidRDefault="00BB14FE" w:rsidP="00BB14FE">
                  <w:pPr>
                    <w:jc w:val="center"/>
                    <w:rPr>
                      <w:rFonts w:asciiTheme="minorHAnsi" w:hAnsiTheme="minorHAnsi"/>
                    </w:rPr>
                  </w:pPr>
                  <w:r w:rsidRPr="00BB14FE">
                    <w:rPr>
                      <w:rFonts w:asciiTheme="minorHAnsi" w:hAnsiTheme="minorHAnsi"/>
                    </w:rPr>
                    <w:t>0.2</w:t>
                  </w:r>
                </w:p>
              </w:tc>
              <w:tc>
                <w:tcPr>
                  <w:tcW w:w="1688" w:type="pct"/>
                  <w:vMerge/>
                  <w:vAlign w:val="center"/>
                </w:tcPr>
                <w:p w:rsidR="00BB14FE" w:rsidRPr="00BB14FE" w:rsidRDefault="00BB14FE" w:rsidP="00BB14FE">
                  <w:pPr>
                    <w:jc w:val="center"/>
                    <w:rPr>
                      <w:rFonts w:asciiTheme="minorHAnsi" w:hAnsiTheme="minorHAnsi"/>
                    </w:rPr>
                  </w:pPr>
                </w:p>
              </w:tc>
            </w:tr>
            <w:tr w:rsidR="00BB14FE" w:rsidRPr="00BB14FE" w:rsidTr="00244745">
              <w:trPr>
                <w:trHeight w:val="368"/>
                <w:jc w:val="center"/>
              </w:trPr>
              <w:tc>
                <w:tcPr>
                  <w:tcW w:w="700" w:type="pct"/>
                  <w:vAlign w:val="center"/>
                </w:tcPr>
                <w:p w:rsidR="00BB14FE" w:rsidRPr="00BB14FE" w:rsidRDefault="00BB14FE" w:rsidP="00BB14FE">
                  <w:pPr>
                    <w:jc w:val="center"/>
                    <w:rPr>
                      <w:rFonts w:asciiTheme="minorHAnsi" w:hAnsiTheme="minorHAnsi"/>
                    </w:rPr>
                  </w:pPr>
                  <w:r w:rsidRPr="00BB14FE">
                    <w:rPr>
                      <w:rFonts w:asciiTheme="minorHAnsi" w:hAnsiTheme="minorHAnsi"/>
                    </w:rPr>
                    <w:t>8</w:t>
                  </w:r>
                </w:p>
              </w:tc>
              <w:tc>
                <w:tcPr>
                  <w:tcW w:w="1306" w:type="pct"/>
                  <w:vAlign w:val="center"/>
                </w:tcPr>
                <w:p w:rsidR="00BB14FE" w:rsidRPr="002C65FB" w:rsidRDefault="00BB14FE" w:rsidP="00BB14FE">
                  <w:pPr>
                    <w:jc w:val="center"/>
                    <w:rPr>
                      <w:rFonts w:asciiTheme="minorHAnsi" w:hAnsiTheme="minorHAnsi"/>
                    </w:rPr>
                  </w:pPr>
                  <w:r w:rsidRPr="002C65FB">
                    <w:rPr>
                      <w:rFonts w:asciiTheme="minorHAnsi"/>
                    </w:rPr>
                    <w:t>氟化物</w:t>
                  </w:r>
                </w:p>
              </w:tc>
              <w:tc>
                <w:tcPr>
                  <w:tcW w:w="1306" w:type="pct"/>
                  <w:vAlign w:val="center"/>
                </w:tcPr>
                <w:p w:rsidR="00BB14FE" w:rsidRPr="00BB14FE" w:rsidRDefault="00BB14FE" w:rsidP="00BB14FE">
                  <w:pPr>
                    <w:jc w:val="center"/>
                    <w:rPr>
                      <w:rFonts w:asciiTheme="minorHAnsi" w:hAnsiTheme="minorHAnsi"/>
                    </w:rPr>
                  </w:pPr>
                  <w:r w:rsidRPr="00BB14FE">
                    <w:rPr>
                      <w:rFonts w:asciiTheme="minorHAnsi" w:hAnsiTheme="minorHAnsi"/>
                    </w:rPr>
                    <w:t>1.0</w:t>
                  </w:r>
                </w:p>
              </w:tc>
              <w:tc>
                <w:tcPr>
                  <w:tcW w:w="1688" w:type="pct"/>
                  <w:vMerge/>
                  <w:vAlign w:val="center"/>
                </w:tcPr>
                <w:p w:rsidR="00BB14FE" w:rsidRPr="00BB14FE" w:rsidRDefault="00BB14FE" w:rsidP="00BB14FE">
                  <w:pPr>
                    <w:jc w:val="center"/>
                    <w:rPr>
                      <w:rFonts w:asciiTheme="minorHAnsi" w:hAnsiTheme="minorHAnsi"/>
                    </w:rPr>
                  </w:pPr>
                </w:p>
              </w:tc>
            </w:tr>
            <w:tr w:rsidR="00BB14FE" w:rsidRPr="00BB14FE" w:rsidTr="00244745">
              <w:trPr>
                <w:trHeight w:val="368"/>
                <w:jc w:val="center"/>
              </w:trPr>
              <w:tc>
                <w:tcPr>
                  <w:tcW w:w="700" w:type="pct"/>
                  <w:vAlign w:val="center"/>
                </w:tcPr>
                <w:p w:rsidR="00BB14FE" w:rsidRPr="00BB14FE" w:rsidRDefault="00BB14FE" w:rsidP="00BB14FE">
                  <w:pPr>
                    <w:jc w:val="center"/>
                    <w:rPr>
                      <w:rFonts w:asciiTheme="minorHAnsi" w:hAnsiTheme="minorHAnsi"/>
                    </w:rPr>
                  </w:pPr>
                  <w:r w:rsidRPr="00BB14FE">
                    <w:rPr>
                      <w:rFonts w:asciiTheme="minorHAnsi" w:hAnsiTheme="minorHAnsi"/>
                    </w:rPr>
                    <w:t>10</w:t>
                  </w:r>
                </w:p>
              </w:tc>
              <w:tc>
                <w:tcPr>
                  <w:tcW w:w="1306" w:type="pct"/>
                  <w:vAlign w:val="center"/>
                </w:tcPr>
                <w:p w:rsidR="00BB14FE" w:rsidRPr="002C65FB" w:rsidRDefault="00BB14FE" w:rsidP="00BB14FE">
                  <w:pPr>
                    <w:jc w:val="center"/>
                    <w:rPr>
                      <w:rFonts w:asciiTheme="minorHAnsi" w:hAnsiTheme="minorHAnsi"/>
                    </w:rPr>
                  </w:pPr>
                  <w:r w:rsidRPr="002C65FB">
                    <w:rPr>
                      <w:rFonts w:asciiTheme="minorHAnsi"/>
                    </w:rPr>
                    <w:t>石油类</w:t>
                  </w:r>
                </w:p>
              </w:tc>
              <w:tc>
                <w:tcPr>
                  <w:tcW w:w="1306" w:type="pct"/>
                  <w:vAlign w:val="center"/>
                </w:tcPr>
                <w:p w:rsidR="00BB14FE" w:rsidRPr="00BB14FE" w:rsidRDefault="00BB14FE" w:rsidP="00BB14FE">
                  <w:pPr>
                    <w:jc w:val="center"/>
                    <w:rPr>
                      <w:rFonts w:asciiTheme="minorHAnsi" w:hAnsiTheme="minorHAnsi"/>
                    </w:rPr>
                  </w:pPr>
                  <w:r w:rsidRPr="00BB14FE">
                    <w:rPr>
                      <w:rFonts w:asciiTheme="minorHAnsi" w:hAnsiTheme="minorHAnsi"/>
                    </w:rPr>
                    <w:t>0.05</w:t>
                  </w:r>
                </w:p>
              </w:tc>
              <w:tc>
                <w:tcPr>
                  <w:tcW w:w="1688" w:type="pct"/>
                  <w:vMerge/>
                  <w:vAlign w:val="center"/>
                </w:tcPr>
                <w:p w:rsidR="00BB14FE" w:rsidRPr="00BB14FE" w:rsidRDefault="00BB14FE" w:rsidP="00BB14FE">
                  <w:pPr>
                    <w:jc w:val="center"/>
                    <w:rPr>
                      <w:rFonts w:asciiTheme="minorHAnsi" w:hAnsiTheme="minorHAnsi"/>
                    </w:rPr>
                  </w:pPr>
                </w:p>
              </w:tc>
            </w:tr>
            <w:tr w:rsidR="00BB14FE" w:rsidRPr="00BB14FE" w:rsidTr="00244745">
              <w:trPr>
                <w:trHeight w:val="368"/>
                <w:jc w:val="center"/>
              </w:trPr>
              <w:tc>
                <w:tcPr>
                  <w:tcW w:w="700" w:type="pct"/>
                  <w:vAlign w:val="center"/>
                </w:tcPr>
                <w:p w:rsidR="00BB14FE" w:rsidRPr="00BB14FE" w:rsidRDefault="00BB14FE" w:rsidP="00BB14FE">
                  <w:pPr>
                    <w:jc w:val="center"/>
                    <w:rPr>
                      <w:rFonts w:asciiTheme="minorHAnsi" w:hAnsiTheme="minorHAnsi"/>
                    </w:rPr>
                  </w:pPr>
                  <w:r w:rsidRPr="00BB14FE">
                    <w:rPr>
                      <w:rFonts w:asciiTheme="minorHAnsi" w:hAnsiTheme="minorHAnsi"/>
                    </w:rPr>
                    <w:lastRenderedPageBreak/>
                    <w:t>11</w:t>
                  </w:r>
                </w:p>
              </w:tc>
              <w:tc>
                <w:tcPr>
                  <w:tcW w:w="1306" w:type="pct"/>
                  <w:vAlign w:val="center"/>
                </w:tcPr>
                <w:p w:rsidR="00BB14FE" w:rsidRPr="002C65FB" w:rsidRDefault="00BB14FE" w:rsidP="00BB14FE">
                  <w:pPr>
                    <w:jc w:val="center"/>
                    <w:rPr>
                      <w:rFonts w:asciiTheme="minorHAnsi" w:hAnsiTheme="minorHAnsi"/>
                    </w:rPr>
                  </w:pPr>
                  <w:r w:rsidRPr="002C65FB">
                    <w:rPr>
                      <w:rFonts w:asciiTheme="minorHAnsi"/>
                    </w:rPr>
                    <w:t>挥发酚</w:t>
                  </w:r>
                </w:p>
              </w:tc>
              <w:tc>
                <w:tcPr>
                  <w:tcW w:w="1306" w:type="pct"/>
                  <w:vAlign w:val="center"/>
                </w:tcPr>
                <w:p w:rsidR="00BB14FE" w:rsidRPr="00BB14FE" w:rsidRDefault="00BB14FE" w:rsidP="00BB14FE">
                  <w:pPr>
                    <w:jc w:val="center"/>
                    <w:rPr>
                      <w:rFonts w:asciiTheme="minorHAnsi" w:hAnsiTheme="minorHAnsi"/>
                    </w:rPr>
                  </w:pPr>
                  <w:r w:rsidRPr="00BB14FE">
                    <w:rPr>
                      <w:rFonts w:asciiTheme="minorHAnsi" w:hAnsiTheme="minorHAnsi"/>
                    </w:rPr>
                    <w:t>0.005</w:t>
                  </w:r>
                </w:p>
              </w:tc>
              <w:tc>
                <w:tcPr>
                  <w:tcW w:w="1688" w:type="pct"/>
                  <w:vMerge/>
                  <w:vAlign w:val="center"/>
                </w:tcPr>
                <w:p w:rsidR="00BB14FE" w:rsidRPr="00BB14FE" w:rsidRDefault="00BB14FE" w:rsidP="00BB14FE">
                  <w:pPr>
                    <w:jc w:val="center"/>
                    <w:rPr>
                      <w:rFonts w:asciiTheme="minorHAnsi" w:hAnsiTheme="minorHAnsi"/>
                    </w:rPr>
                  </w:pPr>
                </w:p>
              </w:tc>
            </w:tr>
            <w:tr w:rsidR="00BB14FE" w:rsidRPr="00BB14FE" w:rsidTr="00244745">
              <w:trPr>
                <w:trHeight w:val="368"/>
                <w:jc w:val="center"/>
              </w:trPr>
              <w:tc>
                <w:tcPr>
                  <w:tcW w:w="700" w:type="pct"/>
                  <w:vAlign w:val="center"/>
                </w:tcPr>
                <w:p w:rsidR="00BB14FE" w:rsidRPr="00BB14FE" w:rsidRDefault="00BB14FE" w:rsidP="00BB14FE">
                  <w:pPr>
                    <w:jc w:val="center"/>
                    <w:rPr>
                      <w:rFonts w:asciiTheme="minorHAnsi" w:hAnsiTheme="minorHAnsi"/>
                    </w:rPr>
                  </w:pPr>
                  <w:r w:rsidRPr="00BB14FE">
                    <w:rPr>
                      <w:rFonts w:asciiTheme="minorHAnsi" w:hAnsiTheme="minorHAnsi"/>
                    </w:rPr>
                    <w:lastRenderedPageBreak/>
                    <w:t>13</w:t>
                  </w:r>
                </w:p>
              </w:tc>
              <w:tc>
                <w:tcPr>
                  <w:tcW w:w="1306" w:type="pct"/>
                  <w:vAlign w:val="center"/>
                </w:tcPr>
                <w:p w:rsidR="00BB14FE" w:rsidRPr="00BB14FE" w:rsidRDefault="00392E2F" w:rsidP="00BB14FE">
                  <w:pPr>
                    <w:jc w:val="center"/>
                    <w:rPr>
                      <w:rFonts w:asciiTheme="minorHAnsi" w:hAnsiTheme="minorHAnsi"/>
                    </w:rPr>
                  </w:pPr>
                  <w:r>
                    <w:rPr>
                      <w:rFonts w:asciiTheme="minorHAnsi" w:hAnsiTheme="minorHAnsi" w:hint="eastAsia"/>
                    </w:rPr>
                    <w:t>粪</w:t>
                  </w:r>
                  <w:r>
                    <w:rPr>
                      <w:rFonts w:asciiTheme="minorHAnsi" w:hAnsiTheme="minorHAnsi"/>
                    </w:rPr>
                    <w:t>大肠菌群（</w:t>
                  </w:r>
                  <w:r>
                    <w:rPr>
                      <w:rFonts w:asciiTheme="minorHAnsi" w:hAnsiTheme="minorHAnsi" w:hint="eastAsia"/>
                    </w:rPr>
                    <w:t>个</w:t>
                  </w:r>
                  <w:r>
                    <w:rPr>
                      <w:rFonts w:asciiTheme="minorHAnsi" w:hAnsiTheme="minorHAnsi" w:hint="eastAsia"/>
                    </w:rPr>
                    <w:t>/L</w:t>
                  </w:r>
                  <w:r>
                    <w:rPr>
                      <w:rFonts w:asciiTheme="minorHAnsi" w:hAnsiTheme="minorHAnsi"/>
                    </w:rPr>
                    <w:t>）</w:t>
                  </w:r>
                </w:p>
              </w:tc>
              <w:tc>
                <w:tcPr>
                  <w:tcW w:w="1306" w:type="pct"/>
                  <w:vAlign w:val="center"/>
                </w:tcPr>
                <w:p w:rsidR="00BB14FE" w:rsidRPr="00BB14FE" w:rsidRDefault="00392E2F" w:rsidP="00BB14FE">
                  <w:pPr>
                    <w:jc w:val="center"/>
                    <w:rPr>
                      <w:rFonts w:asciiTheme="minorHAnsi" w:hAnsiTheme="minorHAnsi"/>
                    </w:rPr>
                  </w:pPr>
                  <w:r>
                    <w:rPr>
                      <w:rFonts w:asciiTheme="minorHAnsi" w:hAnsiTheme="minorHAnsi"/>
                    </w:rPr>
                    <w:t>10000</w:t>
                  </w:r>
                </w:p>
              </w:tc>
              <w:tc>
                <w:tcPr>
                  <w:tcW w:w="1688" w:type="pct"/>
                  <w:vMerge/>
                  <w:vAlign w:val="center"/>
                </w:tcPr>
                <w:p w:rsidR="00BB14FE" w:rsidRPr="00BB14FE" w:rsidRDefault="00BB14FE" w:rsidP="00BB14FE">
                  <w:pPr>
                    <w:jc w:val="center"/>
                    <w:rPr>
                      <w:rFonts w:asciiTheme="minorHAnsi" w:hAnsiTheme="minorHAnsi"/>
                    </w:rPr>
                  </w:pPr>
                </w:p>
              </w:tc>
            </w:tr>
          </w:tbl>
          <w:p w:rsidR="00E96879" w:rsidRDefault="0061225B">
            <w:pPr>
              <w:spacing w:line="520" w:lineRule="exact"/>
              <w:ind w:firstLineChars="200" w:firstLine="482"/>
              <w:rPr>
                <w:rFonts w:ascii="Calibri" w:hAnsi="Calibri"/>
                <w:b/>
                <w:sz w:val="24"/>
              </w:rPr>
            </w:pPr>
            <w:r>
              <w:rPr>
                <w:rFonts w:ascii="Calibri" w:hAnsi="Calibri" w:hint="eastAsia"/>
                <w:b/>
                <w:sz w:val="24"/>
              </w:rPr>
              <w:t>3</w:t>
            </w:r>
            <w:r>
              <w:rPr>
                <w:rFonts w:ascii="Calibri" w:hAnsi="Calibri"/>
                <w:b/>
                <w:sz w:val="24"/>
              </w:rPr>
              <w:t>、地下水</w:t>
            </w:r>
          </w:p>
          <w:p w:rsidR="00392E2F" w:rsidRDefault="0061225B" w:rsidP="00392E2F">
            <w:pPr>
              <w:spacing w:line="520" w:lineRule="exact"/>
              <w:ind w:firstLine="480"/>
              <w:rPr>
                <w:rFonts w:ascii="Calibri" w:hAnsi="Calibri"/>
                <w:sz w:val="24"/>
              </w:rPr>
            </w:pPr>
            <w:r>
              <w:rPr>
                <w:rFonts w:ascii="Calibri" w:hAnsi="Calibri"/>
                <w:sz w:val="24"/>
              </w:rPr>
              <w:t>地下水执行《地下水质量标准》（</w:t>
            </w:r>
            <w:r>
              <w:rPr>
                <w:rFonts w:ascii="Calibri" w:hAnsi="Calibri"/>
                <w:sz w:val="24"/>
              </w:rPr>
              <w:t>GB/T14848-</w:t>
            </w:r>
            <w:r w:rsidR="00BB14FE">
              <w:rPr>
                <w:rFonts w:ascii="Calibri" w:hAnsi="Calibri" w:hint="eastAsia"/>
                <w:sz w:val="24"/>
              </w:rPr>
              <w:t>2017</w:t>
            </w:r>
            <w:r>
              <w:rPr>
                <w:rFonts w:ascii="Calibri" w:hAnsi="Calibri"/>
                <w:sz w:val="24"/>
              </w:rPr>
              <w:t>）表</w:t>
            </w:r>
            <w:r>
              <w:rPr>
                <w:rFonts w:ascii="Calibri" w:hAnsi="Calibri"/>
                <w:sz w:val="24"/>
              </w:rPr>
              <w:t>1</w:t>
            </w:r>
            <w:r>
              <w:rPr>
                <w:rFonts w:ascii="Calibri" w:hAnsi="Calibri"/>
                <w:sz w:val="24"/>
              </w:rPr>
              <w:t>中</w:t>
            </w:r>
            <w:r>
              <w:rPr>
                <w:rFonts w:ascii="Calibri" w:hAnsi="Calibri"/>
                <w:sz w:val="24"/>
              </w:rPr>
              <w:t>III</w:t>
            </w:r>
            <w:r>
              <w:rPr>
                <w:rFonts w:ascii="Calibri" w:hAnsi="Calibri"/>
                <w:sz w:val="24"/>
              </w:rPr>
              <w:t>类标准。具体标准限值见</w:t>
            </w:r>
            <w:r w:rsidR="00392E2F">
              <w:rPr>
                <w:rFonts w:ascii="Calibri" w:hAnsi="Calibri" w:hint="eastAsia"/>
                <w:sz w:val="24"/>
              </w:rPr>
              <w:t>下</w:t>
            </w:r>
            <w:r w:rsidR="00392E2F">
              <w:rPr>
                <w:rFonts w:ascii="Calibri" w:hAnsi="Calibri"/>
                <w:sz w:val="24"/>
              </w:rPr>
              <w:t>表：</w:t>
            </w:r>
          </w:p>
          <w:p w:rsidR="00E96879" w:rsidRDefault="0061225B" w:rsidP="00392E2F">
            <w:pPr>
              <w:spacing w:line="520" w:lineRule="exact"/>
              <w:ind w:firstLine="480"/>
              <w:rPr>
                <w:rFonts w:ascii="Calibri" w:hAnsi="Calibri"/>
                <w:szCs w:val="21"/>
              </w:rPr>
            </w:pPr>
            <w:r>
              <w:rPr>
                <w:rFonts w:ascii="Calibri" w:eastAsia="黑体" w:hAnsi="Calibri"/>
                <w:sz w:val="24"/>
              </w:rPr>
              <w:t>表</w:t>
            </w:r>
            <w:r w:rsidR="002D09A4">
              <w:rPr>
                <w:rFonts w:ascii="Calibri" w:eastAsia="黑体" w:hAnsi="Calibri" w:hint="eastAsia"/>
                <w:sz w:val="24"/>
              </w:rPr>
              <w:t>1</w:t>
            </w:r>
            <w:r w:rsidR="009D5327">
              <w:rPr>
                <w:rFonts w:ascii="Calibri" w:eastAsia="黑体" w:hAnsi="Calibri" w:hint="eastAsia"/>
                <w:sz w:val="24"/>
              </w:rPr>
              <w:t>7</w:t>
            </w:r>
            <w:r w:rsidR="002D09A4">
              <w:rPr>
                <w:rFonts w:ascii="Calibri" w:eastAsia="黑体" w:hAnsi="Calibri" w:hint="eastAsia"/>
                <w:sz w:val="24"/>
              </w:rPr>
              <w:t xml:space="preserve">                   </w:t>
            </w:r>
            <w:r>
              <w:rPr>
                <w:rFonts w:ascii="Calibri" w:eastAsia="黑体" w:hAnsi="Calibri"/>
                <w:sz w:val="24"/>
              </w:rPr>
              <w:t>地下水质量标准</w:t>
            </w:r>
            <w:r>
              <w:rPr>
                <w:rFonts w:ascii="Calibri" w:eastAsia="黑体" w:hAnsi="Calibri"/>
                <w:sz w:val="24"/>
              </w:rPr>
              <w:t xml:space="preserve">   </w:t>
            </w:r>
            <w:r w:rsidR="002D09A4">
              <w:rPr>
                <w:rFonts w:ascii="Calibri" w:eastAsia="黑体" w:hAnsi="Calibri" w:hint="eastAsia"/>
                <w:sz w:val="24"/>
              </w:rPr>
              <w:t xml:space="preserve">           </w:t>
            </w:r>
            <w:r>
              <w:rPr>
                <w:rFonts w:ascii="Calibri" w:hAnsi="Calibri"/>
                <w:szCs w:val="21"/>
              </w:rPr>
              <w:t>单位：</w:t>
            </w:r>
            <w:r>
              <w:rPr>
                <w:rFonts w:ascii="Calibri" w:hAnsi="Calibri"/>
                <w:szCs w:val="21"/>
              </w:rPr>
              <w:t>mg/L</w:t>
            </w:r>
          </w:p>
          <w:tbl>
            <w:tblPr>
              <w:tblW w:w="7753" w:type="dxa"/>
              <w:jc w:val="center"/>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2534"/>
              <w:gridCol w:w="2753"/>
              <w:gridCol w:w="2466"/>
            </w:tblGrid>
            <w:tr w:rsidR="00BB14FE" w:rsidRPr="007F2A3A" w:rsidTr="00244745">
              <w:trPr>
                <w:trHeight w:val="311"/>
                <w:jc w:val="center"/>
              </w:trPr>
              <w:tc>
                <w:tcPr>
                  <w:tcW w:w="2534" w:type="dxa"/>
                  <w:vAlign w:val="center"/>
                </w:tcPr>
                <w:p w:rsidR="00BB14FE" w:rsidRPr="007F2A3A" w:rsidRDefault="00BB14FE" w:rsidP="00117CF3">
                  <w:pPr>
                    <w:spacing w:line="240" w:lineRule="exact"/>
                    <w:jc w:val="center"/>
                    <w:rPr>
                      <w:rFonts w:ascii="Calibri" w:hAnsi="Calibri"/>
                      <w:color w:val="000000"/>
                      <w:szCs w:val="21"/>
                    </w:rPr>
                  </w:pPr>
                  <w:r w:rsidRPr="007F2A3A">
                    <w:rPr>
                      <w:rFonts w:ascii="Calibri" w:hAnsi="Calibri"/>
                      <w:color w:val="000000"/>
                      <w:szCs w:val="21"/>
                    </w:rPr>
                    <w:t>项目</w:t>
                  </w:r>
                </w:p>
              </w:tc>
              <w:tc>
                <w:tcPr>
                  <w:tcW w:w="2753" w:type="dxa"/>
                  <w:vAlign w:val="center"/>
                </w:tcPr>
                <w:p w:rsidR="00BB14FE" w:rsidRPr="007F2A3A" w:rsidRDefault="00BB14FE" w:rsidP="00117CF3">
                  <w:pPr>
                    <w:spacing w:line="240" w:lineRule="exact"/>
                    <w:jc w:val="center"/>
                    <w:rPr>
                      <w:rFonts w:ascii="Calibri" w:hAnsi="Calibri"/>
                      <w:color w:val="000000"/>
                      <w:szCs w:val="21"/>
                    </w:rPr>
                  </w:pPr>
                  <w:r w:rsidRPr="007F2A3A">
                    <w:rPr>
                      <w:rFonts w:ascii="Calibri" w:hAnsi="Calibri"/>
                      <w:color w:val="000000"/>
                      <w:szCs w:val="21"/>
                    </w:rPr>
                    <w:t>标准限值</w:t>
                  </w:r>
                </w:p>
              </w:tc>
              <w:tc>
                <w:tcPr>
                  <w:tcW w:w="2466" w:type="dxa"/>
                  <w:vAlign w:val="center"/>
                </w:tcPr>
                <w:p w:rsidR="00BB14FE" w:rsidRPr="007F2A3A" w:rsidRDefault="00BB14FE" w:rsidP="00117CF3">
                  <w:pPr>
                    <w:spacing w:line="240" w:lineRule="exact"/>
                    <w:jc w:val="center"/>
                    <w:rPr>
                      <w:rFonts w:ascii="Calibri" w:hAnsi="Calibri"/>
                      <w:color w:val="000000"/>
                      <w:szCs w:val="21"/>
                    </w:rPr>
                  </w:pPr>
                  <w:r w:rsidRPr="007F2A3A">
                    <w:rPr>
                      <w:rFonts w:ascii="Calibri" w:hAnsi="Calibri"/>
                      <w:color w:val="000000"/>
                      <w:szCs w:val="21"/>
                    </w:rPr>
                    <w:t>标准来源</w:t>
                  </w:r>
                </w:p>
              </w:tc>
            </w:tr>
            <w:tr w:rsidR="00BB14FE" w:rsidRPr="007F2A3A" w:rsidTr="00244745">
              <w:trPr>
                <w:trHeight w:val="311"/>
                <w:jc w:val="center"/>
              </w:trPr>
              <w:tc>
                <w:tcPr>
                  <w:tcW w:w="2534" w:type="dxa"/>
                  <w:vAlign w:val="center"/>
                </w:tcPr>
                <w:p w:rsidR="00BB14FE" w:rsidRPr="007F2A3A" w:rsidRDefault="00BB14FE" w:rsidP="00117CF3">
                  <w:pPr>
                    <w:spacing w:line="240" w:lineRule="exact"/>
                    <w:jc w:val="center"/>
                    <w:rPr>
                      <w:rFonts w:ascii="Calibri" w:hAnsi="Calibri"/>
                      <w:color w:val="000000"/>
                      <w:szCs w:val="21"/>
                    </w:rPr>
                  </w:pPr>
                  <w:r w:rsidRPr="007F2A3A">
                    <w:rPr>
                      <w:rFonts w:ascii="Calibri" w:hAnsi="Calibri"/>
                      <w:color w:val="000000"/>
                      <w:szCs w:val="21"/>
                    </w:rPr>
                    <w:t>pH</w:t>
                  </w:r>
                  <w:r w:rsidRPr="007F2A3A">
                    <w:rPr>
                      <w:rFonts w:ascii="Calibri" w:hAnsi="Calibri"/>
                      <w:color w:val="000000"/>
                      <w:szCs w:val="21"/>
                    </w:rPr>
                    <w:t>（无量纲）</w:t>
                  </w:r>
                </w:p>
              </w:tc>
              <w:tc>
                <w:tcPr>
                  <w:tcW w:w="2753" w:type="dxa"/>
                  <w:vAlign w:val="center"/>
                </w:tcPr>
                <w:p w:rsidR="00BB14FE" w:rsidRPr="007F2A3A" w:rsidRDefault="00BB14FE" w:rsidP="00117CF3">
                  <w:pPr>
                    <w:jc w:val="center"/>
                    <w:rPr>
                      <w:rFonts w:ascii="Calibri" w:hAnsi="Calibri"/>
                      <w:color w:val="000000"/>
                      <w:szCs w:val="21"/>
                    </w:rPr>
                  </w:pPr>
                  <w:r w:rsidRPr="007F2A3A">
                    <w:rPr>
                      <w:rFonts w:ascii="Calibri" w:hAnsi="Calibri"/>
                      <w:color w:val="000000"/>
                      <w:szCs w:val="21"/>
                    </w:rPr>
                    <w:t>6.5</w:t>
                  </w:r>
                  <w:r w:rsidRPr="007F2A3A">
                    <w:rPr>
                      <w:rFonts w:ascii="Calibri" w:hAnsi="Calibri"/>
                      <w:color w:val="000000"/>
                      <w:szCs w:val="21"/>
                    </w:rPr>
                    <w:t>～</w:t>
                  </w:r>
                  <w:r w:rsidRPr="007F2A3A">
                    <w:rPr>
                      <w:rFonts w:ascii="Calibri" w:hAnsi="Calibri"/>
                      <w:color w:val="000000"/>
                      <w:szCs w:val="21"/>
                    </w:rPr>
                    <w:t>8.5</w:t>
                  </w:r>
                  <w:r w:rsidRPr="007F2A3A">
                    <w:rPr>
                      <w:rFonts w:ascii="Calibri" w:hAnsi="Calibri"/>
                      <w:color w:val="000000"/>
                      <w:szCs w:val="21"/>
                    </w:rPr>
                    <w:t>（无量纲）</w:t>
                  </w:r>
                </w:p>
              </w:tc>
              <w:tc>
                <w:tcPr>
                  <w:tcW w:w="2466" w:type="dxa"/>
                  <w:vMerge w:val="restart"/>
                  <w:vAlign w:val="center"/>
                </w:tcPr>
                <w:p w:rsidR="00BB14FE" w:rsidRPr="007F2A3A" w:rsidRDefault="00BB14FE" w:rsidP="008E77E6">
                  <w:pPr>
                    <w:spacing w:line="240" w:lineRule="exact"/>
                    <w:jc w:val="center"/>
                    <w:rPr>
                      <w:rFonts w:ascii="Calibri" w:hAnsi="Calibri"/>
                      <w:color w:val="000000"/>
                      <w:szCs w:val="21"/>
                    </w:rPr>
                  </w:pPr>
                  <w:r w:rsidRPr="007F2A3A">
                    <w:rPr>
                      <w:rFonts w:ascii="Calibri" w:hAnsi="Calibri"/>
                      <w:color w:val="000000"/>
                      <w:szCs w:val="21"/>
                    </w:rPr>
                    <w:t>《地下水质量标准》（</w:t>
                  </w:r>
                  <w:r w:rsidRPr="007F2A3A">
                    <w:rPr>
                      <w:rFonts w:ascii="Calibri" w:hAnsi="Calibri"/>
                      <w:color w:val="000000"/>
                      <w:szCs w:val="21"/>
                    </w:rPr>
                    <w:t>GB/T14848-201</w:t>
                  </w:r>
                  <w:r w:rsidR="008E77E6">
                    <w:rPr>
                      <w:rFonts w:ascii="Calibri" w:hAnsi="Calibri" w:hint="eastAsia"/>
                      <w:color w:val="000000"/>
                      <w:szCs w:val="21"/>
                    </w:rPr>
                    <w:t>7</w:t>
                  </w:r>
                  <w:r w:rsidRPr="007F2A3A">
                    <w:rPr>
                      <w:rFonts w:ascii="Calibri" w:hAnsi="Calibri"/>
                      <w:color w:val="000000"/>
                      <w:szCs w:val="21"/>
                    </w:rPr>
                    <w:t>）</w:t>
                  </w:r>
                  <w:r w:rsidRPr="007F2A3A">
                    <w:rPr>
                      <w:rFonts w:ascii="Calibri" w:hAnsi="Calibri"/>
                      <w:color w:val="000000"/>
                      <w:szCs w:val="21"/>
                    </w:rPr>
                    <w:t>III</w:t>
                  </w:r>
                  <w:r w:rsidRPr="007F2A3A">
                    <w:rPr>
                      <w:rFonts w:ascii="Calibri" w:hAnsi="Calibri"/>
                      <w:color w:val="000000"/>
                      <w:szCs w:val="21"/>
                    </w:rPr>
                    <w:t>类标准</w:t>
                  </w:r>
                </w:p>
              </w:tc>
            </w:tr>
            <w:tr w:rsidR="00BB14FE" w:rsidRPr="007F2A3A" w:rsidTr="00244745">
              <w:trPr>
                <w:trHeight w:val="311"/>
                <w:jc w:val="center"/>
              </w:trPr>
              <w:tc>
                <w:tcPr>
                  <w:tcW w:w="2534" w:type="dxa"/>
                  <w:vAlign w:val="center"/>
                </w:tcPr>
                <w:p w:rsidR="00BB14FE" w:rsidRPr="007F2A3A" w:rsidRDefault="00BB14FE" w:rsidP="00117CF3">
                  <w:pPr>
                    <w:spacing w:line="240" w:lineRule="exact"/>
                    <w:jc w:val="center"/>
                    <w:rPr>
                      <w:rFonts w:ascii="Calibri" w:hAnsi="Calibri"/>
                      <w:color w:val="000000"/>
                      <w:szCs w:val="21"/>
                    </w:rPr>
                  </w:pPr>
                  <w:r w:rsidRPr="007F2A3A">
                    <w:rPr>
                      <w:rFonts w:ascii="Calibri" w:hAnsi="Calibri"/>
                      <w:color w:val="000000"/>
                      <w:szCs w:val="21"/>
                    </w:rPr>
                    <w:t>氨氮</w:t>
                  </w:r>
                </w:p>
              </w:tc>
              <w:tc>
                <w:tcPr>
                  <w:tcW w:w="2753" w:type="dxa"/>
                  <w:vAlign w:val="center"/>
                </w:tcPr>
                <w:p w:rsidR="00BB14FE" w:rsidRPr="007F2A3A" w:rsidRDefault="00BB14FE" w:rsidP="00117CF3">
                  <w:pPr>
                    <w:jc w:val="center"/>
                    <w:rPr>
                      <w:rFonts w:ascii="Calibri" w:hAnsi="Calibri"/>
                      <w:color w:val="000000"/>
                      <w:szCs w:val="21"/>
                    </w:rPr>
                  </w:pPr>
                  <w:r w:rsidRPr="007F2A3A">
                    <w:rPr>
                      <w:rFonts w:ascii="Calibri" w:hAnsi="Calibri"/>
                      <w:color w:val="000000"/>
                      <w:szCs w:val="21"/>
                    </w:rPr>
                    <w:t>0.2</w:t>
                  </w:r>
                </w:p>
              </w:tc>
              <w:tc>
                <w:tcPr>
                  <w:tcW w:w="2466" w:type="dxa"/>
                  <w:vMerge/>
                  <w:vAlign w:val="center"/>
                </w:tcPr>
                <w:p w:rsidR="00BB14FE" w:rsidRPr="007F2A3A" w:rsidRDefault="00BB14FE" w:rsidP="00117CF3">
                  <w:pPr>
                    <w:widowControl/>
                    <w:jc w:val="left"/>
                    <w:rPr>
                      <w:rFonts w:ascii="Calibri" w:hAnsi="Calibri"/>
                      <w:color w:val="000000"/>
                      <w:szCs w:val="21"/>
                    </w:rPr>
                  </w:pPr>
                </w:p>
              </w:tc>
            </w:tr>
            <w:tr w:rsidR="00BB14FE" w:rsidRPr="007F2A3A" w:rsidTr="00244745">
              <w:trPr>
                <w:trHeight w:val="311"/>
                <w:jc w:val="center"/>
              </w:trPr>
              <w:tc>
                <w:tcPr>
                  <w:tcW w:w="2534" w:type="dxa"/>
                  <w:vAlign w:val="center"/>
                </w:tcPr>
                <w:p w:rsidR="00BB14FE" w:rsidRPr="007F2A3A" w:rsidRDefault="00BB14FE" w:rsidP="00117CF3">
                  <w:pPr>
                    <w:jc w:val="center"/>
                    <w:rPr>
                      <w:rFonts w:ascii="Calibri" w:hAnsi="Calibri"/>
                      <w:color w:val="000000"/>
                      <w:szCs w:val="21"/>
                    </w:rPr>
                  </w:pPr>
                  <w:r w:rsidRPr="007F2A3A">
                    <w:rPr>
                      <w:rFonts w:ascii="Calibri" w:hAnsi="Calibri"/>
                      <w:color w:val="000000"/>
                      <w:szCs w:val="21"/>
                    </w:rPr>
                    <w:t>硝酸盐</w:t>
                  </w:r>
                </w:p>
              </w:tc>
              <w:tc>
                <w:tcPr>
                  <w:tcW w:w="2753" w:type="dxa"/>
                  <w:vAlign w:val="center"/>
                </w:tcPr>
                <w:p w:rsidR="00BB14FE" w:rsidRPr="007F2A3A" w:rsidRDefault="00BB14FE" w:rsidP="00117CF3">
                  <w:pPr>
                    <w:jc w:val="center"/>
                    <w:rPr>
                      <w:rFonts w:ascii="Calibri" w:hAnsi="Calibri"/>
                      <w:color w:val="000000"/>
                      <w:szCs w:val="21"/>
                    </w:rPr>
                  </w:pPr>
                  <w:r w:rsidRPr="007F2A3A">
                    <w:rPr>
                      <w:rFonts w:ascii="Calibri" w:hAnsi="Calibri"/>
                      <w:color w:val="000000"/>
                      <w:szCs w:val="21"/>
                    </w:rPr>
                    <w:t>20</w:t>
                  </w:r>
                </w:p>
              </w:tc>
              <w:tc>
                <w:tcPr>
                  <w:tcW w:w="2466" w:type="dxa"/>
                  <w:vMerge/>
                  <w:vAlign w:val="center"/>
                </w:tcPr>
                <w:p w:rsidR="00BB14FE" w:rsidRPr="007F2A3A" w:rsidRDefault="00BB14FE" w:rsidP="00117CF3">
                  <w:pPr>
                    <w:widowControl/>
                    <w:jc w:val="left"/>
                    <w:rPr>
                      <w:rFonts w:ascii="Calibri" w:hAnsi="Calibri"/>
                      <w:color w:val="000000"/>
                      <w:szCs w:val="21"/>
                    </w:rPr>
                  </w:pPr>
                </w:p>
              </w:tc>
            </w:tr>
            <w:tr w:rsidR="00BB14FE" w:rsidRPr="007F2A3A" w:rsidTr="00244745">
              <w:trPr>
                <w:trHeight w:val="311"/>
                <w:jc w:val="center"/>
              </w:trPr>
              <w:tc>
                <w:tcPr>
                  <w:tcW w:w="2534" w:type="dxa"/>
                  <w:vAlign w:val="center"/>
                </w:tcPr>
                <w:p w:rsidR="00BB14FE" w:rsidRPr="007F2A3A" w:rsidRDefault="00BB14FE" w:rsidP="00117CF3">
                  <w:pPr>
                    <w:jc w:val="center"/>
                    <w:rPr>
                      <w:rFonts w:ascii="Calibri" w:hAnsi="Calibri"/>
                      <w:color w:val="000000"/>
                      <w:szCs w:val="21"/>
                    </w:rPr>
                  </w:pPr>
                  <w:r w:rsidRPr="007F2A3A">
                    <w:rPr>
                      <w:rFonts w:ascii="Calibri" w:hAnsi="Calibri"/>
                      <w:color w:val="000000"/>
                      <w:szCs w:val="21"/>
                    </w:rPr>
                    <w:t>氰化物</w:t>
                  </w:r>
                </w:p>
              </w:tc>
              <w:tc>
                <w:tcPr>
                  <w:tcW w:w="2753" w:type="dxa"/>
                  <w:vAlign w:val="center"/>
                </w:tcPr>
                <w:p w:rsidR="00BB14FE" w:rsidRPr="007F2A3A" w:rsidRDefault="00BB14FE" w:rsidP="00117CF3">
                  <w:pPr>
                    <w:jc w:val="center"/>
                    <w:rPr>
                      <w:rFonts w:ascii="Calibri" w:hAnsi="Calibri"/>
                      <w:color w:val="000000"/>
                      <w:szCs w:val="21"/>
                    </w:rPr>
                  </w:pPr>
                  <w:r w:rsidRPr="007F2A3A">
                    <w:rPr>
                      <w:rFonts w:ascii="Calibri" w:hAnsi="Calibri"/>
                      <w:color w:val="000000"/>
                      <w:szCs w:val="21"/>
                    </w:rPr>
                    <w:t>0.05</w:t>
                  </w:r>
                </w:p>
              </w:tc>
              <w:tc>
                <w:tcPr>
                  <w:tcW w:w="2466" w:type="dxa"/>
                  <w:vMerge/>
                  <w:vAlign w:val="center"/>
                </w:tcPr>
                <w:p w:rsidR="00BB14FE" w:rsidRPr="007F2A3A" w:rsidRDefault="00BB14FE" w:rsidP="00117CF3">
                  <w:pPr>
                    <w:widowControl/>
                    <w:jc w:val="left"/>
                    <w:rPr>
                      <w:rFonts w:ascii="Calibri" w:hAnsi="Calibri"/>
                      <w:color w:val="000000"/>
                      <w:szCs w:val="21"/>
                    </w:rPr>
                  </w:pPr>
                </w:p>
              </w:tc>
            </w:tr>
            <w:tr w:rsidR="00BB14FE" w:rsidRPr="007F2A3A" w:rsidTr="00244745">
              <w:trPr>
                <w:trHeight w:val="311"/>
                <w:jc w:val="center"/>
              </w:trPr>
              <w:tc>
                <w:tcPr>
                  <w:tcW w:w="2534" w:type="dxa"/>
                  <w:vAlign w:val="center"/>
                </w:tcPr>
                <w:p w:rsidR="00BB14FE" w:rsidRPr="007F2A3A" w:rsidRDefault="00BB14FE" w:rsidP="00117CF3">
                  <w:pPr>
                    <w:jc w:val="center"/>
                    <w:rPr>
                      <w:rFonts w:ascii="Calibri" w:hAnsi="Calibri"/>
                      <w:color w:val="000000"/>
                      <w:szCs w:val="21"/>
                    </w:rPr>
                  </w:pPr>
                  <w:r w:rsidRPr="007F2A3A">
                    <w:rPr>
                      <w:rFonts w:ascii="Calibri" w:hAnsi="Calibri"/>
                      <w:color w:val="000000"/>
                      <w:szCs w:val="21"/>
                    </w:rPr>
                    <w:t>砷</w:t>
                  </w:r>
                </w:p>
              </w:tc>
              <w:tc>
                <w:tcPr>
                  <w:tcW w:w="2753" w:type="dxa"/>
                  <w:vAlign w:val="center"/>
                </w:tcPr>
                <w:p w:rsidR="00BB14FE" w:rsidRPr="007F2A3A" w:rsidRDefault="00BB14FE" w:rsidP="00117CF3">
                  <w:pPr>
                    <w:jc w:val="center"/>
                    <w:rPr>
                      <w:rFonts w:ascii="Calibri" w:hAnsi="Calibri"/>
                      <w:color w:val="000000"/>
                      <w:szCs w:val="21"/>
                    </w:rPr>
                  </w:pPr>
                  <w:r w:rsidRPr="007F2A3A">
                    <w:rPr>
                      <w:rFonts w:ascii="Calibri" w:hAnsi="Calibri"/>
                      <w:color w:val="000000"/>
                      <w:szCs w:val="21"/>
                    </w:rPr>
                    <w:t>0.05</w:t>
                  </w:r>
                </w:p>
              </w:tc>
              <w:tc>
                <w:tcPr>
                  <w:tcW w:w="2466" w:type="dxa"/>
                  <w:vMerge/>
                  <w:vAlign w:val="center"/>
                </w:tcPr>
                <w:p w:rsidR="00BB14FE" w:rsidRPr="007F2A3A" w:rsidRDefault="00BB14FE" w:rsidP="00117CF3">
                  <w:pPr>
                    <w:widowControl/>
                    <w:jc w:val="left"/>
                    <w:rPr>
                      <w:rFonts w:ascii="Calibri" w:hAnsi="Calibri"/>
                      <w:color w:val="000000"/>
                      <w:szCs w:val="21"/>
                    </w:rPr>
                  </w:pPr>
                </w:p>
              </w:tc>
            </w:tr>
            <w:tr w:rsidR="00BB14FE" w:rsidRPr="007F2A3A" w:rsidTr="00244745">
              <w:trPr>
                <w:trHeight w:val="311"/>
                <w:jc w:val="center"/>
              </w:trPr>
              <w:tc>
                <w:tcPr>
                  <w:tcW w:w="2534" w:type="dxa"/>
                  <w:vAlign w:val="center"/>
                </w:tcPr>
                <w:p w:rsidR="00BB14FE" w:rsidRPr="007F2A3A" w:rsidRDefault="00BB14FE" w:rsidP="00117CF3">
                  <w:pPr>
                    <w:jc w:val="center"/>
                    <w:rPr>
                      <w:rFonts w:ascii="Calibri" w:hAnsi="Calibri"/>
                      <w:color w:val="000000"/>
                      <w:szCs w:val="21"/>
                    </w:rPr>
                  </w:pPr>
                  <w:r w:rsidRPr="007F2A3A">
                    <w:rPr>
                      <w:rFonts w:ascii="Calibri" w:hAnsi="Calibri"/>
                      <w:color w:val="000000"/>
                      <w:szCs w:val="21"/>
                    </w:rPr>
                    <w:t>汞</w:t>
                  </w:r>
                </w:p>
              </w:tc>
              <w:tc>
                <w:tcPr>
                  <w:tcW w:w="2753" w:type="dxa"/>
                  <w:vAlign w:val="center"/>
                </w:tcPr>
                <w:p w:rsidR="00BB14FE" w:rsidRPr="007F2A3A" w:rsidRDefault="00BB14FE" w:rsidP="00117CF3">
                  <w:pPr>
                    <w:jc w:val="center"/>
                    <w:rPr>
                      <w:rFonts w:ascii="Calibri" w:hAnsi="Calibri"/>
                      <w:color w:val="000000"/>
                      <w:szCs w:val="21"/>
                    </w:rPr>
                  </w:pPr>
                  <w:r w:rsidRPr="007F2A3A">
                    <w:rPr>
                      <w:rFonts w:ascii="Calibri" w:hAnsi="Calibri"/>
                      <w:color w:val="000000"/>
                      <w:szCs w:val="21"/>
                    </w:rPr>
                    <w:t>0.001</w:t>
                  </w:r>
                </w:p>
              </w:tc>
              <w:tc>
                <w:tcPr>
                  <w:tcW w:w="2466" w:type="dxa"/>
                  <w:vMerge/>
                  <w:vAlign w:val="center"/>
                </w:tcPr>
                <w:p w:rsidR="00BB14FE" w:rsidRPr="007F2A3A" w:rsidRDefault="00BB14FE" w:rsidP="00117CF3">
                  <w:pPr>
                    <w:widowControl/>
                    <w:jc w:val="left"/>
                    <w:rPr>
                      <w:rFonts w:ascii="Calibri" w:hAnsi="Calibri"/>
                      <w:color w:val="000000"/>
                      <w:szCs w:val="21"/>
                    </w:rPr>
                  </w:pPr>
                </w:p>
              </w:tc>
            </w:tr>
            <w:tr w:rsidR="00BB14FE" w:rsidRPr="007F2A3A" w:rsidTr="00244745">
              <w:trPr>
                <w:trHeight w:val="311"/>
                <w:jc w:val="center"/>
              </w:trPr>
              <w:tc>
                <w:tcPr>
                  <w:tcW w:w="2534" w:type="dxa"/>
                  <w:vAlign w:val="center"/>
                </w:tcPr>
                <w:p w:rsidR="00BB14FE" w:rsidRPr="007F2A3A" w:rsidRDefault="00BB14FE" w:rsidP="00117CF3">
                  <w:pPr>
                    <w:jc w:val="center"/>
                    <w:rPr>
                      <w:rFonts w:ascii="Calibri" w:hAnsi="Calibri"/>
                      <w:color w:val="000000"/>
                      <w:szCs w:val="21"/>
                    </w:rPr>
                  </w:pPr>
                  <w:r w:rsidRPr="007F2A3A">
                    <w:rPr>
                      <w:rFonts w:ascii="Calibri" w:hAnsi="Calibri"/>
                      <w:color w:val="000000"/>
                      <w:szCs w:val="21"/>
                    </w:rPr>
                    <w:t>铬（六价）</w:t>
                  </w:r>
                </w:p>
              </w:tc>
              <w:tc>
                <w:tcPr>
                  <w:tcW w:w="2753" w:type="dxa"/>
                  <w:vAlign w:val="center"/>
                </w:tcPr>
                <w:p w:rsidR="00BB14FE" w:rsidRPr="007F2A3A" w:rsidRDefault="00BB14FE" w:rsidP="00117CF3">
                  <w:pPr>
                    <w:jc w:val="center"/>
                    <w:rPr>
                      <w:rFonts w:ascii="Calibri" w:hAnsi="Calibri"/>
                      <w:color w:val="000000"/>
                      <w:szCs w:val="21"/>
                    </w:rPr>
                  </w:pPr>
                  <w:r w:rsidRPr="007F2A3A">
                    <w:rPr>
                      <w:rFonts w:ascii="Calibri" w:hAnsi="Calibri"/>
                      <w:color w:val="000000"/>
                      <w:szCs w:val="21"/>
                    </w:rPr>
                    <w:t>0.01</w:t>
                  </w:r>
                </w:p>
              </w:tc>
              <w:tc>
                <w:tcPr>
                  <w:tcW w:w="2466" w:type="dxa"/>
                  <w:vMerge/>
                  <w:vAlign w:val="center"/>
                </w:tcPr>
                <w:p w:rsidR="00BB14FE" w:rsidRPr="007F2A3A" w:rsidRDefault="00BB14FE" w:rsidP="00117CF3">
                  <w:pPr>
                    <w:widowControl/>
                    <w:jc w:val="left"/>
                    <w:rPr>
                      <w:rFonts w:ascii="Calibri" w:hAnsi="Calibri"/>
                      <w:color w:val="000000"/>
                      <w:szCs w:val="21"/>
                    </w:rPr>
                  </w:pPr>
                </w:p>
              </w:tc>
            </w:tr>
            <w:tr w:rsidR="00BB14FE" w:rsidRPr="007F2A3A" w:rsidTr="00244745">
              <w:trPr>
                <w:trHeight w:val="311"/>
                <w:jc w:val="center"/>
              </w:trPr>
              <w:tc>
                <w:tcPr>
                  <w:tcW w:w="2534" w:type="dxa"/>
                  <w:vAlign w:val="center"/>
                </w:tcPr>
                <w:p w:rsidR="00BB14FE" w:rsidRPr="007F2A3A" w:rsidRDefault="00BB14FE" w:rsidP="00117CF3">
                  <w:pPr>
                    <w:jc w:val="center"/>
                    <w:rPr>
                      <w:rFonts w:ascii="Calibri" w:hAnsi="Calibri"/>
                      <w:color w:val="000000"/>
                      <w:szCs w:val="21"/>
                    </w:rPr>
                  </w:pPr>
                  <w:r w:rsidRPr="007F2A3A">
                    <w:rPr>
                      <w:rFonts w:ascii="Calibri" w:hAnsi="Calibri"/>
                      <w:color w:val="000000"/>
                      <w:szCs w:val="21"/>
                    </w:rPr>
                    <w:t>总硬度</w:t>
                  </w:r>
                </w:p>
              </w:tc>
              <w:tc>
                <w:tcPr>
                  <w:tcW w:w="2753" w:type="dxa"/>
                  <w:vAlign w:val="center"/>
                </w:tcPr>
                <w:p w:rsidR="00BB14FE" w:rsidRPr="007F2A3A" w:rsidRDefault="00BB14FE" w:rsidP="00117CF3">
                  <w:pPr>
                    <w:jc w:val="center"/>
                    <w:rPr>
                      <w:rFonts w:ascii="Calibri" w:hAnsi="Calibri"/>
                      <w:color w:val="000000"/>
                      <w:szCs w:val="21"/>
                    </w:rPr>
                  </w:pPr>
                  <w:r w:rsidRPr="007F2A3A">
                    <w:rPr>
                      <w:rFonts w:ascii="Calibri" w:hAnsi="Calibri"/>
                      <w:color w:val="000000"/>
                      <w:szCs w:val="21"/>
                    </w:rPr>
                    <w:t>450</w:t>
                  </w:r>
                </w:p>
              </w:tc>
              <w:tc>
                <w:tcPr>
                  <w:tcW w:w="2466" w:type="dxa"/>
                  <w:vMerge/>
                  <w:vAlign w:val="center"/>
                </w:tcPr>
                <w:p w:rsidR="00BB14FE" w:rsidRPr="007F2A3A" w:rsidRDefault="00BB14FE" w:rsidP="00117CF3">
                  <w:pPr>
                    <w:widowControl/>
                    <w:jc w:val="left"/>
                    <w:rPr>
                      <w:rFonts w:ascii="Calibri" w:hAnsi="Calibri"/>
                      <w:color w:val="000000"/>
                      <w:szCs w:val="21"/>
                    </w:rPr>
                  </w:pPr>
                </w:p>
              </w:tc>
            </w:tr>
            <w:tr w:rsidR="00BB14FE" w:rsidRPr="007F2A3A" w:rsidTr="00244745">
              <w:trPr>
                <w:trHeight w:val="311"/>
                <w:jc w:val="center"/>
              </w:trPr>
              <w:tc>
                <w:tcPr>
                  <w:tcW w:w="2534" w:type="dxa"/>
                  <w:vAlign w:val="center"/>
                </w:tcPr>
                <w:p w:rsidR="00BB14FE" w:rsidRPr="007F2A3A" w:rsidRDefault="00BB14FE" w:rsidP="00117CF3">
                  <w:pPr>
                    <w:jc w:val="center"/>
                    <w:rPr>
                      <w:rFonts w:ascii="Calibri" w:hAnsi="Calibri"/>
                      <w:color w:val="000000"/>
                      <w:szCs w:val="21"/>
                    </w:rPr>
                  </w:pPr>
                  <w:r w:rsidRPr="007F2A3A">
                    <w:rPr>
                      <w:rFonts w:ascii="Calibri" w:hAnsi="Calibri"/>
                      <w:color w:val="000000"/>
                      <w:szCs w:val="21"/>
                    </w:rPr>
                    <w:t>铅</w:t>
                  </w:r>
                </w:p>
              </w:tc>
              <w:tc>
                <w:tcPr>
                  <w:tcW w:w="2753" w:type="dxa"/>
                  <w:vAlign w:val="center"/>
                </w:tcPr>
                <w:p w:rsidR="00BB14FE" w:rsidRPr="007F2A3A" w:rsidRDefault="00BB14FE" w:rsidP="00117CF3">
                  <w:pPr>
                    <w:jc w:val="center"/>
                    <w:rPr>
                      <w:rFonts w:ascii="Calibri" w:hAnsi="Calibri"/>
                      <w:color w:val="000000"/>
                      <w:szCs w:val="21"/>
                    </w:rPr>
                  </w:pPr>
                  <w:r w:rsidRPr="007F2A3A">
                    <w:rPr>
                      <w:rFonts w:ascii="Calibri" w:hAnsi="Calibri"/>
                      <w:color w:val="000000"/>
                      <w:szCs w:val="21"/>
                    </w:rPr>
                    <w:t>0.05</w:t>
                  </w:r>
                </w:p>
              </w:tc>
              <w:tc>
                <w:tcPr>
                  <w:tcW w:w="2466" w:type="dxa"/>
                  <w:vMerge/>
                  <w:vAlign w:val="center"/>
                </w:tcPr>
                <w:p w:rsidR="00BB14FE" w:rsidRPr="007F2A3A" w:rsidRDefault="00BB14FE" w:rsidP="00117CF3">
                  <w:pPr>
                    <w:widowControl/>
                    <w:jc w:val="left"/>
                    <w:rPr>
                      <w:rFonts w:ascii="Calibri" w:hAnsi="Calibri"/>
                      <w:color w:val="000000"/>
                      <w:szCs w:val="21"/>
                    </w:rPr>
                  </w:pPr>
                </w:p>
              </w:tc>
            </w:tr>
            <w:tr w:rsidR="00BB14FE" w:rsidRPr="007F2A3A" w:rsidTr="00244745">
              <w:trPr>
                <w:trHeight w:val="311"/>
                <w:jc w:val="center"/>
              </w:trPr>
              <w:tc>
                <w:tcPr>
                  <w:tcW w:w="2534" w:type="dxa"/>
                  <w:vAlign w:val="center"/>
                </w:tcPr>
                <w:p w:rsidR="00BB14FE" w:rsidRPr="007F2A3A" w:rsidRDefault="00BB14FE" w:rsidP="00117CF3">
                  <w:pPr>
                    <w:jc w:val="center"/>
                    <w:rPr>
                      <w:rFonts w:ascii="Calibri" w:hAnsi="Calibri"/>
                      <w:color w:val="000000"/>
                      <w:szCs w:val="21"/>
                    </w:rPr>
                  </w:pPr>
                  <w:r w:rsidRPr="007F2A3A">
                    <w:rPr>
                      <w:rFonts w:ascii="Calibri" w:hAnsi="Calibri"/>
                      <w:color w:val="000000"/>
                      <w:szCs w:val="21"/>
                    </w:rPr>
                    <w:t>氟化物</w:t>
                  </w:r>
                </w:p>
              </w:tc>
              <w:tc>
                <w:tcPr>
                  <w:tcW w:w="2753" w:type="dxa"/>
                  <w:vAlign w:val="center"/>
                </w:tcPr>
                <w:p w:rsidR="00BB14FE" w:rsidRPr="007F2A3A" w:rsidRDefault="00BB14FE" w:rsidP="00117CF3">
                  <w:pPr>
                    <w:jc w:val="center"/>
                    <w:rPr>
                      <w:rFonts w:ascii="Calibri" w:hAnsi="Calibri"/>
                      <w:color w:val="000000"/>
                      <w:szCs w:val="21"/>
                    </w:rPr>
                  </w:pPr>
                  <w:r w:rsidRPr="007F2A3A">
                    <w:rPr>
                      <w:rFonts w:ascii="Calibri" w:hAnsi="Calibri"/>
                      <w:color w:val="000000"/>
                      <w:szCs w:val="21"/>
                    </w:rPr>
                    <w:t>1.0</w:t>
                  </w:r>
                </w:p>
              </w:tc>
              <w:tc>
                <w:tcPr>
                  <w:tcW w:w="2466" w:type="dxa"/>
                  <w:vMerge/>
                  <w:vAlign w:val="center"/>
                </w:tcPr>
                <w:p w:rsidR="00BB14FE" w:rsidRPr="007F2A3A" w:rsidRDefault="00BB14FE" w:rsidP="00117CF3">
                  <w:pPr>
                    <w:widowControl/>
                    <w:jc w:val="left"/>
                    <w:rPr>
                      <w:rFonts w:ascii="Calibri" w:hAnsi="Calibri"/>
                      <w:color w:val="000000"/>
                      <w:szCs w:val="21"/>
                    </w:rPr>
                  </w:pPr>
                </w:p>
              </w:tc>
            </w:tr>
            <w:tr w:rsidR="00BB14FE" w:rsidRPr="007F2A3A" w:rsidTr="00244745">
              <w:trPr>
                <w:trHeight w:val="311"/>
                <w:jc w:val="center"/>
              </w:trPr>
              <w:tc>
                <w:tcPr>
                  <w:tcW w:w="2534" w:type="dxa"/>
                  <w:vAlign w:val="center"/>
                </w:tcPr>
                <w:p w:rsidR="00BB14FE" w:rsidRPr="007F2A3A" w:rsidRDefault="00BB14FE" w:rsidP="00117CF3">
                  <w:pPr>
                    <w:jc w:val="center"/>
                    <w:rPr>
                      <w:rFonts w:ascii="Calibri" w:hAnsi="Calibri"/>
                      <w:color w:val="000000"/>
                      <w:szCs w:val="21"/>
                    </w:rPr>
                  </w:pPr>
                  <w:r w:rsidRPr="007F2A3A">
                    <w:rPr>
                      <w:rFonts w:ascii="Calibri" w:hAnsi="Calibri"/>
                      <w:color w:val="000000"/>
                      <w:szCs w:val="21"/>
                    </w:rPr>
                    <w:t>镉</w:t>
                  </w:r>
                </w:p>
              </w:tc>
              <w:tc>
                <w:tcPr>
                  <w:tcW w:w="2753" w:type="dxa"/>
                  <w:vAlign w:val="center"/>
                </w:tcPr>
                <w:p w:rsidR="00BB14FE" w:rsidRPr="007F2A3A" w:rsidRDefault="00BB14FE" w:rsidP="00117CF3">
                  <w:pPr>
                    <w:jc w:val="center"/>
                    <w:rPr>
                      <w:rFonts w:ascii="Calibri" w:hAnsi="Calibri"/>
                      <w:color w:val="000000"/>
                      <w:szCs w:val="21"/>
                    </w:rPr>
                  </w:pPr>
                  <w:r w:rsidRPr="007F2A3A">
                    <w:rPr>
                      <w:rFonts w:ascii="Calibri" w:hAnsi="Calibri"/>
                      <w:color w:val="000000"/>
                      <w:szCs w:val="21"/>
                    </w:rPr>
                    <w:t>0.01</w:t>
                  </w:r>
                </w:p>
              </w:tc>
              <w:tc>
                <w:tcPr>
                  <w:tcW w:w="2466" w:type="dxa"/>
                  <w:vMerge/>
                  <w:vAlign w:val="center"/>
                </w:tcPr>
                <w:p w:rsidR="00BB14FE" w:rsidRPr="007F2A3A" w:rsidRDefault="00BB14FE" w:rsidP="00117CF3">
                  <w:pPr>
                    <w:widowControl/>
                    <w:jc w:val="left"/>
                    <w:rPr>
                      <w:rFonts w:ascii="Calibri" w:hAnsi="Calibri"/>
                      <w:color w:val="000000"/>
                      <w:szCs w:val="21"/>
                    </w:rPr>
                  </w:pPr>
                </w:p>
              </w:tc>
            </w:tr>
            <w:tr w:rsidR="00BB14FE" w:rsidRPr="007F2A3A" w:rsidTr="00244745">
              <w:trPr>
                <w:trHeight w:val="311"/>
                <w:jc w:val="center"/>
              </w:trPr>
              <w:tc>
                <w:tcPr>
                  <w:tcW w:w="2534" w:type="dxa"/>
                  <w:vAlign w:val="center"/>
                </w:tcPr>
                <w:p w:rsidR="00BB14FE" w:rsidRPr="007F2A3A" w:rsidRDefault="00BB14FE" w:rsidP="00117CF3">
                  <w:pPr>
                    <w:jc w:val="center"/>
                    <w:rPr>
                      <w:rFonts w:ascii="Calibri" w:hAnsi="Calibri"/>
                      <w:color w:val="000000"/>
                      <w:szCs w:val="21"/>
                    </w:rPr>
                  </w:pPr>
                  <w:r w:rsidRPr="007F2A3A">
                    <w:rPr>
                      <w:rFonts w:ascii="Calibri" w:hAnsi="Calibri"/>
                      <w:color w:val="000000"/>
                      <w:szCs w:val="21"/>
                    </w:rPr>
                    <w:t>溶解性总固体</w:t>
                  </w:r>
                </w:p>
              </w:tc>
              <w:tc>
                <w:tcPr>
                  <w:tcW w:w="2753" w:type="dxa"/>
                  <w:vAlign w:val="center"/>
                </w:tcPr>
                <w:p w:rsidR="00BB14FE" w:rsidRPr="007F2A3A" w:rsidRDefault="00BB14FE" w:rsidP="00117CF3">
                  <w:pPr>
                    <w:jc w:val="center"/>
                    <w:rPr>
                      <w:rFonts w:ascii="Calibri" w:hAnsi="Calibri"/>
                      <w:color w:val="000000"/>
                      <w:szCs w:val="21"/>
                    </w:rPr>
                  </w:pPr>
                  <w:r w:rsidRPr="007F2A3A">
                    <w:rPr>
                      <w:rFonts w:ascii="Calibri" w:hAnsi="Calibri"/>
                      <w:color w:val="000000"/>
                      <w:szCs w:val="21"/>
                    </w:rPr>
                    <w:t>1000</w:t>
                  </w:r>
                </w:p>
              </w:tc>
              <w:tc>
                <w:tcPr>
                  <w:tcW w:w="2466" w:type="dxa"/>
                  <w:vMerge/>
                  <w:vAlign w:val="center"/>
                </w:tcPr>
                <w:p w:rsidR="00BB14FE" w:rsidRPr="007F2A3A" w:rsidRDefault="00BB14FE" w:rsidP="00117CF3">
                  <w:pPr>
                    <w:widowControl/>
                    <w:jc w:val="left"/>
                    <w:rPr>
                      <w:rFonts w:ascii="Calibri" w:hAnsi="Calibri"/>
                      <w:color w:val="000000"/>
                      <w:szCs w:val="21"/>
                    </w:rPr>
                  </w:pPr>
                </w:p>
              </w:tc>
            </w:tr>
            <w:tr w:rsidR="00BB14FE" w:rsidRPr="007F2A3A" w:rsidTr="00244745">
              <w:trPr>
                <w:trHeight w:val="311"/>
                <w:jc w:val="center"/>
              </w:trPr>
              <w:tc>
                <w:tcPr>
                  <w:tcW w:w="2534" w:type="dxa"/>
                  <w:vAlign w:val="center"/>
                </w:tcPr>
                <w:p w:rsidR="00BB14FE" w:rsidRPr="007F2A3A" w:rsidRDefault="00BB14FE" w:rsidP="00117CF3">
                  <w:pPr>
                    <w:jc w:val="center"/>
                    <w:rPr>
                      <w:rFonts w:ascii="Calibri" w:hAnsi="Calibri"/>
                      <w:color w:val="000000"/>
                      <w:szCs w:val="21"/>
                    </w:rPr>
                  </w:pPr>
                  <w:r w:rsidRPr="007F2A3A">
                    <w:rPr>
                      <w:rFonts w:ascii="Calibri" w:hAnsi="Calibri"/>
                      <w:color w:val="000000"/>
                      <w:szCs w:val="21"/>
                    </w:rPr>
                    <w:t>耗氧量</w:t>
                  </w:r>
                </w:p>
              </w:tc>
              <w:tc>
                <w:tcPr>
                  <w:tcW w:w="2753" w:type="dxa"/>
                  <w:vAlign w:val="center"/>
                </w:tcPr>
                <w:p w:rsidR="00BB14FE" w:rsidRPr="007F2A3A" w:rsidRDefault="00BB14FE" w:rsidP="00117CF3">
                  <w:pPr>
                    <w:jc w:val="center"/>
                    <w:rPr>
                      <w:rFonts w:ascii="Calibri" w:hAnsi="Calibri"/>
                      <w:color w:val="000000"/>
                      <w:szCs w:val="21"/>
                    </w:rPr>
                  </w:pPr>
                  <w:r w:rsidRPr="007F2A3A">
                    <w:rPr>
                      <w:rFonts w:ascii="Calibri" w:hAnsi="Calibri"/>
                      <w:color w:val="000000"/>
                      <w:szCs w:val="21"/>
                    </w:rPr>
                    <w:t>3.0</w:t>
                  </w:r>
                </w:p>
              </w:tc>
              <w:tc>
                <w:tcPr>
                  <w:tcW w:w="2466" w:type="dxa"/>
                  <w:vMerge/>
                  <w:vAlign w:val="center"/>
                </w:tcPr>
                <w:p w:rsidR="00BB14FE" w:rsidRPr="007F2A3A" w:rsidRDefault="00BB14FE" w:rsidP="00117CF3">
                  <w:pPr>
                    <w:widowControl/>
                    <w:jc w:val="left"/>
                    <w:rPr>
                      <w:rFonts w:ascii="Calibri" w:hAnsi="Calibri"/>
                      <w:color w:val="000000"/>
                      <w:szCs w:val="21"/>
                    </w:rPr>
                  </w:pPr>
                </w:p>
              </w:tc>
            </w:tr>
            <w:tr w:rsidR="00BB14FE" w:rsidRPr="007F2A3A" w:rsidTr="00244745">
              <w:trPr>
                <w:trHeight w:val="311"/>
                <w:jc w:val="center"/>
              </w:trPr>
              <w:tc>
                <w:tcPr>
                  <w:tcW w:w="2534" w:type="dxa"/>
                  <w:vAlign w:val="center"/>
                </w:tcPr>
                <w:p w:rsidR="00BB14FE" w:rsidRPr="007F2A3A" w:rsidRDefault="00BB14FE" w:rsidP="00117CF3">
                  <w:pPr>
                    <w:jc w:val="center"/>
                    <w:rPr>
                      <w:rFonts w:ascii="Calibri" w:hAnsi="Calibri"/>
                      <w:color w:val="000000"/>
                      <w:szCs w:val="21"/>
                    </w:rPr>
                  </w:pPr>
                  <w:r w:rsidRPr="007F2A3A">
                    <w:rPr>
                      <w:rFonts w:ascii="Calibri" w:hAnsi="Calibri"/>
                      <w:color w:val="000000"/>
                      <w:szCs w:val="21"/>
                    </w:rPr>
                    <w:t>氯化物</w:t>
                  </w:r>
                </w:p>
              </w:tc>
              <w:tc>
                <w:tcPr>
                  <w:tcW w:w="2753" w:type="dxa"/>
                  <w:vAlign w:val="center"/>
                </w:tcPr>
                <w:p w:rsidR="00BB14FE" w:rsidRPr="007F2A3A" w:rsidRDefault="00BB14FE" w:rsidP="00117CF3">
                  <w:pPr>
                    <w:jc w:val="center"/>
                    <w:rPr>
                      <w:rFonts w:ascii="Calibri" w:hAnsi="Calibri"/>
                      <w:color w:val="000000"/>
                      <w:szCs w:val="21"/>
                    </w:rPr>
                  </w:pPr>
                  <w:r w:rsidRPr="007F2A3A">
                    <w:rPr>
                      <w:rFonts w:ascii="Calibri" w:hAnsi="Calibri"/>
                      <w:color w:val="000000"/>
                      <w:szCs w:val="21"/>
                    </w:rPr>
                    <w:t>250</w:t>
                  </w:r>
                </w:p>
              </w:tc>
              <w:tc>
                <w:tcPr>
                  <w:tcW w:w="2466" w:type="dxa"/>
                  <w:vMerge/>
                  <w:vAlign w:val="center"/>
                </w:tcPr>
                <w:p w:rsidR="00BB14FE" w:rsidRPr="007F2A3A" w:rsidRDefault="00BB14FE" w:rsidP="00117CF3">
                  <w:pPr>
                    <w:widowControl/>
                    <w:jc w:val="left"/>
                    <w:rPr>
                      <w:rFonts w:ascii="Calibri" w:hAnsi="Calibri"/>
                      <w:color w:val="000000"/>
                      <w:szCs w:val="21"/>
                    </w:rPr>
                  </w:pPr>
                </w:p>
              </w:tc>
            </w:tr>
          </w:tbl>
          <w:p w:rsidR="00E96879" w:rsidRDefault="0061225B">
            <w:pPr>
              <w:spacing w:line="520" w:lineRule="exact"/>
              <w:ind w:firstLineChars="200" w:firstLine="482"/>
              <w:rPr>
                <w:rFonts w:ascii="Calibri" w:hAnsi="Calibri"/>
                <w:b/>
                <w:color w:val="000000"/>
                <w:sz w:val="24"/>
              </w:rPr>
            </w:pPr>
            <w:r>
              <w:rPr>
                <w:rFonts w:ascii="Calibri" w:hAnsi="Calibri" w:hint="eastAsia"/>
                <w:b/>
                <w:color w:val="000000"/>
                <w:sz w:val="24"/>
              </w:rPr>
              <w:t>4</w:t>
            </w:r>
            <w:r>
              <w:rPr>
                <w:rFonts w:ascii="Calibri" w:hAnsi="Calibri"/>
                <w:b/>
                <w:color w:val="000000"/>
                <w:sz w:val="24"/>
              </w:rPr>
              <w:t>、声环境</w:t>
            </w:r>
          </w:p>
          <w:p w:rsidR="00E96879" w:rsidRDefault="0061225B">
            <w:pPr>
              <w:pStyle w:val="00"/>
              <w:ind w:firstLine="480"/>
              <w:rPr>
                <w:rFonts w:ascii="Calibri" w:hAnsi="Calibri"/>
              </w:rPr>
            </w:pPr>
            <w:r>
              <w:rPr>
                <w:rFonts w:ascii="Calibri" w:hAnsi="Calibri"/>
              </w:rPr>
              <w:t>根据《声环境功能区划分技术规范》（</w:t>
            </w:r>
            <w:r>
              <w:rPr>
                <w:rFonts w:ascii="Calibri" w:hAnsi="Calibri"/>
              </w:rPr>
              <w:t>GB/T-15190-2014</w:t>
            </w:r>
            <w:r>
              <w:rPr>
                <w:rFonts w:ascii="Calibri" w:hAnsi="Calibri"/>
              </w:rPr>
              <w:t>），本项目</w:t>
            </w:r>
            <w:r>
              <w:rPr>
                <w:rFonts w:ascii="Calibri" w:hAnsi="Calibri" w:hint="eastAsia"/>
              </w:rPr>
              <w:t>相邻区域为</w:t>
            </w:r>
            <w:r>
              <w:rPr>
                <w:rFonts w:ascii="Calibri" w:hAnsi="Calibri" w:hint="eastAsia"/>
              </w:rPr>
              <w:t>2</w:t>
            </w:r>
            <w:r>
              <w:rPr>
                <w:rFonts w:ascii="Calibri" w:hAnsi="Calibri" w:hint="eastAsia"/>
              </w:rPr>
              <w:t>类声功能区，所以本工程交通干线两侧</w:t>
            </w:r>
            <w:r w:rsidR="005C3374">
              <w:rPr>
                <w:rFonts w:ascii="Calibri" w:hAnsi="Calibri"/>
              </w:rPr>
              <w:t>40</w:t>
            </w:r>
            <w:r>
              <w:rPr>
                <w:rFonts w:ascii="Calibri" w:hAnsi="Calibri" w:hint="eastAsia"/>
              </w:rPr>
              <w:t>m</w:t>
            </w:r>
            <w:r>
              <w:rPr>
                <w:rFonts w:ascii="Calibri" w:hAnsi="Calibri" w:hint="eastAsia"/>
              </w:rPr>
              <w:t>区域内执行</w:t>
            </w:r>
            <w:r>
              <w:rPr>
                <w:rFonts w:ascii="Calibri" w:hAnsi="Calibri" w:hint="eastAsia"/>
              </w:rPr>
              <w:t>4a</w:t>
            </w:r>
            <w:r>
              <w:rPr>
                <w:rFonts w:ascii="Calibri" w:hAnsi="Calibri" w:hint="eastAsia"/>
              </w:rPr>
              <w:t>类声环境。其余</w:t>
            </w:r>
            <w:r>
              <w:rPr>
                <w:rFonts w:ascii="Calibri" w:hAnsi="Calibri"/>
              </w:rPr>
              <w:t>区域执行《声环境质量标准》（</w:t>
            </w:r>
            <w:r>
              <w:rPr>
                <w:rFonts w:ascii="Calibri" w:hAnsi="Calibri"/>
              </w:rPr>
              <w:t>GB3096-2008</w:t>
            </w:r>
            <w:r>
              <w:rPr>
                <w:rFonts w:ascii="Calibri" w:hAnsi="Calibri"/>
              </w:rPr>
              <w:t>）</w:t>
            </w:r>
            <w:r>
              <w:rPr>
                <w:rFonts w:ascii="Calibri" w:hAnsi="Calibri" w:hint="eastAsia"/>
              </w:rPr>
              <w:t>2</w:t>
            </w:r>
            <w:r>
              <w:rPr>
                <w:rFonts w:ascii="Calibri" w:hAnsi="Calibri"/>
              </w:rPr>
              <w:t>类标准。</w:t>
            </w:r>
          </w:p>
          <w:p w:rsidR="00E96879" w:rsidRDefault="0061225B">
            <w:pPr>
              <w:spacing w:line="520" w:lineRule="exact"/>
              <w:ind w:firstLine="482"/>
              <w:rPr>
                <w:rFonts w:ascii="Calibri" w:eastAsia="黑体" w:hAnsi="Calibri"/>
                <w:sz w:val="24"/>
              </w:rPr>
            </w:pPr>
            <w:r>
              <w:rPr>
                <w:rFonts w:ascii="Calibri" w:eastAsia="黑体" w:hAnsi="Calibri" w:cs="Calibri"/>
                <w:sz w:val="24"/>
              </w:rPr>
              <w:t>表</w:t>
            </w:r>
            <w:r w:rsidR="0090010C">
              <w:rPr>
                <w:rFonts w:ascii="Calibri" w:eastAsia="黑体" w:hAnsi="Calibri" w:cs="Calibri" w:hint="eastAsia"/>
                <w:sz w:val="24"/>
              </w:rPr>
              <w:t>1</w:t>
            </w:r>
            <w:r w:rsidR="009D5327">
              <w:rPr>
                <w:rFonts w:ascii="Calibri" w:eastAsia="黑体" w:hAnsi="Calibri" w:cs="Calibri" w:hint="eastAsia"/>
                <w:sz w:val="24"/>
              </w:rPr>
              <w:t>8</w:t>
            </w:r>
            <w:r>
              <w:rPr>
                <w:rFonts w:ascii="Calibri" w:eastAsia="黑体" w:hAnsi="Calibri" w:cs="Calibri"/>
                <w:sz w:val="24"/>
              </w:rPr>
              <w:t xml:space="preserve">                 </w:t>
            </w:r>
            <w:r>
              <w:rPr>
                <w:rFonts w:ascii="Calibri" w:eastAsia="黑体" w:hAnsi="Calibri" w:cs="Calibri"/>
                <w:sz w:val="24"/>
              </w:rPr>
              <w:t>声环境质量标准</w:t>
            </w:r>
            <w:r>
              <w:rPr>
                <w:rFonts w:ascii="Calibri" w:eastAsia="黑体" w:hAnsi="Calibri" w:cs="Calibri"/>
                <w:sz w:val="24"/>
              </w:rPr>
              <w:t xml:space="preserve">  </w:t>
            </w:r>
            <w:r w:rsidR="00392E2F">
              <w:rPr>
                <w:rFonts w:ascii="Calibri" w:eastAsia="黑体" w:hAnsi="Calibri" w:cs="Calibri"/>
                <w:sz w:val="24"/>
              </w:rPr>
              <w:t xml:space="preserve">            </w:t>
            </w:r>
            <w:r>
              <w:rPr>
                <w:rFonts w:ascii="Calibri"/>
                <w:szCs w:val="21"/>
              </w:rPr>
              <w:t>单位：</w:t>
            </w:r>
            <w:r>
              <w:rPr>
                <w:rFonts w:ascii="Calibri" w:hAnsi="Calibri"/>
                <w:szCs w:val="21"/>
              </w:rPr>
              <w:t>dB(A)</w:t>
            </w:r>
          </w:p>
          <w:tbl>
            <w:tblPr>
              <w:tblW w:w="7678" w:type="dxa"/>
              <w:jc w:val="center"/>
              <w:tblBorders>
                <w:top w:val="single" w:sz="12" w:space="0" w:color="000000"/>
                <w:bottom w:val="single" w:sz="12" w:space="0" w:color="000000"/>
                <w:insideH w:val="single" w:sz="6" w:space="0" w:color="000000"/>
                <w:insideV w:val="single" w:sz="6" w:space="0" w:color="000000"/>
              </w:tblBorders>
              <w:tblLook w:val="04A0" w:firstRow="1" w:lastRow="0" w:firstColumn="1" w:lastColumn="0" w:noHBand="0" w:noVBand="1"/>
            </w:tblPr>
            <w:tblGrid>
              <w:gridCol w:w="1759"/>
              <w:gridCol w:w="2946"/>
              <w:gridCol w:w="2973"/>
            </w:tblGrid>
            <w:tr w:rsidR="00E96879" w:rsidTr="00244745">
              <w:trPr>
                <w:trHeight w:val="283"/>
                <w:jc w:val="center"/>
              </w:trPr>
              <w:tc>
                <w:tcPr>
                  <w:tcW w:w="1759" w:type="dxa"/>
                  <w:vAlign w:val="center"/>
                </w:tcPr>
                <w:p w:rsidR="00E96879" w:rsidRDefault="0061225B">
                  <w:pPr>
                    <w:jc w:val="center"/>
                    <w:rPr>
                      <w:rFonts w:ascii="Calibri" w:hAnsi="Calibri"/>
                      <w:caps/>
                    </w:rPr>
                  </w:pPr>
                  <w:r>
                    <w:rPr>
                      <w:rFonts w:ascii="Calibri"/>
                      <w:caps/>
                    </w:rPr>
                    <w:t>类别</w:t>
                  </w:r>
                </w:p>
              </w:tc>
              <w:tc>
                <w:tcPr>
                  <w:tcW w:w="2946" w:type="dxa"/>
                  <w:vAlign w:val="center"/>
                </w:tcPr>
                <w:p w:rsidR="00E96879" w:rsidRDefault="0061225B">
                  <w:pPr>
                    <w:jc w:val="center"/>
                    <w:rPr>
                      <w:rFonts w:ascii="Calibri" w:hAnsi="Calibri"/>
                      <w:caps/>
                    </w:rPr>
                  </w:pPr>
                  <w:r>
                    <w:rPr>
                      <w:rFonts w:ascii="Calibri"/>
                      <w:caps/>
                    </w:rPr>
                    <w:t>昼间</w:t>
                  </w:r>
                </w:p>
              </w:tc>
              <w:tc>
                <w:tcPr>
                  <w:tcW w:w="2973" w:type="dxa"/>
                  <w:vAlign w:val="center"/>
                </w:tcPr>
                <w:p w:rsidR="00E96879" w:rsidRDefault="0061225B">
                  <w:pPr>
                    <w:jc w:val="center"/>
                    <w:rPr>
                      <w:rFonts w:ascii="Calibri" w:hAnsi="Calibri"/>
                      <w:caps/>
                    </w:rPr>
                  </w:pPr>
                  <w:r>
                    <w:rPr>
                      <w:rFonts w:ascii="Calibri"/>
                      <w:caps/>
                    </w:rPr>
                    <w:t>夜间</w:t>
                  </w:r>
                </w:p>
              </w:tc>
            </w:tr>
            <w:tr w:rsidR="00E96879" w:rsidTr="00244745">
              <w:trPr>
                <w:trHeight w:val="283"/>
                <w:jc w:val="center"/>
              </w:trPr>
              <w:tc>
                <w:tcPr>
                  <w:tcW w:w="1759" w:type="dxa"/>
                  <w:vAlign w:val="center"/>
                </w:tcPr>
                <w:p w:rsidR="00E96879" w:rsidRDefault="0061225B">
                  <w:pPr>
                    <w:jc w:val="center"/>
                    <w:rPr>
                      <w:rFonts w:ascii="Calibri" w:hAnsi="Calibri"/>
                      <w:caps/>
                    </w:rPr>
                  </w:pPr>
                  <w:r>
                    <w:rPr>
                      <w:rFonts w:ascii="Calibri" w:hAnsi="Calibri" w:hint="eastAsia"/>
                      <w:caps/>
                    </w:rPr>
                    <w:t>2</w:t>
                  </w:r>
                  <w:r>
                    <w:rPr>
                      <w:rFonts w:ascii="Calibri"/>
                      <w:caps/>
                    </w:rPr>
                    <w:t>类</w:t>
                  </w:r>
                </w:p>
              </w:tc>
              <w:tc>
                <w:tcPr>
                  <w:tcW w:w="2946" w:type="dxa"/>
                  <w:vAlign w:val="center"/>
                </w:tcPr>
                <w:p w:rsidR="00E96879" w:rsidRDefault="0061225B">
                  <w:pPr>
                    <w:jc w:val="center"/>
                    <w:rPr>
                      <w:rFonts w:ascii="Calibri" w:hAnsi="Calibri"/>
                    </w:rPr>
                  </w:pPr>
                  <w:r>
                    <w:rPr>
                      <w:rFonts w:ascii="Calibri" w:hAnsi="Calibri" w:hint="eastAsia"/>
                    </w:rPr>
                    <w:t>60</w:t>
                  </w:r>
                </w:p>
              </w:tc>
              <w:tc>
                <w:tcPr>
                  <w:tcW w:w="2973" w:type="dxa"/>
                  <w:vAlign w:val="center"/>
                </w:tcPr>
                <w:p w:rsidR="00E96879" w:rsidRDefault="0061225B">
                  <w:pPr>
                    <w:jc w:val="center"/>
                    <w:rPr>
                      <w:rFonts w:ascii="Calibri" w:hAnsi="Calibri"/>
                    </w:rPr>
                  </w:pPr>
                  <w:r>
                    <w:rPr>
                      <w:rFonts w:ascii="Calibri" w:hAnsi="Calibri" w:hint="eastAsia"/>
                    </w:rPr>
                    <w:t>50</w:t>
                  </w:r>
                </w:p>
              </w:tc>
            </w:tr>
            <w:tr w:rsidR="00E96879" w:rsidTr="00244745">
              <w:trPr>
                <w:trHeight w:val="283"/>
                <w:jc w:val="center"/>
              </w:trPr>
              <w:tc>
                <w:tcPr>
                  <w:tcW w:w="1759" w:type="dxa"/>
                  <w:vAlign w:val="center"/>
                </w:tcPr>
                <w:p w:rsidR="00E96879" w:rsidRDefault="0061225B">
                  <w:pPr>
                    <w:jc w:val="center"/>
                    <w:rPr>
                      <w:rFonts w:ascii="Calibri" w:hAnsi="Calibri"/>
                      <w:caps/>
                    </w:rPr>
                  </w:pPr>
                  <w:r>
                    <w:rPr>
                      <w:rFonts w:ascii="Calibri" w:hAnsi="Calibri"/>
                    </w:rPr>
                    <w:t>4a</w:t>
                  </w:r>
                  <w:r>
                    <w:rPr>
                      <w:rFonts w:ascii="Calibri"/>
                    </w:rPr>
                    <w:t>类</w:t>
                  </w:r>
                </w:p>
              </w:tc>
              <w:tc>
                <w:tcPr>
                  <w:tcW w:w="2946" w:type="dxa"/>
                  <w:vAlign w:val="center"/>
                </w:tcPr>
                <w:p w:rsidR="00E96879" w:rsidRDefault="0061225B">
                  <w:pPr>
                    <w:jc w:val="center"/>
                    <w:rPr>
                      <w:rFonts w:ascii="Calibri" w:hAnsi="Calibri"/>
                    </w:rPr>
                  </w:pPr>
                  <w:r>
                    <w:rPr>
                      <w:rFonts w:ascii="Calibri" w:hAnsi="Calibri"/>
                    </w:rPr>
                    <w:t>70</w:t>
                  </w:r>
                </w:p>
              </w:tc>
              <w:tc>
                <w:tcPr>
                  <w:tcW w:w="2973" w:type="dxa"/>
                  <w:vAlign w:val="center"/>
                </w:tcPr>
                <w:p w:rsidR="00E96879" w:rsidRDefault="0061225B">
                  <w:pPr>
                    <w:jc w:val="center"/>
                    <w:rPr>
                      <w:rFonts w:ascii="Calibri" w:hAnsi="Calibri"/>
                    </w:rPr>
                  </w:pPr>
                  <w:r>
                    <w:rPr>
                      <w:rFonts w:ascii="Calibri" w:hAnsi="Calibri"/>
                    </w:rPr>
                    <w:t>55</w:t>
                  </w:r>
                </w:p>
              </w:tc>
            </w:tr>
          </w:tbl>
          <w:p w:rsidR="00E96879" w:rsidRDefault="00E96879">
            <w:pPr>
              <w:spacing w:line="360" w:lineRule="auto"/>
              <w:rPr>
                <w:rFonts w:ascii="Calibri" w:hAnsi="Calibri"/>
                <w:sz w:val="24"/>
              </w:rPr>
            </w:pPr>
          </w:p>
        </w:tc>
      </w:tr>
      <w:tr w:rsidR="00E96879" w:rsidTr="005C3374">
        <w:trPr>
          <w:trHeight w:val="2066"/>
        </w:trPr>
        <w:tc>
          <w:tcPr>
            <w:tcW w:w="710" w:type="dxa"/>
            <w:vAlign w:val="center"/>
          </w:tcPr>
          <w:p w:rsidR="00E96879" w:rsidRDefault="0061225B">
            <w:pPr>
              <w:spacing w:line="360" w:lineRule="auto"/>
              <w:jc w:val="center"/>
              <w:rPr>
                <w:rFonts w:ascii="Calibri" w:hAnsi="Calibri"/>
                <w:b/>
                <w:sz w:val="28"/>
              </w:rPr>
            </w:pPr>
            <w:r>
              <w:rPr>
                <w:rFonts w:ascii="Calibri" w:hAnsi="Calibri"/>
                <w:b/>
                <w:sz w:val="28"/>
              </w:rPr>
              <w:lastRenderedPageBreak/>
              <w:t>污</w:t>
            </w:r>
          </w:p>
          <w:p w:rsidR="00E96879" w:rsidRDefault="0061225B">
            <w:pPr>
              <w:spacing w:line="360" w:lineRule="auto"/>
              <w:jc w:val="center"/>
              <w:rPr>
                <w:rFonts w:ascii="Calibri" w:hAnsi="Calibri"/>
                <w:b/>
                <w:sz w:val="28"/>
              </w:rPr>
            </w:pPr>
            <w:r>
              <w:rPr>
                <w:rFonts w:ascii="Calibri" w:hAnsi="Calibri"/>
                <w:b/>
                <w:sz w:val="28"/>
              </w:rPr>
              <w:t>染</w:t>
            </w:r>
          </w:p>
          <w:p w:rsidR="00E96879" w:rsidRDefault="0061225B">
            <w:pPr>
              <w:spacing w:line="360" w:lineRule="auto"/>
              <w:jc w:val="center"/>
              <w:rPr>
                <w:rFonts w:ascii="Calibri" w:hAnsi="Calibri"/>
                <w:b/>
                <w:sz w:val="28"/>
              </w:rPr>
            </w:pPr>
            <w:r>
              <w:rPr>
                <w:rFonts w:ascii="Calibri" w:hAnsi="Calibri"/>
                <w:b/>
                <w:sz w:val="28"/>
              </w:rPr>
              <w:t>物</w:t>
            </w:r>
          </w:p>
          <w:p w:rsidR="00E96879" w:rsidRDefault="0061225B">
            <w:pPr>
              <w:spacing w:line="360" w:lineRule="auto"/>
              <w:jc w:val="center"/>
              <w:rPr>
                <w:rFonts w:ascii="Calibri" w:hAnsi="Calibri"/>
                <w:b/>
                <w:sz w:val="28"/>
              </w:rPr>
            </w:pPr>
            <w:r>
              <w:rPr>
                <w:rFonts w:ascii="Calibri" w:hAnsi="Calibri"/>
                <w:b/>
                <w:sz w:val="28"/>
              </w:rPr>
              <w:lastRenderedPageBreak/>
              <w:t>排</w:t>
            </w:r>
          </w:p>
          <w:p w:rsidR="00E96879" w:rsidRDefault="0061225B">
            <w:pPr>
              <w:spacing w:line="360" w:lineRule="auto"/>
              <w:jc w:val="center"/>
              <w:rPr>
                <w:rFonts w:ascii="Calibri" w:hAnsi="Calibri"/>
                <w:b/>
                <w:sz w:val="28"/>
              </w:rPr>
            </w:pPr>
            <w:r>
              <w:rPr>
                <w:rFonts w:ascii="Calibri" w:hAnsi="Calibri"/>
                <w:b/>
                <w:sz w:val="28"/>
              </w:rPr>
              <w:t>放</w:t>
            </w:r>
          </w:p>
          <w:p w:rsidR="00E96879" w:rsidRDefault="0061225B">
            <w:pPr>
              <w:spacing w:line="360" w:lineRule="auto"/>
              <w:jc w:val="center"/>
              <w:rPr>
                <w:rFonts w:ascii="Calibri" w:hAnsi="Calibri"/>
                <w:b/>
                <w:sz w:val="28"/>
              </w:rPr>
            </w:pPr>
            <w:r>
              <w:rPr>
                <w:rFonts w:ascii="Calibri" w:hAnsi="Calibri"/>
                <w:b/>
                <w:sz w:val="28"/>
              </w:rPr>
              <w:t>标</w:t>
            </w:r>
          </w:p>
          <w:p w:rsidR="00E96879" w:rsidRDefault="0061225B">
            <w:pPr>
              <w:spacing w:line="360" w:lineRule="auto"/>
              <w:jc w:val="center"/>
              <w:rPr>
                <w:rFonts w:ascii="Calibri" w:hAnsi="Calibri"/>
                <w:b/>
                <w:sz w:val="28"/>
              </w:rPr>
            </w:pPr>
            <w:r>
              <w:rPr>
                <w:rFonts w:ascii="Calibri" w:hAnsi="Calibri"/>
                <w:b/>
                <w:sz w:val="28"/>
              </w:rPr>
              <w:t>准</w:t>
            </w:r>
          </w:p>
        </w:tc>
        <w:tc>
          <w:tcPr>
            <w:tcW w:w="8348" w:type="dxa"/>
            <w:tcBorders>
              <w:right w:val="single" w:sz="12" w:space="0" w:color="000000"/>
            </w:tcBorders>
          </w:tcPr>
          <w:p w:rsidR="00E96879" w:rsidRDefault="0061225B">
            <w:pPr>
              <w:spacing w:line="520" w:lineRule="exact"/>
              <w:ind w:firstLineChars="200" w:firstLine="482"/>
              <w:rPr>
                <w:rFonts w:ascii="Calibri" w:hAnsi="Calibri"/>
                <w:b/>
                <w:sz w:val="24"/>
              </w:rPr>
            </w:pPr>
            <w:r>
              <w:rPr>
                <w:rFonts w:ascii="Calibri" w:hAnsi="Calibri"/>
                <w:b/>
                <w:sz w:val="24"/>
              </w:rPr>
              <w:lastRenderedPageBreak/>
              <w:t>1</w:t>
            </w:r>
            <w:r>
              <w:rPr>
                <w:rFonts w:ascii="Calibri" w:hAnsi="Calibri"/>
                <w:b/>
                <w:sz w:val="24"/>
              </w:rPr>
              <w:t>、废气</w:t>
            </w:r>
          </w:p>
          <w:p w:rsidR="00E96879" w:rsidRDefault="0061225B">
            <w:pPr>
              <w:spacing w:line="520" w:lineRule="exact"/>
              <w:ind w:firstLineChars="200" w:firstLine="500"/>
              <w:rPr>
                <w:rFonts w:ascii="Calibri"/>
                <w:color w:val="000000"/>
                <w:spacing w:val="5"/>
                <w:sz w:val="24"/>
              </w:rPr>
            </w:pPr>
            <w:r>
              <w:rPr>
                <w:rFonts w:ascii="Calibri"/>
                <w:color w:val="000000"/>
                <w:spacing w:val="5"/>
                <w:sz w:val="24"/>
              </w:rPr>
              <w:t>废气执行《大气污染物综合排放标准》（</w:t>
            </w:r>
            <w:r>
              <w:rPr>
                <w:rFonts w:ascii="Calibri"/>
                <w:color w:val="000000"/>
                <w:spacing w:val="5"/>
                <w:sz w:val="24"/>
              </w:rPr>
              <w:t>GB16297-1996</w:t>
            </w:r>
            <w:r>
              <w:rPr>
                <w:rFonts w:ascii="Calibri"/>
                <w:color w:val="000000"/>
                <w:spacing w:val="5"/>
                <w:sz w:val="24"/>
              </w:rPr>
              <w:t>）中二级标准，具体限值见</w:t>
            </w:r>
            <w:r w:rsidR="00392E2F">
              <w:rPr>
                <w:rFonts w:ascii="Calibri" w:hint="eastAsia"/>
                <w:color w:val="000000"/>
                <w:spacing w:val="5"/>
                <w:sz w:val="24"/>
              </w:rPr>
              <w:t>下表</w:t>
            </w:r>
            <w:r w:rsidR="00392E2F">
              <w:rPr>
                <w:rFonts w:ascii="Calibri"/>
                <w:color w:val="000000"/>
                <w:spacing w:val="5"/>
                <w:sz w:val="24"/>
              </w:rPr>
              <w:t>：</w:t>
            </w:r>
          </w:p>
          <w:p w:rsidR="00047054" w:rsidRDefault="00047054">
            <w:pPr>
              <w:spacing w:line="520" w:lineRule="exact"/>
              <w:ind w:firstLineChars="200" w:firstLine="480"/>
              <w:rPr>
                <w:rFonts w:ascii="Calibri" w:eastAsia="黑体" w:cs="Calibri"/>
                <w:color w:val="000000"/>
                <w:sz w:val="24"/>
              </w:rPr>
            </w:pPr>
          </w:p>
          <w:p w:rsidR="00E96879" w:rsidRDefault="0061225B">
            <w:pPr>
              <w:spacing w:line="520" w:lineRule="exact"/>
              <w:ind w:firstLineChars="200" w:firstLine="480"/>
              <w:rPr>
                <w:rFonts w:ascii="Calibri" w:eastAsia="黑体" w:cs="Calibri"/>
                <w:color w:val="000000"/>
                <w:sz w:val="24"/>
              </w:rPr>
            </w:pPr>
            <w:r>
              <w:rPr>
                <w:rFonts w:ascii="Calibri" w:eastAsia="黑体" w:cs="Calibri"/>
                <w:color w:val="000000"/>
                <w:sz w:val="24"/>
              </w:rPr>
              <w:lastRenderedPageBreak/>
              <w:t>表</w:t>
            </w:r>
            <w:r w:rsidR="009D5327">
              <w:rPr>
                <w:rFonts w:ascii="Calibri" w:eastAsia="黑体" w:cs="Calibri" w:hint="eastAsia"/>
                <w:color w:val="000000"/>
                <w:sz w:val="24"/>
              </w:rPr>
              <w:t>19</w:t>
            </w:r>
            <w:r w:rsidR="002D09A4">
              <w:rPr>
                <w:rFonts w:ascii="Calibri" w:eastAsia="黑体" w:cs="Calibri" w:hint="eastAsia"/>
                <w:color w:val="000000"/>
                <w:sz w:val="24"/>
              </w:rPr>
              <w:t xml:space="preserve">              </w:t>
            </w:r>
            <w:r>
              <w:rPr>
                <w:rFonts w:ascii="Calibri" w:eastAsia="黑体" w:cs="Calibri"/>
                <w:color w:val="000000"/>
                <w:sz w:val="24"/>
              </w:rPr>
              <w:t>大气污染物综合排放标准</w:t>
            </w:r>
          </w:p>
          <w:tbl>
            <w:tblPr>
              <w:tblW w:w="7776"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297"/>
              <w:gridCol w:w="5479"/>
            </w:tblGrid>
            <w:tr w:rsidR="00E96879" w:rsidTr="00244745">
              <w:trPr>
                <w:trHeight w:val="339"/>
              </w:trPr>
              <w:tc>
                <w:tcPr>
                  <w:tcW w:w="1477" w:type="pct"/>
                  <w:vAlign w:val="center"/>
                </w:tcPr>
                <w:p w:rsidR="00E96879" w:rsidRDefault="0061225B">
                  <w:pPr>
                    <w:ind w:firstLineChars="350" w:firstLine="805"/>
                    <w:jc w:val="center"/>
                    <w:rPr>
                      <w:spacing w:val="10"/>
                      <w:szCs w:val="21"/>
                    </w:rPr>
                  </w:pPr>
                  <w:r>
                    <w:rPr>
                      <w:rFonts w:hAnsi="宋体"/>
                      <w:spacing w:val="10"/>
                      <w:szCs w:val="21"/>
                    </w:rPr>
                    <w:t>污染物</w:t>
                  </w:r>
                </w:p>
              </w:tc>
              <w:tc>
                <w:tcPr>
                  <w:tcW w:w="3523" w:type="pct"/>
                  <w:vAlign w:val="center"/>
                </w:tcPr>
                <w:p w:rsidR="00E96879" w:rsidRDefault="0061225B">
                  <w:pPr>
                    <w:snapToGrid w:val="0"/>
                    <w:ind w:firstLineChars="450" w:firstLine="945"/>
                    <w:rPr>
                      <w:szCs w:val="21"/>
                    </w:rPr>
                  </w:pPr>
                  <w:r>
                    <w:rPr>
                      <w:szCs w:val="21"/>
                    </w:rPr>
                    <w:t>无组织排放监控浓度限值浓度（</w:t>
                  </w:r>
                  <w:r>
                    <w:rPr>
                      <w:szCs w:val="21"/>
                    </w:rPr>
                    <w:t>mg/m</w:t>
                  </w:r>
                  <w:r>
                    <w:rPr>
                      <w:szCs w:val="21"/>
                      <w:vertAlign w:val="superscript"/>
                    </w:rPr>
                    <w:t>3</w:t>
                  </w:r>
                  <w:r>
                    <w:rPr>
                      <w:szCs w:val="21"/>
                    </w:rPr>
                    <w:t>）</w:t>
                  </w:r>
                </w:p>
              </w:tc>
            </w:tr>
            <w:tr w:rsidR="00E96879" w:rsidTr="00244745">
              <w:trPr>
                <w:trHeight w:val="339"/>
              </w:trPr>
              <w:tc>
                <w:tcPr>
                  <w:tcW w:w="1477" w:type="pct"/>
                  <w:vAlign w:val="center"/>
                </w:tcPr>
                <w:p w:rsidR="00E96879" w:rsidRDefault="0061225B">
                  <w:pPr>
                    <w:ind w:firstLineChars="400" w:firstLine="840"/>
                    <w:jc w:val="center"/>
                    <w:rPr>
                      <w:spacing w:val="10"/>
                      <w:szCs w:val="21"/>
                    </w:rPr>
                  </w:pPr>
                  <w:r>
                    <w:rPr>
                      <w:rFonts w:hAnsi="宋体"/>
                      <w:szCs w:val="21"/>
                    </w:rPr>
                    <w:t>颗粒物</w:t>
                  </w:r>
                </w:p>
              </w:tc>
              <w:tc>
                <w:tcPr>
                  <w:tcW w:w="3523" w:type="pct"/>
                  <w:vAlign w:val="center"/>
                </w:tcPr>
                <w:p w:rsidR="00E96879" w:rsidRDefault="0061225B">
                  <w:pPr>
                    <w:jc w:val="center"/>
                    <w:rPr>
                      <w:rFonts w:asciiTheme="minorHAnsi" w:hAnsiTheme="minorHAnsi"/>
                      <w:spacing w:val="10"/>
                      <w:szCs w:val="21"/>
                    </w:rPr>
                  </w:pPr>
                  <w:r>
                    <w:rPr>
                      <w:rFonts w:asciiTheme="minorHAnsi" w:hAnsiTheme="minorHAnsi"/>
                      <w:spacing w:val="10"/>
                      <w:szCs w:val="21"/>
                    </w:rPr>
                    <w:t>1.0</w:t>
                  </w:r>
                </w:p>
              </w:tc>
            </w:tr>
          </w:tbl>
          <w:p w:rsidR="00E96879" w:rsidRDefault="0061225B">
            <w:pPr>
              <w:spacing w:line="520" w:lineRule="exact"/>
              <w:ind w:firstLineChars="200" w:firstLine="482"/>
              <w:rPr>
                <w:rFonts w:ascii="Calibri" w:hAnsi="Calibri"/>
                <w:b/>
                <w:sz w:val="24"/>
              </w:rPr>
            </w:pPr>
            <w:r>
              <w:rPr>
                <w:rFonts w:ascii="Calibri" w:hAnsi="Calibri" w:hint="eastAsia"/>
                <w:b/>
                <w:sz w:val="24"/>
              </w:rPr>
              <w:t>2</w:t>
            </w:r>
            <w:r>
              <w:rPr>
                <w:rFonts w:ascii="Calibri" w:hAnsi="Calibri"/>
                <w:b/>
                <w:sz w:val="24"/>
              </w:rPr>
              <w:t>、废</w:t>
            </w:r>
            <w:r>
              <w:rPr>
                <w:rFonts w:ascii="Calibri" w:hAnsi="Calibri" w:hint="eastAsia"/>
                <w:b/>
                <w:sz w:val="24"/>
              </w:rPr>
              <w:t>水</w:t>
            </w:r>
          </w:p>
          <w:p w:rsidR="00E96879" w:rsidRDefault="0061225B">
            <w:pPr>
              <w:spacing w:line="520" w:lineRule="exact"/>
              <w:ind w:firstLineChars="200" w:firstLine="500"/>
              <w:rPr>
                <w:rFonts w:ascii="Calibri"/>
                <w:color w:val="000000"/>
                <w:spacing w:val="5"/>
                <w:sz w:val="24"/>
              </w:rPr>
            </w:pPr>
            <w:r>
              <w:rPr>
                <w:rFonts w:ascii="Calibri" w:hint="eastAsia"/>
                <w:color w:val="000000"/>
                <w:spacing w:val="5"/>
                <w:sz w:val="24"/>
              </w:rPr>
              <w:t>施工期污水排放</w:t>
            </w:r>
            <w:r>
              <w:rPr>
                <w:rFonts w:ascii="Calibri"/>
                <w:color w:val="000000"/>
                <w:spacing w:val="5"/>
                <w:sz w:val="24"/>
              </w:rPr>
              <w:t>执行《污水综合排放标准》（</w:t>
            </w:r>
            <w:r>
              <w:rPr>
                <w:rFonts w:ascii="Calibri"/>
                <w:color w:val="000000"/>
                <w:spacing w:val="5"/>
                <w:sz w:val="24"/>
              </w:rPr>
              <w:t>GB8978</w:t>
            </w:r>
            <w:r>
              <w:rPr>
                <w:rFonts w:ascii="Calibri" w:hint="eastAsia"/>
                <w:color w:val="000000"/>
                <w:spacing w:val="5"/>
                <w:sz w:val="24"/>
              </w:rPr>
              <w:t>-</w:t>
            </w:r>
            <w:r>
              <w:rPr>
                <w:rFonts w:ascii="Calibri"/>
                <w:color w:val="000000"/>
                <w:spacing w:val="5"/>
                <w:sz w:val="24"/>
              </w:rPr>
              <w:t>199</w:t>
            </w:r>
            <w:r>
              <w:rPr>
                <w:rFonts w:ascii="Calibri"/>
                <w:spacing w:val="5"/>
                <w:sz w:val="24"/>
              </w:rPr>
              <w:t>6</w:t>
            </w:r>
            <w:r>
              <w:rPr>
                <w:rFonts w:ascii="Calibri"/>
                <w:spacing w:val="5"/>
                <w:sz w:val="24"/>
              </w:rPr>
              <w:t>）</w:t>
            </w:r>
            <w:r>
              <w:rPr>
                <w:rFonts w:ascii="Calibri" w:hint="eastAsia"/>
                <w:spacing w:val="5"/>
                <w:sz w:val="24"/>
              </w:rPr>
              <w:t>中</w:t>
            </w:r>
            <w:r w:rsidR="00DA4B10">
              <w:rPr>
                <w:rFonts w:ascii="Calibri" w:hint="eastAsia"/>
                <w:spacing w:val="5"/>
                <w:sz w:val="24"/>
              </w:rPr>
              <w:t>一</w:t>
            </w:r>
            <w:r>
              <w:rPr>
                <w:rFonts w:ascii="Calibri"/>
                <w:spacing w:val="5"/>
                <w:sz w:val="24"/>
              </w:rPr>
              <w:t>级标</w:t>
            </w:r>
            <w:r>
              <w:rPr>
                <w:rFonts w:ascii="Calibri"/>
                <w:color w:val="000000"/>
                <w:spacing w:val="5"/>
                <w:sz w:val="24"/>
              </w:rPr>
              <w:t>准，具体</w:t>
            </w:r>
            <w:r>
              <w:rPr>
                <w:rFonts w:ascii="Calibri" w:hint="eastAsia"/>
                <w:color w:val="000000"/>
                <w:spacing w:val="5"/>
                <w:sz w:val="24"/>
              </w:rPr>
              <w:t>限值</w:t>
            </w:r>
            <w:r>
              <w:rPr>
                <w:rFonts w:ascii="Calibri"/>
                <w:color w:val="000000"/>
                <w:spacing w:val="5"/>
                <w:sz w:val="24"/>
              </w:rPr>
              <w:t>见</w:t>
            </w:r>
            <w:r w:rsidR="00392E2F">
              <w:rPr>
                <w:rFonts w:ascii="Calibri" w:hint="eastAsia"/>
                <w:color w:val="000000"/>
                <w:spacing w:val="5"/>
                <w:sz w:val="24"/>
              </w:rPr>
              <w:t>下</w:t>
            </w:r>
            <w:r w:rsidR="00392E2F">
              <w:rPr>
                <w:rFonts w:ascii="Calibri"/>
                <w:color w:val="000000"/>
                <w:spacing w:val="5"/>
                <w:sz w:val="24"/>
              </w:rPr>
              <w:t>表：</w:t>
            </w:r>
          </w:p>
          <w:p w:rsidR="00E96879" w:rsidRDefault="0061225B">
            <w:pPr>
              <w:spacing w:line="360" w:lineRule="auto"/>
              <w:ind w:firstLineChars="200" w:firstLine="480"/>
              <w:rPr>
                <w:rFonts w:ascii="Calibri" w:hAnsi="Calibri"/>
                <w:color w:val="000000"/>
                <w:szCs w:val="21"/>
              </w:rPr>
            </w:pPr>
            <w:r>
              <w:rPr>
                <w:rFonts w:ascii="Calibri" w:eastAsia="黑体" w:hAnsi="Calibri"/>
                <w:color w:val="000000"/>
                <w:sz w:val="24"/>
              </w:rPr>
              <w:t>表</w:t>
            </w:r>
            <w:r w:rsidR="00BB14FE">
              <w:rPr>
                <w:rFonts w:ascii="Calibri" w:eastAsia="黑体" w:hAnsi="Calibri" w:hint="eastAsia"/>
                <w:color w:val="000000"/>
                <w:sz w:val="24"/>
              </w:rPr>
              <w:t>2</w:t>
            </w:r>
            <w:r w:rsidR="009D5327">
              <w:rPr>
                <w:rFonts w:ascii="Calibri" w:eastAsia="黑体" w:hAnsi="Calibri" w:hint="eastAsia"/>
                <w:color w:val="000000"/>
                <w:sz w:val="24"/>
              </w:rPr>
              <w:t>0</w:t>
            </w:r>
            <w:r w:rsidR="002D09A4">
              <w:rPr>
                <w:rFonts w:ascii="Calibri" w:eastAsia="黑体" w:hAnsi="Calibri" w:hint="eastAsia"/>
                <w:color w:val="000000"/>
                <w:sz w:val="24"/>
              </w:rPr>
              <w:t xml:space="preserve">               </w:t>
            </w:r>
            <w:r w:rsidR="00BB14FE">
              <w:rPr>
                <w:rFonts w:ascii="Calibri" w:eastAsia="黑体" w:hAnsi="Calibri" w:hint="eastAsia"/>
                <w:color w:val="000000"/>
                <w:sz w:val="24"/>
              </w:rPr>
              <w:t xml:space="preserve">  </w:t>
            </w:r>
            <w:r>
              <w:rPr>
                <w:rFonts w:ascii="Calibri" w:eastAsia="黑体" w:hAnsi="Calibri"/>
                <w:color w:val="000000"/>
                <w:sz w:val="24"/>
              </w:rPr>
              <w:t>污水综合排放标准</w:t>
            </w:r>
            <w:r w:rsidR="002D09A4">
              <w:rPr>
                <w:rFonts w:ascii="Calibri" w:eastAsia="黑体" w:hAnsi="Calibri" w:hint="eastAsia"/>
                <w:color w:val="000000"/>
                <w:sz w:val="24"/>
              </w:rPr>
              <w:t xml:space="preserve">             </w:t>
            </w:r>
            <w:r>
              <w:rPr>
                <w:rFonts w:ascii="Calibri" w:hAnsi="Calibri"/>
                <w:color w:val="000000"/>
                <w:szCs w:val="21"/>
              </w:rPr>
              <w:t>单位：</w:t>
            </w:r>
            <w:r>
              <w:rPr>
                <w:rFonts w:ascii="Calibri" w:hAnsi="Calibri"/>
                <w:color w:val="000000"/>
                <w:szCs w:val="21"/>
              </w:rPr>
              <w:t>mg/L</w:t>
            </w:r>
          </w:p>
          <w:tbl>
            <w:tblPr>
              <w:tblW w:w="7776" w:type="dxa"/>
              <w:jc w:val="center"/>
              <w:tblBorders>
                <w:top w:val="single" w:sz="12" w:space="0" w:color="000000"/>
                <w:bottom w:val="single" w:sz="12" w:space="0" w:color="000000"/>
                <w:insideH w:val="single" w:sz="6" w:space="0" w:color="000000"/>
                <w:insideV w:val="single" w:sz="6" w:space="0" w:color="000000"/>
              </w:tblBorders>
              <w:tblLook w:val="04A0" w:firstRow="1" w:lastRow="0" w:firstColumn="1" w:lastColumn="0" w:noHBand="0" w:noVBand="1"/>
            </w:tblPr>
            <w:tblGrid>
              <w:gridCol w:w="3670"/>
              <w:gridCol w:w="4106"/>
            </w:tblGrid>
            <w:tr w:rsidR="00E96879" w:rsidTr="00244745">
              <w:trPr>
                <w:trHeight w:val="255"/>
                <w:jc w:val="center"/>
              </w:trPr>
              <w:tc>
                <w:tcPr>
                  <w:tcW w:w="3670" w:type="dxa"/>
                  <w:vAlign w:val="center"/>
                </w:tcPr>
                <w:p w:rsidR="00E96879" w:rsidRDefault="0061225B">
                  <w:pPr>
                    <w:jc w:val="center"/>
                    <w:rPr>
                      <w:rFonts w:ascii="Calibri" w:hAnsi="Calibri"/>
                      <w:caps/>
                      <w:color w:val="000000"/>
                    </w:rPr>
                  </w:pPr>
                  <w:r>
                    <w:rPr>
                      <w:rFonts w:ascii="Calibri" w:hAnsi="Calibri"/>
                      <w:caps/>
                      <w:color w:val="000000"/>
                    </w:rPr>
                    <w:t>污染物</w:t>
                  </w:r>
                </w:p>
              </w:tc>
              <w:tc>
                <w:tcPr>
                  <w:tcW w:w="4106" w:type="dxa"/>
                  <w:vAlign w:val="center"/>
                </w:tcPr>
                <w:p w:rsidR="00E96879" w:rsidRDefault="00DA4B10">
                  <w:pPr>
                    <w:jc w:val="center"/>
                    <w:rPr>
                      <w:rFonts w:ascii="Calibri" w:hAnsi="Calibri"/>
                      <w:caps/>
                      <w:color w:val="000000"/>
                    </w:rPr>
                  </w:pPr>
                  <w:r>
                    <w:rPr>
                      <w:rFonts w:ascii="Calibri" w:hAnsi="Calibri" w:hint="eastAsia"/>
                      <w:caps/>
                    </w:rPr>
                    <w:t>一</w:t>
                  </w:r>
                  <w:r w:rsidR="0061225B">
                    <w:rPr>
                      <w:rFonts w:ascii="Calibri" w:hAnsi="Calibri"/>
                      <w:caps/>
                    </w:rPr>
                    <w:t>级</w:t>
                  </w:r>
                  <w:r w:rsidR="0061225B">
                    <w:rPr>
                      <w:rFonts w:ascii="Calibri" w:hAnsi="Calibri"/>
                      <w:caps/>
                      <w:color w:val="000000"/>
                    </w:rPr>
                    <w:t>标准</w:t>
                  </w:r>
                </w:p>
              </w:tc>
            </w:tr>
            <w:tr w:rsidR="00E96879" w:rsidTr="00244745">
              <w:trPr>
                <w:trHeight w:val="255"/>
                <w:jc w:val="center"/>
              </w:trPr>
              <w:tc>
                <w:tcPr>
                  <w:tcW w:w="3670" w:type="dxa"/>
                  <w:vAlign w:val="center"/>
                </w:tcPr>
                <w:p w:rsidR="00E96879" w:rsidRDefault="0061225B">
                  <w:pPr>
                    <w:jc w:val="center"/>
                    <w:rPr>
                      <w:rFonts w:ascii="Calibri" w:hAnsi="Calibri"/>
                      <w:caps/>
                      <w:color w:val="000000"/>
                    </w:rPr>
                  </w:pPr>
                  <w:r>
                    <w:rPr>
                      <w:rFonts w:ascii="Calibri" w:hAnsi="Calibri"/>
                      <w:color w:val="000000"/>
                    </w:rPr>
                    <w:t>p</w:t>
                  </w:r>
                  <w:r>
                    <w:rPr>
                      <w:rFonts w:ascii="Calibri" w:hAnsi="Calibri"/>
                      <w:caps/>
                      <w:color w:val="000000"/>
                    </w:rPr>
                    <w:t>H</w:t>
                  </w:r>
                  <w:r>
                    <w:rPr>
                      <w:rFonts w:ascii="Calibri" w:hAnsi="Calibri"/>
                      <w:caps/>
                      <w:color w:val="000000"/>
                    </w:rPr>
                    <w:t>（无量纲）</w:t>
                  </w:r>
                </w:p>
              </w:tc>
              <w:tc>
                <w:tcPr>
                  <w:tcW w:w="4106" w:type="dxa"/>
                  <w:vAlign w:val="center"/>
                </w:tcPr>
                <w:p w:rsidR="00E96879" w:rsidRDefault="0061225B">
                  <w:pPr>
                    <w:jc w:val="center"/>
                    <w:rPr>
                      <w:rFonts w:ascii="Calibri" w:hAnsi="Calibri"/>
                      <w:caps/>
                      <w:color w:val="000000"/>
                    </w:rPr>
                  </w:pPr>
                  <w:r>
                    <w:rPr>
                      <w:rFonts w:ascii="Calibri" w:hAnsi="Calibri"/>
                      <w:caps/>
                      <w:color w:val="000000"/>
                    </w:rPr>
                    <w:t>6</w:t>
                  </w:r>
                  <w:r>
                    <w:rPr>
                      <w:rFonts w:ascii="Calibri" w:hAnsi="Calibri"/>
                      <w:caps/>
                      <w:color w:val="000000"/>
                    </w:rPr>
                    <w:t>～</w:t>
                  </w:r>
                  <w:r>
                    <w:rPr>
                      <w:rFonts w:ascii="Calibri" w:hAnsi="Calibri"/>
                      <w:caps/>
                      <w:color w:val="000000"/>
                    </w:rPr>
                    <w:t>9</w:t>
                  </w:r>
                </w:p>
              </w:tc>
            </w:tr>
            <w:tr w:rsidR="00E96879" w:rsidTr="00244745">
              <w:trPr>
                <w:trHeight w:val="255"/>
                <w:jc w:val="center"/>
              </w:trPr>
              <w:tc>
                <w:tcPr>
                  <w:tcW w:w="3670" w:type="dxa"/>
                  <w:vAlign w:val="center"/>
                </w:tcPr>
                <w:p w:rsidR="00E96879" w:rsidRDefault="0061225B">
                  <w:pPr>
                    <w:jc w:val="center"/>
                    <w:rPr>
                      <w:rFonts w:ascii="Calibri" w:hAnsi="Calibri"/>
                      <w:caps/>
                      <w:color w:val="000000"/>
                    </w:rPr>
                  </w:pPr>
                  <w:r>
                    <w:rPr>
                      <w:rFonts w:ascii="Calibri" w:hAnsi="Calibri"/>
                      <w:caps/>
                      <w:color w:val="000000"/>
                    </w:rPr>
                    <w:t>SS</w:t>
                  </w:r>
                </w:p>
              </w:tc>
              <w:tc>
                <w:tcPr>
                  <w:tcW w:w="4106" w:type="dxa"/>
                  <w:vAlign w:val="center"/>
                </w:tcPr>
                <w:p w:rsidR="00E96879" w:rsidRDefault="00DA4B10">
                  <w:pPr>
                    <w:jc w:val="center"/>
                    <w:rPr>
                      <w:rFonts w:ascii="Calibri" w:hAnsi="Calibri"/>
                      <w:caps/>
                      <w:color w:val="000000"/>
                    </w:rPr>
                  </w:pPr>
                  <w:r>
                    <w:rPr>
                      <w:rFonts w:ascii="Calibri" w:hAnsi="Calibri" w:hint="eastAsia"/>
                      <w:caps/>
                      <w:color w:val="000000"/>
                    </w:rPr>
                    <w:t>7</w:t>
                  </w:r>
                  <w:r>
                    <w:rPr>
                      <w:rFonts w:ascii="Calibri" w:hAnsi="Calibri"/>
                      <w:caps/>
                      <w:color w:val="000000"/>
                    </w:rPr>
                    <w:t>0</w:t>
                  </w:r>
                </w:p>
              </w:tc>
            </w:tr>
            <w:tr w:rsidR="00E96879" w:rsidTr="00244745">
              <w:trPr>
                <w:trHeight w:val="255"/>
                <w:jc w:val="center"/>
              </w:trPr>
              <w:tc>
                <w:tcPr>
                  <w:tcW w:w="3670" w:type="dxa"/>
                  <w:vAlign w:val="center"/>
                </w:tcPr>
                <w:p w:rsidR="00E96879" w:rsidRDefault="0061225B">
                  <w:pPr>
                    <w:jc w:val="center"/>
                    <w:rPr>
                      <w:rFonts w:ascii="Calibri" w:hAnsi="Calibri"/>
                      <w:caps/>
                      <w:color w:val="000000"/>
                    </w:rPr>
                  </w:pPr>
                  <w:r>
                    <w:rPr>
                      <w:rFonts w:ascii="Calibri" w:hAnsi="Calibri"/>
                      <w:caps/>
                      <w:color w:val="000000"/>
                    </w:rPr>
                    <w:t>COD</w:t>
                  </w:r>
                </w:p>
              </w:tc>
              <w:tc>
                <w:tcPr>
                  <w:tcW w:w="4106" w:type="dxa"/>
                  <w:vAlign w:val="center"/>
                </w:tcPr>
                <w:p w:rsidR="00E96879" w:rsidRDefault="00DA4B10">
                  <w:pPr>
                    <w:jc w:val="center"/>
                    <w:rPr>
                      <w:rFonts w:ascii="Calibri" w:hAnsi="Calibri"/>
                      <w:caps/>
                      <w:color w:val="000000"/>
                    </w:rPr>
                  </w:pPr>
                  <w:r>
                    <w:rPr>
                      <w:rFonts w:ascii="Calibri" w:hAnsi="Calibri" w:hint="eastAsia"/>
                      <w:caps/>
                      <w:color w:val="000000"/>
                    </w:rPr>
                    <w:t>100</w:t>
                  </w:r>
                </w:p>
              </w:tc>
            </w:tr>
            <w:tr w:rsidR="00E96879" w:rsidTr="00244745">
              <w:trPr>
                <w:trHeight w:val="255"/>
                <w:jc w:val="center"/>
              </w:trPr>
              <w:tc>
                <w:tcPr>
                  <w:tcW w:w="3670" w:type="dxa"/>
                  <w:vAlign w:val="center"/>
                </w:tcPr>
                <w:p w:rsidR="00E96879" w:rsidRDefault="0061225B">
                  <w:pPr>
                    <w:jc w:val="center"/>
                    <w:rPr>
                      <w:rFonts w:ascii="Calibri" w:hAnsi="Calibri"/>
                      <w:caps/>
                      <w:color w:val="000000"/>
                    </w:rPr>
                  </w:pPr>
                  <w:r>
                    <w:rPr>
                      <w:rFonts w:ascii="Calibri" w:hAnsi="Calibri"/>
                      <w:caps/>
                      <w:color w:val="000000"/>
                    </w:rPr>
                    <w:t>NH</w:t>
                  </w:r>
                  <w:r>
                    <w:rPr>
                      <w:rFonts w:ascii="Calibri" w:hAnsi="Calibri"/>
                      <w:caps/>
                      <w:color w:val="000000"/>
                      <w:vertAlign w:val="subscript"/>
                    </w:rPr>
                    <w:t>3</w:t>
                  </w:r>
                  <w:r>
                    <w:rPr>
                      <w:rFonts w:ascii="Calibri" w:hAnsi="Calibri"/>
                      <w:caps/>
                      <w:color w:val="000000"/>
                    </w:rPr>
                    <w:t>-N</w:t>
                  </w:r>
                </w:p>
              </w:tc>
              <w:tc>
                <w:tcPr>
                  <w:tcW w:w="4106" w:type="dxa"/>
                  <w:vAlign w:val="center"/>
                </w:tcPr>
                <w:p w:rsidR="00E96879" w:rsidRDefault="00DA4B10">
                  <w:pPr>
                    <w:jc w:val="center"/>
                    <w:rPr>
                      <w:rFonts w:ascii="Calibri" w:hAnsi="Calibri"/>
                      <w:caps/>
                      <w:color w:val="000000"/>
                    </w:rPr>
                  </w:pPr>
                  <w:r>
                    <w:rPr>
                      <w:rFonts w:ascii="Calibri" w:hAnsi="Calibri" w:hint="eastAsia"/>
                      <w:caps/>
                      <w:color w:val="000000"/>
                    </w:rPr>
                    <w:t>15</w:t>
                  </w:r>
                </w:p>
              </w:tc>
            </w:tr>
            <w:tr w:rsidR="00E96879" w:rsidTr="00244745">
              <w:trPr>
                <w:trHeight w:val="255"/>
                <w:jc w:val="center"/>
              </w:trPr>
              <w:tc>
                <w:tcPr>
                  <w:tcW w:w="3670" w:type="dxa"/>
                  <w:vAlign w:val="center"/>
                </w:tcPr>
                <w:p w:rsidR="00E96879" w:rsidRDefault="0061225B">
                  <w:pPr>
                    <w:jc w:val="center"/>
                    <w:rPr>
                      <w:rFonts w:ascii="Calibri" w:hAnsi="Calibri"/>
                      <w:caps/>
                      <w:color w:val="000000"/>
                    </w:rPr>
                  </w:pPr>
                  <w:r>
                    <w:rPr>
                      <w:rFonts w:ascii="Calibri" w:hAnsi="Calibri"/>
                      <w:caps/>
                      <w:color w:val="000000"/>
                    </w:rPr>
                    <w:t>BOD</w:t>
                  </w:r>
                  <w:r>
                    <w:rPr>
                      <w:rFonts w:ascii="Calibri" w:hAnsi="Calibri" w:hint="eastAsia"/>
                      <w:caps/>
                      <w:color w:val="000000"/>
                      <w:vertAlign w:val="subscript"/>
                    </w:rPr>
                    <w:t>5</w:t>
                  </w:r>
                </w:p>
              </w:tc>
              <w:tc>
                <w:tcPr>
                  <w:tcW w:w="4106" w:type="dxa"/>
                  <w:vAlign w:val="center"/>
                </w:tcPr>
                <w:p w:rsidR="00E96879" w:rsidRDefault="00DA4B10">
                  <w:pPr>
                    <w:jc w:val="center"/>
                    <w:rPr>
                      <w:rFonts w:ascii="Calibri" w:hAnsi="Calibri"/>
                      <w:caps/>
                      <w:color w:val="000000"/>
                    </w:rPr>
                  </w:pPr>
                  <w:r>
                    <w:rPr>
                      <w:rFonts w:ascii="Calibri" w:hAnsi="Calibri" w:hint="eastAsia"/>
                      <w:caps/>
                      <w:color w:val="000000"/>
                    </w:rPr>
                    <w:t>20</w:t>
                  </w:r>
                </w:p>
              </w:tc>
            </w:tr>
            <w:tr w:rsidR="00E96879" w:rsidTr="00244745">
              <w:trPr>
                <w:trHeight w:val="255"/>
                <w:jc w:val="center"/>
              </w:trPr>
              <w:tc>
                <w:tcPr>
                  <w:tcW w:w="3670" w:type="dxa"/>
                  <w:vAlign w:val="center"/>
                </w:tcPr>
                <w:p w:rsidR="00E96879" w:rsidRDefault="0061225B">
                  <w:pPr>
                    <w:jc w:val="center"/>
                    <w:rPr>
                      <w:rFonts w:ascii="Calibri" w:hAnsi="Calibri"/>
                      <w:caps/>
                      <w:color w:val="000000"/>
                    </w:rPr>
                  </w:pPr>
                  <w:r>
                    <w:rPr>
                      <w:rFonts w:ascii="Calibri" w:hAnsi="Calibri"/>
                      <w:caps/>
                      <w:color w:val="000000"/>
                    </w:rPr>
                    <w:t>石油类</w:t>
                  </w:r>
                </w:p>
              </w:tc>
              <w:tc>
                <w:tcPr>
                  <w:tcW w:w="4106" w:type="dxa"/>
                  <w:vAlign w:val="center"/>
                </w:tcPr>
                <w:p w:rsidR="00E96879" w:rsidRDefault="00DA4B10">
                  <w:pPr>
                    <w:jc w:val="center"/>
                    <w:rPr>
                      <w:rFonts w:ascii="Calibri" w:hAnsi="Calibri"/>
                      <w:caps/>
                      <w:color w:val="000000"/>
                    </w:rPr>
                  </w:pPr>
                  <w:r>
                    <w:rPr>
                      <w:rFonts w:ascii="Calibri" w:hAnsi="Calibri" w:hint="eastAsia"/>
                      <w:caps/>
                      <w:color w:val="000000"/>
                    </w:rPr>
                    <w:t>5</w:t>
                  </w:r>
                </w:p>
              </w:tc>
            </w:tr>
          </w:tbl>
          <w:p w:rsidR="00E96879" w:rsidRDefault="0061225B">
            <w:pPr>
              <w:spacing w:line="520" w:lineRule="exact"/>
              <w:ind w:firstLineChars="200" w:firstLine="482"/>
              <w:rPr>
                <w:rFonts w:ascii="Calibri" w:hAnsi="Calibri"/>
                <w:b/>
                <w:sz w:val="24"/>
              </w:rPr>
            </w:pPr>
            <w:r>
              <w:rPr>
                <w:rFonts w:ascii="Calibri" w:hAnsi="Calibri" w:hint="eastAsia"/>
                <w:b/>
                <w:sz w:val="24"/>
              </w:rPr>
              <w:t>3</w:t>
            </w:r>
            <w:r>
              <w:rPr>
                <w:rFonts w:ascii="Calibri" w:hAnsi="Calibri" w:hint="eastAsia"/>
                <w:b/>
                <w:sz w:val="24"/>
              </w:rPr>
              <w:t>、噪声</w:t>
            </w:r>
          </w:p>
          <w:p w:rsidR="00E96879" w:rsidRDefault="0061225B">
            <w:pPr>
              <w:spacing w:line="520" w:lineRule="exact"/>
              <w:ind w:firstLineChars="200" w:firstLine="500"/>
              <w:rPr>
                <w:rFonts w:ascii="Calibri"/>
                <w:color w:val="000000"/>
                <w:spacing w:val="5"/>
                <w:sz w:val="24"/>
              </w:rPr>
            </w:pPr>
            <w:r>
              <w:rPr>
                <w:rFonts w:ascii="Calibri"/>
                <w:color w:val="000000"/>
                <w:spacing w:val="5"/>
                <w:sz w:val="24"/>
              </w:rPr>
              <w:t>施工期噪声执行《建筑施工场界环境噪声排放标准》（</w:t>
            </w:r>
            <w:r>
              <w:rPr>
                <w:rFonts w:ascii="Calibri"/>
                <w:color w:val="000000"/>
                <w:spacing w:val="5"/>
                <w:sz w:val="24"/>
              </w:rPr>
              <w:t>GB12523-2011</w:t>
            </w:r>
            <w:r>
              <w:rPr>
                <w:rFonts w:ascii="Calibri"/>
                <w:color w:val="000000"/>
                <w:spacing w:val="5"/>
                <w:sz w:val="24"/>
              </w:rPr>
              <w:t>）中规定的排放限值，具体限值见</w:t>
            </w:r>
            <w:r w:rsidR="00392E2F">
              <w:rPr>
                <w:rFonts w:ascii="Calibri" w:hint="eastAsia"/>
                <w:color w:val="000000"/>
                <w:spacing w:val="5"/>
                <w:sz w:val="24"/>
              </w:rPr>
              <w:t>下</w:t>
            </w:r>
            <w:r w:rsidR="00392E2F">
              <w:rPr>
                <w:rFonts w:ascii="Calibri"/>
                <w:color w:val="000000"/>
                <w:spacing w:val="5"/>
                <w:sz w:val="24"/>
              </w:rPr>
              <w:t>表：</w:t>
            </w:r>
          </w:p>
          <w:p w:rsidR="00E96879" w:rsidRDefault="0061225B">
            <w:pPr>
              <w:spacing w:line="520" w:lineRule="exact"/>
              <w:ind w:firstLineChars="196" w:firstLine="470"/>
              <w:jc w:val="left"/>
              <w:rPr>
                <w:rFonts w:ascii="Calibri" w:hAnsi="Calibri" w:cs="Calibri"/>
                <w:color w:val="000000"/>
                <w:sz w:val="24"/>
              </w:rPr>
            </w:pPr>
            <w:r>
              <w:rPr>
                <w:rFonts w:ascii="Calibri" w:eastAsia="黑体" w:cs="Calibri"/>
                <w:color w:val="000000"/>
                <w:sz w:val="24"/>
              </w:rPr>
              <w:t>表</w:t>
            </w:r>
            <w:r w:rsidR="00BB14FE">
              <w:rPr>
                <w:rFonts w:ascii="Calibri" w:eastAsia="黑体" w:hAnsi="Calibri" w:cs="Calibri" w:hint="eastAsia"/>
                <w:color w:val="000000"/>
                <w:sz w:val="24"/>
              </w:rPr>
              <w:t>2</w:t>
            </w:r>
            <w:r w:rsidR="009D5327">
              <w:rPr>
                <w:rFonts w:ascii="Calibri" w:eastAsia="黑体" w:hAnsi="Calibri" w:cs="Calibri" w:hint="eastAsia"/>
                <w:color w:val="000000"/>
                <w:sz w:val="24"/>
              </w:rPr>
              <w:t>1</w:t>
            </w:r>
            <w:r>
              <w:rPr>
                <w:rFonts w:ascii="Calibri" w:eastAsia="黑体" w:cs="Calibri"/>
                <w:color w:val="000000"/>
                <w:sz w:val="24"/>
              </w:rPr>
              <w:t xml:space="preserve">　　</w:t>
            </w:r>
            <w:r w:rsidR="002D09A4">
              <w:rPr>
                <w:rFonts w:ascii="Calibri" w:eastAsia="黑体" w:cs="Calibri" w:hint="eastAsia"/>
                <w:color w:val="000000"/>
                <w:sz w:val="24"/>
              </w:rPr>
              <w:t xml:space="preserve">      </w:t>
            </w:r>
            <w:r>
              <w:rPr>
                <w:rFonts w:ascii="Calibri" w:eastAsia="黑体" w:cs="Calibri"/>
                <w:color w:val="000000"/>
                <w:sz w:val="24"/>
              </w:rPr>
              <w:t>建筑施工场界环境噪声排放标准</w:t>
            </w:r>
            <w:r w:rsidR="002D09A4">
              <w:rPr>
                <w:rFonts w:ascii="Calibri" w:eastAsia="黑体" w:cs="Calibri" w:hint="eastAsia"/>
                <w:color w:val="000000"/>
                <w:sz w:val="24"/>
              </w:rPr>
              <w:t xml:space="preserve">          </w:t>
            </w:r>
            <w:r>
              <w:rPr>
                <w:rFonts w:ascii="Calibri" w:hAnsi="Calibri" w:cs="Calibri"/>
                <w:color w:val="000000"/>
                <w:szCs w:val="21"/>
              </w:rPr>
              <w:t>单位：</w:t>
            </w:r>
            <w:r>
              <w:rPr>
                <w:rFonts w:ascii="Calibri" w:hAnsi="Calibri" w:cs="Calibri"/>
                <w:color w:val="000000"/>
                <w:szCs w:val="21"/>
              </w:rPr>
              <w:t>dB</w:t>
            </w:r>
            <w:r>
              <w:rPr>
                <w:rFonts w:ascii="Calibri" w:cs="Calibri"/>
                <w:color w:val="000000"/>
                <w:szCs w:val="21"/>
              </w:rPr>
              <w:t>（</w:t>
            </w:r>
            <w:r>
              <w:rPr>
                <w:rFonts w:ascii="Calibri" w:hAnsi="Calibri" w:cs="Calibri"/>
                <w:color w:val="000000"/>
                <w:szCs w:val="21"/>
              </w:rPr>
              <w:t>A</w:t>
            </w:r>
            <w:r>
              <w:rPr>
                <w:rFonts w:ascii="Calibri" w:cs="Calibri"/>
                <w:color w:val="000000"/>
                <w:szCs w:val="21"/>
              </w:rPr>
              <w:t>）</w:t>
            </w:r>
          </w:p>
          <w:tbl>
            <w:tblPr>
              <w:tblW w:w="7584" w:type="dxa"/>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3750"/>
              <w:gridCol w:w="3834"/>
            </w:tblGrid>
            <w:tr w:rsidR="00E96879" w:rsidTr="00244745">
              <w:trPr>
                <w:trHeight w:val="368"/>
                <w:jc w:val="center"/>
              </w:trPr>
              <w:tc>
                <w:tcPr>
                  <w:tcW w:w="3750" w:type="dxa"/>
                  <w:vAlign w:val="center"/>
                </w:tcPr>
                <w:p w:rsidR="00E96879" w:rsidRDefault="0061225B">
                  <w:pPr>
                    <w:jc w:val="center"/>
                    <w:textAlignment w:val="baseline"/>
                    <w:rPr>
                      <w:rFonts w:ascii="Calibri" w:hAnsi="Calibri" w:cs="Calibri"/>
                      <w:color w:val="000000"/>
                      <w:szCs w:val="21"/>
                    </w:rPr>
                  </w:pPr>
                  <w:r>
                    <w:rPr>
                      <w:rFonts w:ascii="Calibri" w:cs="Calibri"/>
                      <w:color w:val="000000"/>
                      <w:szCs w:val="21"/>
                    </w:rPr>
                    <w:t>昼间</w:t>
                  </w:r>
                </w:p>
              </w:tc>
              <w:tc>
                <w:tcPr>
                  <w:tcW w:w="3834" w:type="dxa"/>
                  <w:vAlign w:val="center"/>
                </w:tcPr>
                <w:p w:rsidR="00E96879" w:rsidRDefault="0061225B">
                  <w:pPr>
                    <w:jc w:val="center"/>
                    <w:textAlignment w:val="baseline"/>
                    <w:rPr>
                      <w:rFonts w:ascii="Calibri" w:hAnsi="Calibri" w:cs="Calibri"/>
                      <w:color w:val="000000"/>
                      <w:szCs w:val="21"/>
                    </w:rPr>
                  </w:pPr>
                  <w:r>
                    <w:rPr>
                      <w:rFonts w:ascii="Calibri" w:cs="Calibri"/>
                      <w:color w:val="000000"/>
                      <w:szCs w:val="21"/>
                    </w:rPr>
                    <w:t>夜间</w:t>
                  </w:r>
                </w:p>
              </w:tc>
            </w:tr>
            <w:tr w:rsidR="00E96879" w:rsidTr="00244745">
              <w:trPr>
                <w:trHeight w:val="368"/>
                <w:jc w:val="center"/>
              </w:trPr>
              <w:tc>
                <w:tcPr>
                  <w:tcW w:w="3750" w:type="dxa"/>
                  <w:vAlign w:val="center"/>
                </w:tcPr>
                <w:p w:rsidR="00E96879" w:rsidRDefault="0061225B">
                  <w:pPr>
                    <w:jc w:val="center"/>
                    <w:textAlignment w:val="baseline"/>
                    <w:rPr>
                      <w:rFonts w:ascii="Calibri" w:hAnsi="Calibri" w:cs="Calibri"/>
                      <w:color w:val="000000"/>
                      <w:szCs w:val="21"/>
                    </w:rPr>
                  </w:pPr>
                  <w:r>
                    <w:rPr>
                      <w:rFonts w:ascii="Calibri" w:hAnsi="Calibri" w:cs="Calibri"/>
                      <w:color w:val="000000"/>
                      <w:szCs w:val="21"/>
                    </w:rPr>
                    <w:t>70</w:t>
                  </w:r>
                </w:p>
              </w:tc>
              <w:tc>
                <w:tcPr>
                  <w:tcW w:w="3834" w:type="dxa"/>
                  <w:vAlign w:val="center"/>
                </w:tcPr>
                <w:p w:rsidR="00E96879" w:rsidRDefault="0061225B">
                  <w:pPr>
                    <w:jc w:val="center"/>
                    <w:textAlignment w:val="baseline"/>
                    <w:rPr>
                      <w:rFonts w:ascii="Calibri" w:hAnsi="Calibri" w:cs="Calibri"/>
                      <w:color w:val="000000"/>
                      <w:szCs w:val="21"/>
                    </w:rPr>
                  </w:pPr>
                  <w:r>
                    <w:rPr>
                      <w:rFonts w:ascii="Calibri" w:hAnsi="Calibri" w:cs="Calibri"/>
                      <w:color w:val="000000"/>
                      <w:szCs w:val="21"/>
                    </w:rPr>
                    <w:t>55</w:t>
                  </w:r>
                </w:p>
              </w:tc>
            </w:tr>
          </w:tbl>
          <w:p w:rsidR="00E96879" w:rsidRDefault="0061225B">
            <w:pPr>
              <w:spacing w:line="520" w:lineRule="exact"/>
              <w:ind w:firstLineChars="200" w:firstLine="482"/>
              <w:rPr>
                <w:rFonts w:ascii="Calibri" w:hAnsi="Calibri" w:cs="Calibri"/>
                <w:b/>
                <w:color w:val="000000"/>
                <w:sz w:val="24"/>
              </w:rPr>
            </w:pPr>
            <w:r>
              <w:rPr>
                <w:rFonts w:ascii="Calibri" w:hAnsi="Calibri" w:cs="Calibri" w:hint="eastAsia"/>
                <w:b/>
                <w:color w:val="000000"/>
                <w:sz w:val="24"/>
              </w:rPr>
              <w:t>4</w:t>
            </w:r>
            <w:r>
              <w:rPr>
                <w:rFonts w:ascii="Calibri" w:hAnsi="Calibri" w:cs="Calibri" w:hint="eastAsia"/>
                <w:b/>
                <w:color w:val="000000"/>
                <w:sz w:val="24"/>
              </w:rPr>
              <w:t>、固废执行标准</w:t>
            </w:r>
          </w:p>
          <w:p w:rsidR="00E96879" w:rsidRDefault="0061225B">
            <w:pPr>
              <w:spacing w:line="520" w:lineRule="exact"/>
              <w:ind w:firstLineChars="200" w:firstLine="500"/>
              <w:rPr>
                <w:rFonts w:ascii="Calibri"/>
                <w:color w:val="000000"/>
                <w:spacing w:val="5"/>
                <w:sz w:val="24"/>
              </w:rPr>
            </w:pPr>
            <w:r>
              <w:rPr>
                <w:rFonts w:ascii="Calibri"/>
                <w:color w:val="000000"/>
                <w:spacing w:val="5"/>
                <w:sz w:val="24"/>
              </w:rPr>
              <w:t>一般工业固体废物的贮存和处置方法执行《一般工业固体废物贮存、处置场污染物控制标准》（</w:t>
            </w:r>
            <w:r>
              <w:rPr>
                <w:rFonts w:ascii="Calibri"/>
                <w:color w:val="000000"/>
                <w:spacing w:val="5"/>
                <w:sz w:val="24"/>
              </w:rPr>
              <w:t>GB18599-2001</w:t>
            </w:r>
            <w:r>
              <w:rPr>
                <w:rFonts w:ascii="Calibri"/>
                <w:color w:val="000000"/>
                <w:spacing w:val="5"/>
                <w:sz w:val="24"/>
              </w:rPr>
              <w:t>）</w:t>
            </w:r>
            <w:r>
              <w:rPr>
                <w:rFonts w:ascii="Calibri" w:hint="eastAsia"/>
                <w:color w:val="000000"/>
                <w:spacing w:val="5"/>
                <w:sz w:val="24"/>
              </w:rPr>
              <w:t>及修改单标准</w:t>
            </w:r>
            <w:r>
              <w:rPr>
                <w:rFonts w:ascii="Calibri"/>
                <w:color w:val="000000"/>
                <w:spacing w:val="5"/>
                <w:sz w:val="24"/>
              </w:rPr>
              <w:t>中的规定。</w:t>
            </w:r>
          </w:p>
        </w:tc>
      </w:tr>
      <w:tr w:rsidR="00E96879" w:rsidTr="005C3374">
        <w:trPr>
          <w:trHeight w:val="3759"/>
        </w:trPr>
        <w:tc>
          <w:tcPr>
            <w:tcW w:w="710" w:type="dxa"/>
            <w:vAlign w:val="center"/>
          </w:tcPr>
          <w:p w:rsidR="00E96879" w:rsidRDefault="0061225B">
            <w:pPr>
              <w:spacing w:line="360" w:lineRule="auto"/>
              <w:jc w:val="center"/>
              <w:rPr>
                <w:rFonts w:ascii="Calibri" w:hAnsi="Calibri"/>
                <w:b/>
                <w:color w:val="000000"/>
                <w:sz w:val="28"/>
                <w:szCs w:val="28"/>
              </w:rPr>
            </w:pPr>
            <w:r>
              <w:rPr>
                <w:rFonts w:ascii="Calibri" w:hAnsi="Calibri"/>
                <w:b/>
                <w:color w:val="000000"/>
                <w:sz w:val="28"/>
                <w:szCs w:val="28"/>
              </w:rPr>
              <w:lastRenderedPageBreak/>
              <w:t>总</w:t>
            </w:r>
          </w:p>
          <w:p w:rsidR="00E96879" w:rsidRDefault="0061225B">
            <w:pPr>
              <w:spacing w:line="360" w:lineRule="auto"/>
              <w:jc w:val="center"/>
              <w:rPr>
                <w:rFonts w:ascii="Calibri" w:hAnsi="Calibri"/>
                <w:b/>
                <w:color w:val="000000"/>
                <w:sz w:val="28"/>
                <w:szCs w:val="28"/>
              </w:rPr>
            </w:pPr>
            <w:r>
              <w:rPr>
                <w:rFonts w:ascii="Calibri" w:hAnsi="Calibri"/>
                <w:b/>
                <w:color w:val="000000"/>
                <w:sz w:val="28"/>
                <w:szCs w:val="28"/>
              </w:rPr>
              <w:t>量</w:t>
            </w:r>
          </w:p>
          <w:p w:rsidR="00E96879" w:rsidRDefault="0061225B">
            <w:pPr>
              <w:spacing w:line="360" w:lineRule="auto"/>
              <w:jc w:val="center"/>
              <w:rPr>
                <w:rFonts w:ascii="Calibri" w:hAnsi="Calibri"/>
                <w:b/>
                <w:color w:val="000000"/>
                <w:sz w:val="28"/>
                <w:szCs w:val="28"/>
              </w:rPr>
            </w:pPr>
            <w:r>
              <w:rPr>
                <w:rFonts w:ascii="Calibri" w:hAnsi="Calibri"/>
                <w:b/>
                <w:color w:val="000000"/>
                <w:sz w:val="28"/>
                <w:szCs w:val="28"/>
              </w:rPr>
              <w:t>控</w:t>
            </w:r>
          </w:p>
          <w:p w:rsidR="00E96879" w:rsidRDefault="0061225B">
            <w:pPr>
              <w:spacing w:line="360" w:lineRule="auto"/>
              <w:jc w:val="center"/>
              <w:rPr>
                <w:rFonts w:ascii="Calibri" w:hAnsi="Calibri"/>
                <w:b/>
                <w:color w:val="000000"/>
                <w:sz w:val="28"/>
                <w:szCs w:val="28"/>
              </w:rPr>
            </w:pPr>
            <w:r>
              <w:rPr>
                <w:rFonts w:ascii="Calibri" w:hAnsi="Calibri"/>
                <w:b/>
                <w:color w:val="000000"/>
                <w:sz w:val="28"/>
                <w:szCs w:val="28"/>
              </w:rPr>
              <w:t>制</w:t>
            </w:r>
          </w:p>
          <w:p w:rsidR="00E96879" w:rsidRDefault="0061225B">
            <w:pPr>
              <w:spacing w:line="360" w:lineRule="auto"/>
              <w:jc w:val="center"/>
              <w:rPr>
                <w:rFonts w:ascii="Calibri" w:hAnsi="Calibri"/>
                <w:b/>
                <w:color w:val="000000"/>
                <w:sz w:val="28"/>
                <w:szCs w:val="28"/>
              </w:rPr>
            </w:pPr>
            <w:r>
              <w:rPr>
                <w:rFonts w:ascii="Calibri" w:hAnsi="Calibri"/>
                <w:b/>
                <w:color w:val="000000"/>
                <w:sz w:val="28"/>
                <w:szCs w:val="28"/>
              </w:rPr>
              <w:t>指</w:t>
            </w:r>
          </w:p>
          <w:p w:rsidR="00E96879" w:rsidRDefault="0061225B">
            <w:pPr>
              <w:spacing w:line="360" w:lineRule="auto"/>
              <w:jc w:val="center"/>
              <w:rPr>
                <w:rFonts w:ascii="Calibri" w:hAnsi="Calibri"/>
                <w:b/>
                <w:sz w:val="28"/>
              </w:rPr>
            </w:pPr>
            <w:r>
              <w:rPr>
                <w:rFonts w:ascii="Calibri" w:hAnsi="Calibri"/>
                <w:b/>
                <w:color w:val="000000"/>
                <w:sz w:val="28"/>
                <w:szCs w:val="28"/>
              </w:rPr>
              <w:t>标</w:t>
            </w:r>
          </w:p>
        </w:tc>
        <w:tc>
          <w:tcPr>
            <w:tcW w:w="8348" w:type="dxa"/>
          </w:tcPr>
          <w:p w:rsidR="00E96879" w:rsidRDefault="00E96879">
            <w:pPr>
              <w:spacing w:line="440" w:lineRule="exact"/>
              <w:ind w:firstLineChars="196" w:firstLine="472"/>
              <w:rPr>
                <w:rFonts w:ascii="Calibri" w:hAnsi="Calibri"/>
                <w:b/>
                <w:sz w:val="24"/>
              </w:rPr>
            </w:pPr>
          </w:p>
          <w:p w:rsidR="00E96879" w:rsidRDefault="00E96879">
            <w:pPr>
              <w:spacing w:line="440" w:lineRule="exact"/>
              <w:ind w:firstLineChars="196" w:firstLine="470"/>
              <w:rPr>
                <w:bCs/>
                <w:color w:val="000000"/>
                <w:sz w:val="24"/>
              </w:rPr>
            </w:pPr>
          </w:p>
          <w:p w:rsidR="00E96879" w:rsidRDefault="00E96879">
            <w:pPr>
              <w:spacing w:line="440" w:lineRule="exact"/>
              <w:rPr>
                <w:bCs/>
                <w:color w:val="000000"/>
                <w:sz w:val="24"/>
              </w:rPr>
            </w:pPr>
          </w:p>
          <w:p w:rsidR="00E96879" w:rsidRDefault="0061225B">
            <w:pPr>
              <w:spacing w:line="520" w:lineRule="exact"/>
              <w:ind w:firstLineChars="196" w:firstLine="470"/>
              <w:rPr>
                <w:rFonts w:ascii="Calibri" w:hAnsi="Calibri"/>
                <w:color w:val="000000"/>
                <w:sz w:val="24"/>
              </w:rPr>
            </w:pPr>
            <w:r>
              <w:rPr>
                <w:rFonts w:ascii="Calibri"/>
                <w:bCs/>
                <w:color w:val="000000"/>
                <w:sz w:val="24"/>
              </w:rPr>
              <w:t>项目运营期</w:t>
            </w:r>
            <w:r>
              <w:rPr>
                <w:rFonts w:ascii="Calibri" w:hint="eastAsia"/>
                <w:bCs/>
                <w:color w:val="000000"/>
                <w:sz w:val="24"/>
              </w:rPr>
              <w:t>无</w:t>
            </w:r>
            <w:r>
              <w:rPr>
                <w:rFonts w:ascii="Calibri" w:hAnsi="Calibri"/>
                <w:bCs/>
                <w:color w:val="000000"/>
                <w:sz w:val="24"/>
              </w:rPr>
              <w:t>COD</w:t>
            </w:r>
            <w:r>
              <w:rPr>
                <w:rFonts w:ascii="Calibri"/>
                <w:bCs/>
                <w:color w:val="000000"/>
                <w:sz w:val="24"/>
              </w:rPr>
              <w:t>、</w:t>
            </w:r>
            <w:r>
              <w:rPr>
                <w:rFonts w:ascii="Calibri" w:hAnsi="Calibri"/>
                <w:bCs/>
                <w:color w:val="000000"/>
                <w:sz w:val="24"/>
              </w:rPr>
              <w:t>NH</w:t>
            </w:r>
            <w:r>
              <w:rPr>
                <w:rFonts w:ascii="Calibri" w:hAnsi="Calibri"/>
                <w:bCs/>
                <w:color w:val="000000"/>
                <w:sz w:val="24"/>
                <w:vertAlign w:val="subscript"/>
              </w:rPr>
              <w:t>3</w:t>
            </w:r>
            <w:r>
              <w:rPr>
                <w:rFonts w:ascii="Calibri" w:hAnsi="Calibri"/>
                <w:bCs/>
                <w:color w:val="000000"/>
                <w:sz w:val="24"/>
              </w:rPr>
              <w:t>-N</w:t>
            </w:r>
            <w:r>
              <w:rPr>
                <w:rFonts w:ascii="Calibri"/>
                <w:bCs/>
                <w:color w:val="000000"/>
                <w:sz w:val="24"/>
              </w:rPr>
              <w:t>、</w:t>
            </w:r>
            <w:r>
              <w:rPr>
                <w:rFonts w:ascii="Calibri" w:hAnsi="Calibri"/>
                <w:bCs/>
                <w:color w:val="000000"/>
                <w:sz w:val="24"/>
              </w:rPr>
              <w:t>SO</w:t>
            </w:r>
            <w:r>
              <w:rPr>
                <w:rFonts w:ascii="Calibri" w:hAnsi="Calibri"/>
                <w:bCs/>
                <w:color w:val="000000"/>
                <w:sz w:val="24"/>
                <w:vertAlign w:val="subscript"/>
              </w:rPr>
              <w:t>2</w:t>
            </w:r>
            <w:r>
              <w:rPr>
                <w:rFonts w:ascii="Calibri"/>
                <w:bCs/>
                <w:color w:val="000000"/>
                <w:sz w:val="24"/>
              </w:rPr>
              <w:t>、</w:t>
            </w:r>
            <w:r>
              <w:rPr>
                <w:rFonts w:ascii="Calibri" w:hAnsi="Calibri"/>
                <w:bCs/>
                <w:color w:val="000000"/>
                <w:sz w:val="24"/>
              </w:rPr>
              <w:t>NO</w:t>
            </w:r>
            <w:r>
              <w:rPr>
                <w:rFonts w:ascii="Calibri" w:hAnsi="Calibri"/>
                <w:bCs/>
                <w:color w:val="000000"/>
                <w:sz w:val="24"/>
                <w:vertAlign w:val="subscript"/>
              </w:rPr>
              <w:t>X</w:t>
            </w:r>
            <w:r>
              <w:rPr>
                <w:rFonts w:ascii="Calibri"/>
                <w:bCs/>
                <w:color w:val="000000"/>
                <w:sz w:val="24"/>
              </w:rPr>
              <w:t>产生及排放，因此本项目暂不设总量控制指标。</w:t>
            </w:r>
          </w:p>
          <w:p w:rsidR="00E96879" w:rsidRDefault="00E96879">
            <w:pPr>
              <w:spacing w:line="360" w:lineRule="auto"/>
              <w:rPr>
                <w:rFonts w:ascii="Calibri" w:hAnsi="Calibri"/>
                <w:b/>
                <w:sz w:val="24"/>
              </w:rPr>
            </w:pPr>
          </w:p>
          <w:p w:rsidR="00E96879" w:rsidRDefault="00E96879">
            <w:pPr>
              <w:spacing w:line="360" w:lineRule="auto"/>
              <w:rPr>
                <w:rFonts w:ascii="Calibri" w:hAnsi="Calibri"/>
                <w:b/>
                <w:sz w:val="24"/>
              </w:rPr>
            </w:pPr>
          </w:p>
          <w:p w:rsidR="00BB14FE" w:rsidRDefault="00BB14FE">
            <w:pPr>
              <w:spacing w:line="360" w:lineRule="auto"/>
              <w:rPr>
                <w:rFonts w:ascii="Calibri" w:hAnsi="Calibri"/>
                <w:b/>
                <w:sz w:val="24"/>
              </w:rPr>
            </w:pPr>
          </w:p>
        </w:tc>
      </w:tr>
    </w:tbl>
    <w:p w:rsidR="00E96879" w:rsidRDefault="0061225B">
      <w:pPr>
        <w:spacing w:line="360" w:lineRule="auto"/>
        <w:rPr>
          <w:rFonts w:ascii="Calibri" w:eastAsia="黑体" w:hAnsi="Calibri"/>
          <w:b/>
          <w:sz w:val="30"/>
        </w:rPr>
      </w:pPr>
      <w:r>
        <w:rPr>
          <w:rFonts w:ascii="Calibri" w:hAnsi="Calibri"/>
          <w:sz w:val="28"/>
        </w:rPr>
        <w:br w:type="page"/>
      </w:r>
      <w:r>
        <w:rPr>
          <w:rFonts w:ascii="Calibri" w:eastAsia="黑体" w:hAnsi="Calibri"/>
          <w:b/>
          <w:sz w:val="30"/>
        </w:rPr>
        <w:lastRenderedPageBreak/>
        <w:t>建设项目工程分析</w:t>
      </w:r>
    </w:p>
    <w:tbl>
      <w:tblPr>
        <w:tblW w:w="9215" w:type="dxa"/>
        <w:tblInd w:w="-318"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9215"/>
      </w:tblGrid>
      <w:tr w:rsidR="00E96879" w:rsidTr="005C3374">
        <w:trPr>
          <w:trHeight w:val="3373"/>
        </w:trPr>
        <w:tc>
          <w:tcPr>
            <w:tcW w:w="9215" w:type="dxa"/>
          </w:tcPr>
          <w:p w:rsidR="00E96879" w:rsidRDefault="0061225B" w:rsidP="00B11635">
            <w:pPr>
              <w:adjustRightInd w:val="0"/>
              <w:snapToGrid w:val="0"/>
              <w:spacing w:beforeLines="50" w:before="156" w:line="520" w:lineRule="exact"/>
              <w:rPr>
                <w:rFonts w:ascii="Calibri" w:hAnsi="Calibri"/>
                <w:b/>
                <w:sz w:val="28"/>
              </w:rPr>
            </w:pPr>
            <w:r>
              <w:rPr>
                <w:rFonts w:ascii="Calibri" w:hAnsi="Calibri"/>
                <w:b/>
                <w:sz w:val="28"/>
              </w:rPr>
              <w:t>工艺流程简述</w:t>
            </w:r>
            <w:r>
              <w:rPr>
                <w:rFonts w:ascii="Calibri" w:hAnsi="Calibri"/>
                <w:b/>
                <w:sz w:val="28"/>
              </w:rPr>
              <w:t>(</w:t>
            </w:r>
            <w:r>
              <w:rPr>
                <w:rFonts w:ascii="Calibri" w:hAnsi="Calibri"/>
                <w:b/>
                <w:sz w:val="28"/>
              </w:rPr>
              <w:t>图示</w:t>
            </w:r>
            <w:r>
              <w:rPr>
                <w:rFonts w:ascii="Calibri" w:hAnsi="Calibri"/>
                <w:b/>
                <w:sz w:val="28"/>
              </w:rPr>
              <w:t>)</w:t>
            </w:r>
            <w:r>
              <w:rPr>
                <w:rFonts w:ascii="Calibri" w:hAnsi="Calibri"/>
                <w:b/>
                <w:sz w:val="28"/>
              </w:rPr>
              <w:t>：</w:t>
            </w:r>
          </w:p>
          <w:p w:rsidR="003B0553" w:rsidRPr="00A11E88" w:rsidRDefault="003B0553" w:rsidP="00B11635">
            <w:pPr>
              <w:adjustRightInd w:val="0"/>
              <w:snapToGrid w:val="0"/>
              <w:spacing w:beforeLines="50" w:before="156" w:line="520" w:lineRule="exact"/>
              <w:ind w:firstLineChars="200" w:firstLine="480"/>
              <w:rPr>
                <w:rFonts w:ascii="Calibri" w:hAnsi="Calibri"/>
                <w:bCs/>
                <w:sz w:val="24"/>
              </w:rPr>
            </w:pPr>
            <w:r>
              <w:rPr>
                <w:rFonts w:ascii="Calibri" w:hAnsi="宋体"/>
                <w:bCs/>
                <w:sz w:val="24"/>
              </w:rPr>
              <w:t>本项目</w:t>
            </w:r>
            <w:r w:rsidRPr="007118D8">
              <w:rPr>
                <w:rFonts w:ascii="Calibri" w:hAnsi="宋体"/>
                <w:bCs/>
                <w:sz w:val="24"/>
              </w:rPr>
              <w:t>为</w:t>
            </w:r>
            <w:r w:rsidR="00392E2F" w:rsidRPr="007118D8">
              <w:rPr>
                <w:rFonts w:ascii="Calibri" w:hAnsi="Calibri" w:hint="eastAsia"/>
                <w:bCs/>
                <w:sz w:val="24"/>
              </w:rPr>
              <w:t>龙翔大道</w:t>
            </w:r>
            <w:r w:rsidR="00392E2F" w:rsidRPr="007118D8">
              <w:rPr>
                <w:rFonts w:ascii="Calibri" w:hAnsi="Calibri"/>
                <w:bCs/>
                <w:sz w:val="24"/>
              </w:rPr>
              <w:t>西延</w:t>
            </w:r>
            <w:r w:rsidR="007118D8" w:rsidRPr="007118D8">
              <w:rPr>
                <w:rFonts w:ascii="Calibri" w:hAnsi="Calibri" w:hint="eastAsia"/>
                <w:bCs/>
                <w:sz w:val="24"/>
              </w:rPr>
              <w:t>工程</w:t>
            </w:r>
            <w:r w:rsidR="00392E2F" w:rsidRPr="007118D8">
              <w:rPr>
                <w:rFonts w:ascii="Calibri" w:hAnsi="Calibri" w:hint="eastAsia"/>
                <w:bCs/>
                <w:sz w:val="24"/>
              </w:rPr>
              <w:t>（</w:t>
            </w:r>
            <w:r w:rsidR="00392E2F">
              <w:rPr>
                <w:rFonts w:ascii="Calibri" w:hAnsi="Calibri" w:hint="eastAsia"/>
                <w:bCs/>
                <w:sz w:val="24"/>
              </w:rPr>
              <w:t>龙翔</w:t>
            </w:r>
            <w:r w:rsidR="00392E2F">
              <w:rPr>
                <w:rFonts w:ascii="Calibri" w:hAnsi="Calibri"/>
                <w:bCs/>
                <w:sz w:val="24"/>
              </w:rPr>
              <w:t>大道转盘</w:t>
            </w:r>
            <w:r w:rsidR="00392E2F">
              <w:rPr>
                <w:rFonts w:ascii="Calibri" w:hAnsi="Calibri" w:hint="eastAsia"/>
                <w:bCs/>
                <w:sz w:val="24"/>
              </w:rPr>
              <w:t>—平</w:t>
            </w:r>
            <w:r w:rsidR="00392E2F">
              <w:rPr>
                <w:rFonts w:ascii="Calibri" w:hAnsi="Calibri"/>
                <w:bCs/>
                <w:sz w:val="24"/>
              </w:rPr>
              <w:t>顶山高铁站</w:t>
            </w:r>
            <w:r w:rsidR="00392E2F">
              <w:rPr>
                <w:rFonts w:ascii="Calibri" w:hAnsi="Calibri"/>
                <w:bCs/>
                <w:color w:val="0000CC"/>
                <w:sz w:val="24"/>
              </w:rPr>
              <w:t>）</w:t>
            </w:r>
            <w:r>
              <w:rPr>
                <w:rFonts w:ascii="Calibri" w:hAnsi="宋体" w:hint="eastAsia"/>
                <w:bCs/>
                <w:sz w:val="24"/>
              </w:rPr>
              <w:t>，为新建项目，其影响主要在施工期，营运期的影响主要为汽车行驶产生的交通噪声、汽车尾气</w:t>
            </w:r>
            <w:r w:rsidR="006571EC">
              <w:rPr>
                <w:rFonts w:ascii="Calibri" w:hAnsi="宋体" w:hint="eastAsia"/>
                <w:bCs/>
                <w:sz w:val="24"/>
              </w:rPr>
              <w:t>等</w:t>
            </w:r>
            <w:r>
              <w:rPr>
                <w:rFonts w:ascii="Calibri" w:hAnsi="宋体" w:hint="eastAsia"/>
                <w:bCs/>
                <w:sz w:val="24"/>
              </w:rPr>
              <w:t>对两侧居民生活环境的干扰对环境可能造成的影响。</w:t>
            </w:r>
          </w:p>
          <w:p w:rsidR="00E96879" w:rsidRDefault="0061225B" w:rsidP="00B11635">
            <w:pPr>
              <w:adjustRightInd w:val="0"/>
              <w:snapToGrid w:val="0"/>
              <w:spacing w:beforeLines="50" w:before="156" w:line="520" w:lineRule="exact"/>
              <w:ind w:firstLineChars="200" w:firstLine="482"/>
              <w:rPr>
                <w:rFonts w:ascii="Calibri" w:hAnsi="Calibri"/>
                <w:b/>
                <w:sz w:val="24"/>
              </w:rPr>
            </w:pPr>
            <w:r>
              <w:rPr>
                <w:rFonts w:ascii="Calibri" w:hAnsi="Calibri"/>
                <w:b/>
                <w:sz w:val="24"/>
              </w:rPr>
              <w:t>1</w:t>
            </w:r>
            <w:r>
              <w:rPr>
                <w:rFonts w:ascii="Calibri" w:hAnsi="宋体"/>
                <w:b/>
                <w:sz w:val="24"/>
              </w:rPr>
              <w:t>、工艺流程图</w:t>
            </w:r>
          </w:p>
          <w:p w:rsidR="00E96879" w:rsidRDefault="001E45EF">
            <w:pPr>
              <w:snapToGrid w:val="0"/>
              <w:spacing w:line="520" w:lineRule="exact"/>
              <w:rPr>
                <w:rFonts w:ascii="Calibri" w:eastAsia="黑体" w:hAnsi="Calibri"/>
                <w:bCs/>
                <w:sz w:val="24"/>
              </w:rPr>
            </w:pPr>
            <w:r>
              <w:rPr>
                <w:rFonts w:ascii="Calibri" w:hAnsi="Calibri"/>
                <w:b/>
                <w:noProof/>
                <w:sz w:val="28"/>
              </w:rPr>
              <w:pict>
                <v:group id="画布 215" o:spid="_x0000_s1026" editas="canvas" style="position:absolute;left:0;text-align:left;margin-left:28.7pt;margin-top:17.9pt;width:415.6pt;height:350.95pt;z-index:251677696" coordsize="52781,44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81;height:44570;visibility:visible;mso-wrap-style:square">
                    <v:fill o:detectmouseclick="t"/>
                    <v:path o:connecttype="none"/>
                  </v:shape>
                  <v:shapetype id="_x0000_t202" coordsize="21600,21600" o:spt="202" path="m,l,21600r21600,l21600,xe">
                    <v:stroke joinstyle="miter"/>
                    <v:path gradientshapeok="t" o:connecttype="rect"/>
                  </v:shapetype>
                  <v:shape id="Text Box 217" o:spid="_x0000_s1028" type="#_x0000_t202" style="position:absolute;left:4953;top:9842;width:9277;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" filled="f">
                    <v:textbox style="mso-next-textbox:#Text Box 217">
                      <w:txbxContent>
                        <w:p w:rsidR="001E45EF" w:rsidRDefault="001E45EF" w:rsidP="00445F32">
                          <w:pPr>
                            <w:ind w:firstLineChars="100" w:firstLine="210"/>
                          </w:pPr>
                          <w:r>
                            <w:rPr>
                              <w:rFonts w:hint="eastAsia"/>
                            </w:rPr>
                            <w:t>踏勘定线</w:t>
                          </w:r>
                        </w:p>
                      </w:txbxContent>
                    </v:textbox>
                  </v:shape>
                  <v:shape id="Text Box 218" o:spid="_x0000_s1029" type="#_x0000_t202" style="position:absolute;left:21259;top:9188;width:9525;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" filled="f">
                    <v:textbox style="mso-next-textbox:#Text Box 218">
                      <w:txbxContent>
                        <w:p w:rsidR="001E45EF" w:rsidRDefault="001E45EF" w:rsidP="00445F32">
                          <w:pPr>
                            <w:ind w:left="315" w:hangingChars="150" w:hanging="315"/>
                          </w:pPr>
                          <w:r>
                            <w:rPr>
                              <w:rFonts w:hint="eastAsia"/>
                            </w:rPr>
                            <w:t>机械作业、材料运输</w:t>
                          </w:r>
                        </w:p>
                      </w:txbxContent>
                    </v:textbox>
                  </v:shape>
                  <v:shape id="Text Box 219" o:spid="_x0000_s1030" type="#_x0000_t202" style="position:absolute;left:38690;top:8585;width:1085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" filled="f">
                    <v:textbox style="mso-next-textbox:#Text Box 219">
                      <w:txbxContent>
                        <w:p w:rsidR="001E45EF" w:rsidRDefault="001E45EF" w:rsidP="00F318CC">
                          <w:r>
                            <w:rPr>
                              <w:rFonts w:hint="eastAsia"/>
                            </w:rPr>
                            <w:t>路基施工（取弃土石方工程）</w:t>
                          </w:r>
                        </w:p>
                      </w:txbxContent>
                    </v:textbox>
                  </v:shape>
                  <v:shapetype id="_x0000_t32" coordsize="21600,21600" o:spt="32" o:oned="t" path="m,l21600,21600e" filled="f">
                    <v:path arrowok="t" fillok="f" o:connecttype="none"/>
                    <o:lock v:ext="edit" shapetype="t"/>
                  </v:shapetype>
                  <v:shape id="AutoShape 220" o:spid="_x0000_s1031" type="#_x0000_t32" style="position:absolute;left:14306;top:11283;width:6953;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shape id="AutoShape 221" o:spid="_x0000_s1032" type="#_x0000_t32" style="position:absolute;left:30784;top:11290;width:790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AutoShape 222" o:spid="_x0000_s1033" type="#_x0000_t32" style="position:absolute;left:9588;top:5943;width:6;height:389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">
                    <v:stroke dashstyle="dash" endarrow="block"/>
                  </v:shape>
                  <v:shape id="Text Box 223" o:spid="_x0000_s1034" type="#_x0000_t202" style="position:absolute;left:1835;top:1466;width:13709;height:5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style="mso-next-textbox:#Text Box 223">
                      <w:txbxContent>
                        <w:p w:rsidR="001E45EF" w:rsidRDefault="001E45EF" w:rsidP="00445F32">
                          <w:pPr>
                            <w:ind w:left="315" w:hangingChars="150" w:hanging="315"/>
                          </w:pPr>
                          <w:r>
                            <w:rPr>
                              <w:rFonts w:hint="eastAsia"/>
                            </w:rPr>
                            <w:t>扬尘、建筑垃圾、噪声、植被破坏</w:t>
                          </w:r>
                        </w:p>
                      </w:txbxContent>
                    </v:textbox>
                  </v:shape>
                  <v:shape id="AutoShape 224" o:spid="_x0000_s1035" type="#_x0000_t32" style="position:absolute;left:26022;top:5372;width:0;height:38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">
                    <v:stroke dashstyle="dash" endarrow="block"/>
                  </v:shape>
                  <v:shape id="Text Box 225" o:spid="_x0000_s1036" type="#_x0000_t202" style="position:absolute;left:19545;top:3181;width:14002;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style="mso-next-textbox:#Text Box 225">
                      <w:txbxContent>
                        <w:p w:rsidR="001E45EF" w:rsidRDefault="001E45EF" w:rsidP="00F318CC">
                          <w:r>
                            <w:rPr>
                              <w:rFonts w:hint="eastAsia"/>
                            </w:rPr>
                            <w:t>噪声、扬尘</w:t>
                          </w:r>
                        </w:p>
                      </w:txbxContent>
                    </v:textbox>
                  </v:shape>
                  <v:shape id="AutoShape 226" o:spid="_x0000_s1037" type="#_x0000_t32" style="position:absolute;left:44119;top:4768;width:96;height:38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">
                    <v:stroke dashstyle="dash" endarrow="block"/>
                  </v:shape>
                  <v:shape id="Text Box 227" o:spid="_x0000_s1038" type="#_x0000_t202" style="position:absolute;left:37738;top:1466;width:1362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style="mso-next-textbox:#Text Box 227">
                      <w:txbxContent>
                        <w:p w:rsidR="001E45EF" w:rsidRDefault="001E45EF" w:rsidP="00F318CC">
                          <w:r>
                            <w:rPr>
                              <w:rFonts w:hint="eastAsia"/>
                            </w:rPr>
                            <w:t>噪声、扬尘、弃土、植被破坏、水土流失</w:t>
                          </w:r>
                        </w:p>
                      </w:txbxContent>
                    </v:textbox>
                  </v:shape>
                  <v:shape id="AutoShape 228" o:spid="_x0000_s1039" type="#_x0000_t32" style="position:absolute;left:44119;top:13538;width:96;height:52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Text Box 229" o:spid="_x0000_s1040" type="#_x0000_t202" style="position:absolute;left:41636;top:18897;width:7906;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" filled="f">
                    <v:textbox style="mso-next-textbox:#Text Box 229">
                      <w:txbxContent>
                        <w:p w:rsidR="001E45EF" w:rsidRDefault="001E45EF" w:rsidP="00F318CC">
                          <w:r>
                            <w:rPr>
                              <w:rFonts w:hint="eastAsia"/>
                            </w:rPr>
                            <w:t>桥涵工程</w:t>
                          </w:r>
                        </w:p>
                      </w:txbxContent>
                    </v:textbox>
                  </v:shape>
                  <v:shape id="AutoShape 230" o:spid="_x0000_s1041" type="#_x0000_t32" style="position:absolute;left:36493;top:20466;width:5143;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shape id="Text Box 231" o:spid="_x0000_s1042" type="#_x0000_t202" style="position:absolute;left:25539;top:18897;width:10954;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" filled="f">
                    <v:textbox style="mso-next-textbox:#Text Box 231">
                      <w:txbxContent>
                        <w:p w:rsidR="001E45EF" w:rsidRDefault="001E45EF" w:rsidP="00445F32">
                          <w:pPr>
                            <w:ind w:firstLineChars="50" w:firstLine="105"/>
                          </w:pPr>
                          <w:r>
                            <w:rPr>
                              <w:rFonts w:hint="eastAsia"/>
                            </w:rPr>
                            <w:t>雨污</w:t>
                          </w:r>
                          <w:r>
                            <w:t>管网</w:t>
                          </w:r>
                          <w:r>
                            <w:rPr>
                              <w:rFonts w:hint="eastAsia"/>
                            </w:rPr>
                            <w:t>工程</w:t>
                          </w:r>
                        </w:p>
                      </w:txbxContent>
                    </v:textbox>
                  </v:shape>
                  <v:shape id="AutoShape 232" o:spid="_x0000_s1043" type="#_x0000_t32" style="position:absolute;left:18872;top:20466;width:6667;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">
                    <v:stroke endarrow="block"/>
                  </v:shape>
                  <v:shape id="Text Box 233" o:spid="_x0000_s1044" type="#_x0000_t202" style="position:absolute;left:8299;top:18897;width:10573;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" filled="f">
                    <v:textbox style="mso-next-textbox:#Text Box 233">
                      <w:txbxContent>
                        <w:p w:rsidR="001E45EF" w:rsidRDefault="001E45EF" w:rsidP="00F318CC">
                          <w:r>
                            <w:rPr>
                              <w:rFonts w:hint="eastAsia"/>
                            </w:rPr>
                            <w:t>路面工程施工</w:t>
                          </w:r>
                        </w:p>
                      </w:txbxContent>
                    </v:textbox>
                  </v:shape>
                  <v:shape id="AutoShape 234" o:spid="_x0000_s1045" type="#_x0000_t32" style="position:absolute;left:4102;top:20466;width:4197;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"/>
                  <v:shape id="AutoShape 235" o:spid="_x0000_s1046" type="#_x0000_t32" style="position:absolute;left:4102;top:20472;width:0;height:103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Text Box 236" o:spid="_x0000_s1047" type="#_x0000_t202" style="position:absolute;top:30803;width:9899;height:5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" filled="f">
                    <v:textbox style="mso-next-textbox:#Text Box 236">
                      <w:txbxContent>
                        <w:p w:rsidR="001E45EF" w:rsidRDefault="001E45EF" w:rsidP="00445F32">
                          <w:pPr>
                            <w:ind w:left="105" w:hangingChars="50" w:hanging="105"/>
                          </w:pPr>
                          <w:r>
                            <w:rPr>
                              <w:rFonts w:hint="eastAsia"/>
                            </w:rPr>
                            <w:t>管线、照明、绿化工程</w:t>
                          </w:r>
                        </w:p>
                      </w:txbxContent>
                    </v:textbox>
                  </v:shape>
                  <v:shape id="AutoShape 237" o:spid="_x0000_s1048" type="#_x0000_t32" style="position:absolute;left:9899;top:33420;width:10122;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Text Box 238" o:spid="_x0000_s1049" type="#_x0000_t202" style="position:absolute;left:20021;top:31470;width:9246;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" filled="f">
                    <v:textbox style="mso-next-textbox:#Text Box 238">
                      <w:txbxContent>
                        <w:p w:rsidR="001E45EF" w:rsidRDefault="001E45EF" w:rsidP="00445F32">
                          <w:pPr>
                            <w:ind w:firstLineChars="50" w:firstLine="105"/>
                          </w:pPr>
                          <w:r>
                            <w:rPr>
                              <w:rFonts w:hint="eastAsia"/>
                            </w:rPr>
                            <w:t>竣工验收</w:t>
                          </w:r>
                        </w:p>
                      </w:txbxContent>
                    </v:textbox>
                  </v:shape>
                  <v:shape id="AutoShape 239" o:spid="_x0000_s1050" type="#_x0000_t32" style="position:absolute;left:29267;top:33089;width:847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Text Box 240" o:spid="_x0000_s1051" type="#_x0000_t202" style="position:absolute;left:37738;top:31280;width:830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" filled="f">
                    <v:textbox style="mso-next-textbox:#Text Box 240">
                      <w:txbxContent>
                        <w:p w:rsidR="001E45EF" w:rsidRDefault="001E45EF" w:rsidP="00445F32">
                          <w:pPr>
                            <w:ind w:firstLineChars="50" w:firstLine="105"/>
                          </w:pPr>
                          <w:r>
                            <w:rPr>
                              <w:rFonts w:hint="eastAsia"/>
                            </w:rPr>
                            <w:t>营运期</w:t>
                          </w:r>
                        </w:p>
                      </w:txbxContent>
                    </v:textbox>
                  </v:shape>
                  <v:shape id="AutoShape 241" o:spid="_x0000_s1052" type="#_x0000_t32" style="position:absolute;left:13589;top:22034;width:6;height:39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">
                    <v:stroke dashstyle="dash" endarrow="block"/>
                  </v:shape>
                  <v:shape id="Text Box 242" o:spid="_x0000_s1053" type="#_x0000_t202" style="position:absolute;left:6692;top:25825;width:13812;height: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style="mso-next-textbox:#Text Box 242">
                      <w:txbxContent>
                        <w:p w:rsidR="001E45EF" w:rsidRDefault="001E45EF" w:rsidP="00445F32">
                          <w:pPr>
                            <w:ind w:left="315" w:hangingChars="150" w:hanging="315"/>
                          </w:pPr>
                          <w:r>
                            <w:rPr>
                              <w:rFonts w:hint="eastAsia"/>
                            </w:rPr>
                            <w:t>废气、噪声、施工废料、沥青烟</w:t>
                          </w:r>
                        </w:p>
                      </w:txbxContent>
                    </v:textbox>
                  </v:shape>
                  <v:shape id="AutoShape 243" o:spid="_x0000_s1054" type="#_x0000_t32" style="position:absolute;left:31019;top:22034;width:96;height:39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">
                    <v:stroke dashstyle="dash" endarrow="block"/>
                  </v:shape>
                  <v:shape id="Text Box 244" o:spid="_x0000_s1055" type="#_x0000_t202" style="position:absolute;left:26612;top:24987;width:9881;height:3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style="mso-next-textbox:#Text Box 244">
                      <w:txbxContent>
                        <w:p w:rsidR="001E45EF" w:rsidRDefault="001E45EF" w:rsidP="00F318CC">
                          <w:r>
                            <w:rPr>
                              <w:rFonts w:hint="eastAsia"/>
                            </w:rPr>
                            <w:t>噪声、扬尘</w:t>
                          </w:r>
                        </w:p>
                      </w:txbxContent>
                    </v:textbox>
                  </v:shape>
                  <v:shape id="AutoShape 245" o:spid="_x0000_s1056" type="#_x0000_t32" style="position:absolute;left:45580;top:22034;width:13;height:39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">
                    <v:stroke dashstyle="dash" endarrow="block"/>
                  </v:shape>
                  <v:shape id="Text Box 246" o:spid="_x0000_s1057" type="#_x0000_t202" style="position:absolute;left:40862;top:24987;width:9811;height: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style="mso-next-textbox:#Text Box 246">
                      <w:txbxContent>
                        <w:p w:rsidR="001E45EF" w:rsidRDefault="001E45EF" w:rsidP="00F318CC">
                          <w:r>
                            <w:rPr>
                              <w:rFonts w:hint="eastAsia"/>
                            </w:rPr>
                            <w:t>噪声、废水、废渣、扬尘</w:t>
                          </w:r>
                        </w:p>
                      </w:txbxContent>
                    </v:textbox>
                  </v:shape>
                  <v:shape id="AutoShape 247" o:spid="_x0000_s1058" type="#_x0000_t32" style="position:absolute;left:4953;top:36036;width:38;height:36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">
                    <v:stroke dashstyle="dash" endarrow="block"/>
                  </v:shape>
                  <v:shape id="Text Box 248" o:spid="_x0000_s1059" type="#_x0000_t202" style="position:absolute;left:596;top:39649;width:10129;height:4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style="mso-next-textbox:#Text Box 248">
                      <w:txbxContent>
                        <w:p w:rsidR="001E45EF" w:rsidRDefault="001E45EF" w:rsidP="00445F32">
                          <w:pPr>
                            <w:ind w:left="210" w:hangingChars="100" w:hanging="210"/>
                          </w:pPr>
                          <w:r>
                            <w:rPr>
                              <w:rFonts w:hint="eastAsia"/>
                            </w:rPr>
                            <w:t>废气、噪声、施工废料</w:t>
                          </w:r>
                        </w:p>
                      </w:txbxContent>
                    </v:textbox>
                  </v:shape>
                  <v:shape id="AutoShape 249" o:spid="_x0000_s1060" type="#_x0000_t32" style="position:absolute;left:41884;top:34709;width:6;height:38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">
                    <v:stroke dashstyle="dash" endarrow="block"/>
                  </v:shape>
                  <v:shape id="Text Box 250" o:spid="_x0000_s1061" type="#_x0000_t202" style="position:absolute;left:36493;top:38004;width:11532;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style="mso-next-textbox:#Text Box 250">
                      <w:txbxContent>
                        <w:p w:rsidR="001E45EF" w:rsidRDefault="001E45EF" w:rsidP="00445F32">
                          <w:pPr>
                            <w:ind w:left="210" w:hangingChars="100" w:hanging="210"/>
                          </w:pPr>
                          <w:r>
                            <w:rPr>
                              <w:rFonts w:hint="eastAsia"/>
                            </w:rPr>
                            <w:t>废气、噪声、路面桥面径流</w:t>
                          </w:r>
                        </w:p>
                      </w:txbxContent>
                    </v:textbox>
                  </v:shape>
                </v:group>
              </w:pict>
            </w:r>
          </w:p>
          <w:p w:rsidR="00E96879" w:rsidRDefault="00E96879">
            <w:pPr>
              <w:snapToGrid w:val="0"/>
              <w:spacing w:line="520" w:lineRule="exact"/>
              <w:rPr>
                <w:rFonts w:ascii="Calibri" w:eastAsia="黑体" w:hAnsi="Calibri"/>
                <w:bCs/>
                <w:sz w:val="24"/>
              </w:rPr>
            </w:pPr>
          </w:p>
          <w:p w:rsidR="003B0553" w:rsidRDefault="003B0553">
            <w:pPr>
              <w:snapToGrid w:val="0"/>
              <w:spacing w:line="520" w:lineRule="exact"/>
              <w:rPr>
                <w:rFonts w:ascii="Calibri" w:eastAsia="黑体" w:hAnsi="Calibri"/>
                <w:bCs/>
                <w:sz w:val="24"/>
              </w:rPr>
            </w:pPr>
          </w:p>
          <w:p w:rsidR="003B0553" w:rsidRDefault="003B0553">
            <w:pPr>
              <w:snapToGrid w:val="0"/>
              <w:spacing w:line="520" w:lineRule="exact"/>
              <w:rPr>
                <w:rFonts w:ascii="Calibri" w:eastAsia="黑体" w:hAnsi="Calibri"/>
                <w:bCs/>
                <w:sz w:val="24"/>
              </w:rPr>
            </w:pPr>
          </w:p>
          <w:p w:rsidR="003B0553" w:rsidRDefault="003B0553">
            <w:pPr>
              <w:snapToGrid w:val="0"/>
              <w:spacing w:line="520" w:lineRule="exact"/>
              <w:rPr>
                <w:rFonts w:ascii="Calibri" w:eastAsia="黑体" w:hAnsi="Calibri"/>
                <w:bCs/>
                <w:sz w:val="24"/>
              </w:rPr>
            </w:pPr>
          </w:p>
          <w:p w:rsidR="003B0553" w:rsidRDefault="003B0553">
            <w:pPr>
              <w:snapToGrid w:val="0"/>
              <w:spacing w:line="520" w:lineRule="exact"/>
              <w:rPr>
                <w:rFonts w:ascii="Calibri" w:eastAsia="黑体" w:hAnsi="Calibri"/>
                <w:bCs/>
                <w:sz w:val="24"/>
              </w:rPr>
            </w:pPr>
          </w:p>
          <w:p w:rsidR="003B0553" w:rsidRDefault="003B0553">
            <w:pPr>
              <w:snapToGrid w:val="0"/>
              <w:spacing w:line="520" w:lineRule="exact"/>
              <w:rPr>
                <w:rFonts w:ascii="Calibri" w:eastAsia="黑体" w:hAnsi="Calibri"/>
                <w:bCs/>
                <w:sz w:val="24"/>
              </w:rPr>
            </w:pPr>
          </w:p>
          <w:p w:rsidR="00E96879" w:rsidRDefault="00E96879">
            <w:pPr>
              <w:snapToGrid w:val="0"/>
              <w:spacing w:line="520" w:lineRule="exact"/>
              <w:rPr>
                <w:rFonts w:ascii="Calibri" w:eastAsia="黑体" w:hAnsi="Calibri"/>
                <w:bCs/>
                <w:sz w:val="24"/>
              </w:rPr>
            </w:pPr>
          </w:p>
          <w:p w:rsidR="00E96879" w:rsidRDefault="00E96879">
            <w:pPr>
              <w:snapToGrid w:val="0"/>
              <w:spacing w:line="520" w:lineRule="exact"/>
              <w:rPr>
                <w:rFonts w:ascii="Calibri" w:eastAsia="黑体" w:hAnsi="Calibri"/>
                <w:bCs/>
                <w:sz w:val="24"/>
              </w:rPr>
            </w:pPr>
          </w:p>
          <w:p w:rsidR="00E96879" w:rsidRDefault="00E96879">
            <w:pPr>
              <w:snapToGrid w:val="0"/>
              <w:spacing w:line="520" w:lineRule="exact"/>
              <w:rPr>
                <w:rFonts w:ascii="Calibri" w:eastAsia="黑体" w:hAnsi="Calibri"/>
                <w:bCs/>
                <w:sz w:val="24"/>
              </w:rPr>
            </w:pPr>
          </w:p>
          <w:p w:rsidR="00E96879" w:rsidRDefault="00E96879">
            <w:pPr>
              <w:snapToGrid w:val="0"/>
              <w:spacing w:line="520" w:lineRule="exact"/>
              <w:rPr>
                <w:rFonts w:ascii="Calibri" w:eastAsia="黑体" w:hAnsi="Calibri"/>
                <w:bCs/>
                <w:sz w:val="24"/>
              </w:rPr>
            </w:pPr>
          </w:p>
          <w:p w:rsidR="00E96879" w:rsidRDefault="00E96879">
            <w:pPr>
              <w:snapToGrid w:val="0"/>
              <w:spacing w:line="520" w:lineRule="exact"/>
              <w:rPr>
                <w:rFonts w:ascii="Calibri" w:eastAsia="黑体" w:hAnsi="Calibri"/>
                <w:bCs/>
                <w:sz w:val="24"/>
              </w:rPr>
            </w:pPr>
          </w:p>
          <w:p w:rsidR="00E96879" w:rsidRDefault="00E96879">
            <w:pPr>
              <w:snapToGrid w:val="0"/>
              <w:spacing w:line="520" w:lineRule="exact"/>
              <w:rPr>
                <w:rFonts w:ascii="Calibri" w:eastAsia="黑体" w:hAnsi="Calibri"/>
                <w:bCs/>
                <w:sz w:val="24"/>
              </w:rPr>
            </w:pPr>
          </w:p>
          <w:p w:rsidR="00E96879" w:rsidRDefault="00E96879">
            <w:pPr>
              <w:snapToGrid w:val="0"/>
              <w:spacing w:line="520" w:lineRule="exact"/>
              <w:ind w:firstLineChars="295" w:firstLine="708"/>
              <w:rPr>
                <w:rFonts w:ascii="Calibri" w:eastAsia="黑体" w:hAnsi="Calibri"/>
                <w:bCs/>
                <w:sz w:val="24"/>
              </w:rPr>
            </w:pPr>
          </w:p>
          <w:p w:rsidR="00E96879" w:rsidRPr="00F318CC" w:rsidRDefault="0061225B">
            <w:pPr>
              <w:snapToGrid w:val="0"/>
              <w:spacing w:line="520" w:lineRule="exact"/>
              <w:ind w:firstLineChars="295" w:firstLine="708"/>
              <w:rPr>
                <w:rFonts w:ascii="黑体" w:eastAsia="黑体" w:hAnsi="黑体"/>
                <w:bCs/>
                <w:sz w:val="24"/>
              </w:rPr>
            </w:pPr>
            <w:r w:rsidRPr="00F318CC">
              <w:rPr>
                <w:rFonts w:ascii="黑体" w:eastAsia="黑体" w:hAnsi="黑体"/>
                <w:bCs/>
                <w:sz w:val="24"/>
              </w:rPr>
              <w:t>图</w:t>
            </w:r>
            <w:r w:rsidR="0090010C">
              <w:rPr>
                <w:rFonts w:ascii="黑体" w:eastAsia="黑体" w:hAnsi="黑体" w:hint="eastAsia"/>
                <w:bCs/>
                <w:sz w:val="24"/>
              </w:rPr>
              <w:t>1</w:t>
            </w:r>
            <w:r w:rsidR="00025833" w:rsidRPr="00F318CC">
              <w:rPr>
                <w:rFonts w:ascii="黑体" w:eastAsia="黑体" w:hAnsi="黑体" w:hint="eastAsia"/>
                <w:bCs/>
                <w:sz w:val="24"/>
              </w:rPr>
              <w:t xml:space="preserve">              </w:t>
            </w:r>
            <w:r w:rsidRPr="00F318CC">
              <w:rPr>
                <w:rFonts w:ascii="黑体" w:eastAsia="黑体" w:hAnsi="黑体"/>
                <w:bCs/>
                <w:sz w:val="24"/>
              </w:rPr>
              <w:t>项目工艺流程及产污环节示意图</w:t>
            </w:r>
          </w:p>
          <w:p w:rsidR="00E96879" w:rsidRDefault="0061225B">
            <w:pPr>
              <w:snapToGrid w:val="0"/>
              <w:spacing w:line="520" w:lineRule="exact"/>
              <w:ind w:firstLineChars="200" w:firstLine="482"/>
              <w:rPr>
                <w:rFonts w:asciiTheme="minorHAnsi" w:eastAsiaTheme="minorEastAsia" w:hAnsiTheme="minorEastAsia"/>
                <w:b/>
                <w:sz w:val="24"/>
              </w:rPr>
            </w:pPr>
            <w:r>
              <w:rPr>
                <w:rFonts w:asciiTheme="minorHAnsi" w:eastAsiaTheme="minorEastAsia" w:hAnsiTheme="minorHAnsi"/>
                <w:b/>
                <w:sz w:val="24"/>
              </w:rPr>
              <w:t>2</w:t>
            </w:r>
            <w:r>
              <w:rPr>
                <w:rFonts w:asciiTheme="minorHAnsi" w:eastAsiaTheme="minorEastAsia" w:hAnsiTheme="minorEastAsia"/>
                <w:b/>
                <w:sz w:val="24"/>
              </w:rPr>
              <w:t>、工艺流程简述</w:t>
            </w:r>
          </w:p>
          <w:p w:rsidR="003B0553" w:rsidRDefault="003B0553" w:rsidP="003B0553">
            <w:pPr>
              <w:snapToGrid w:val="0"/>
              <w:spacing w:line="520" w:lineRule="exact"/>
              <w:ind w:firstLineChars="200" w:firstLine="480"/>
              <w:rPr>
                <w:rFonts w:ascii="Calibri" w:hAnsi="Calibri"/>
                <w:sz w:val="24"/>
              </w:rPr>
            </w:pPr>
            <w:r>
              <w:rPr>
                <w:rFonts w:ascii="Calibri" w:hAnsi="Calibri" w:hint="eastAsia"/>
                <w:sz w:val="24"/>
              </w:rPr>
              <w:t>（</w:t>
            </w:r>
            <w:r>
              <w:rPr>
                <w:rFonts w:ascii="Calibri" w:hAnsi="Calibri" w:hint="eastAsia"/>
                <w:sz w:val="24"/>
              </w:rPr>
              <w:t>1</w:t>
            </w:r>
            <w:r>
              <w:rPr>
                <w:rFonts w:ascii="Calibri" w:hAnsi="Calibri" w:hint="eastAsia"/>
                <w:sz w:val="24"/>
              </w:rPr>
              <w:t>）踏勘定线</w:t>
            </w:r>
          </w:p>
          <w:p w:rsidR="003B0553" w:rsidRDefault="003B0553" w:rsidP="003B0553">
            <w:pPr>
              <w:snapToGrid w:val="0"/>
              <w:spacing w:line="520" w:lineRule="exact"/>
              <w:ind w:firstLineChars="200" w:firstLine="480"/>
              <w:rPr>
                <w:rFonts w:ascii="Calibri" w:hAnsi="Calibri"/>
                <w:sz w:val="24"/>
              </w:rPr>
            </w:pPr>
            <w:r>
              <w:rPr>
                <w:rFonts w:ascii="Calibri" w:hAnsi="Calibri" w:hint="eastAsia"/>
                <w:sz w:val="24"/>
              </w:rPr>
              <w:t>首先由施工人员对项目进行现场踏勘和定线。</w:t>
            </w:r>
          </w:p>
          <w:p w:rsidR="003B0553" w:rsidRDefault="003B0553" w:rsidP="003B0553">
            <w:pPr>
              <w:snapToGrid w:val="0"/>
              <w:spacing w:line="520" w:lineRule="exact"/>
              <w:ind w:firstLineChars="200" w:firstLine="480"/>
              <w:rPr>
                <w:rFonts w:ascii="Calibri" w:hAnsi="Calibri"/>
                <w:sz w:val="24"/>
              </w:rPr>
            </w:pPr>
            <w:r>
              <w:rPr>
                <w:rFonts w:ascii="Calibri" w:hAnsi="Calibri" w:hint="eastAsia"/>
                <w:sz w:val="24"/>
              </w:rPr>
              <w:t>（</w:t>
            </w:r>
            <w:r>
              <w:rPr>
                <w:rFonts w:ascii="Calibri" w:hAnsi="Calibri" w:hint="eastAsia"/>
                <w:sz w:val="24"/>
              </w:rPr>
              <w:t>2</w:t>
            </w:r>
            <w:r>
              <w:rPr>
                <w:rFonts w:ascii="Calibri" w:hAnsi="Calibri" w:hint="eastAsia"/>
                <w:sz w:val="24"/>
              </w:rPr>
              <w:t>）</w:t>
            </w:r>
            <w:r>
              <w:rPr>
                <w:rFonts w:ascii="Calibri" w:hAnsi="Calibri"/>
                <w:sz w:val="24"/>
              </w:rPr>
              <w:t>路基工程</w:t>
            </w:r>
          </w:p>
          <w:p w:rsidR="003B0553" w:rsidRDefault="003B0553" w:rsidP="003B0553">
            <w:pPr>
              <w:pStyle w:val="00"/>
              <w:ind w:firstLine="480"/>
              <w:rPr>
                <w:rFonts w:asciiTheme="minorHAnsi" w:hAnsiTheme="minorHAnsi"/>
              </w:rPr>
            </w:pPr>
            <w:r>
              <w:rPr>
                <w:rFonts w:asciiTheme="minorHAnsi" w:hAnsiTheme="minorHAnsi" w:hint="eastAsia"/>
              </w:rPr>
              <w:lastRenderedPageBreak/>
              <w:t>本工程的路基施工</w:t>
            </w:r>
            <w:r>
              <w:rPr>
                <w:rFonts w:asciiTheme="minorHAnsi" w:hAnsiTheme="minorHAnsi"/>
              </w:rPr>
              <w:t>按照《公路路基施工技术规范》要求，分层均匀填筑，采用重型机械压实。填方路基施工以机械施工为主，适当配合人工施工，采用分层平铺填筑、分层压实的方法施工。</w:t>
            </w:r>
          </w:p>
          <w:p w:rsidR="003B0553" w:rsidRDefault="003B0553" w:rsidP="003B0553">
            <w:pPr>
              <w:pStyle w:val="00"/>
              <w:ind w:firstLine="480"/>
              <w:rPr>
                <w:rFonts w:asciiTheme="minorHAnsi" w:hAnsiTheme="minorHAnsi"/>
              </w:rPr>
            </w:pPr>
            <w:r>
              <w:rPr>
                <w:rFonts w:asciiTheme="minorHAnsi" w:hAnsiTheme="minorHAnsi"/>
              </w:rPr>
              <w:t>施工工序为：清表、分层填筑、摊铺整平、洒水晾晒、碾压。填土时适当加大宽度和高度，分层填土、压实，多余部分利用平地机或其他方法铲除修整。对特殊地质路段，先进行地基加固处理或换填等措施，再进行填筑作业。</w:t>
            </w:r>
          </w:p>
          <w:p w:rsidR="003B0553" w:rsidRDefault="003B0553" w:rsidP="003B0553">
            <w:pPr>
              <w:pStyle w:val="00"/>
              <w:ind w:firstLine="480"/>
              <w:rPr>
                <w:rFonts w:asciiTheme="minorHAnsi" w:hAnsiTheme="minorHAnsi"/>
              </w:rPr>
            </w:pPr>
            <w:r>
              <w:rPr>
                <w:rFonts w:asciiTheme="minorHAnsi" w:hAnsiTheme="minorHAnsi"/>
              </w:rPr>
              <w:t>运距</w:t>
            </w:r>
            <w:r>
              <w:rPr>
                <w:rFonts w:asciiTheme="minorHAnsi" w:hAnsiTheme="minorHAnsi"/>
              </w:rPr>
              <w:t>50m</w:t>
            </w:r>
            <w:r>
              <w:rPr>
                <w:rFonts w:asciiTheme="minorHAnsi" w:hAnsiTheme="minorHAnsi"/>
              </w:rPr>
              <w:t>以内时，采用推土机推土；运距</w:t>
            </w:r>
            <w:r>
              <w:rPr>
                <w:rFonts w:asciiTheme="minorHAnsi" w:hAnsiTheme="minorHAnsi"/>
              </w:rPr>
              <w:t>50</w:t>
            </w:r>
            <w:r>
              <w:rPr>
                <w:rFonts w:asciiTheme="minorHAnsi" w:hAnsiTheme="minorHAnsi" w:hint="eastAsia"/>
              </w:rPr>
              <w:t>～</w:t>
            </w:r>
            <w:r>
              <w:rPr>
                <w:rFonts w:asciiTheme="minorHAnsi" w:hAnsiTheme="minorHAnsi"/>
              </w:rPr>
              <w:t>300m</w:t>
            </w:r>
            <w:r>
              <w:rPr>
                <w:rFonts w:asciiTheme="minorHAnsi" w:hAnsiTheme="minorHAnsi"/>
              </w:rPr>
              <w:t>时，采用拖式铲运机铲土、运输；运距</w:t>
            </w:r>
            <w:r>
              <w:rPr>
                <w:rFonts w:asciiTheme="minorHAnsi" w:hAnsiTheme="minorHAnsi"/>
              </w:rPr>
              <w:t>300</w:t>
            </w:r>
            <w:r>
              <w:rPr>
                <w:rFonts w:asciiTheme="minorHAnsi" w:hAnsiTheme="minorHAnsi" w:hint="eastAsia"/>
              </w:rPr>
              <w:t>～</w:t>
            </w:r>
            <w:r>
              <w:rPr>
                <w:rFonts w:asciiTheme="minorHAnsi" w:hAnsiTheme="minorHAnsi"/>
              </w:rPr>
              <w:t>2000m</w:t>
            </w:r>
            <w:r>
              <w:rPr>
                <w:rFonts w:asciiTheme="minorHAnsi" w:hAnsiTheme="minorHAnsi"/>
              </w:rPr>
              <w:t>时，采用自行式铲运机铲土、运输；运输</w:t>
            </w:r>
            <w:r>
              <w:rPr>
                <w:rFonts w:asciiTheme="minorHAnsi" w:hAnsiTheme="minorHAnsi"/>
              </w:rPr>
              <w:t>1500</w:t>
            </w:r>
            <w:r>
              <w:rPr>
                <w:rFonts w:asciiTheme="minorHAnsi" w:hAnsiTheme="minorHAnsi" w:hint="eastAsia"/>
              </w:rPr>
              <w:t>～</w:t>
            </w:r>
            <w:r>
              <w:rPr>
                <w:rFonts w:asciiTheme="minorHAnsi" w:hAnsiTheme="minorHAnsi"/>
              </w:rPr>
              <w:t>2000m</w:t>
            </w:r>
            <w:r>
              <w:rPr>
                <w:rFonts w:asciiTheme="minorHAnsi" w:hAnsiTheme="minorHAnsi"/>
              </w:rPr>
              <w:t>以上时，采用装载机配合自卸汽车挖运土石方。土方采用平地机整平，光轮或振动奔跑机碾压。</w:t>
            </w:r>
          </w:p>
          <w:p w:rsidR="003B0553" w:rsidRDefault="003B0553" w:rsidP="003B0553">
            <w:pPr>
              <w:pStyle w:val="00"/>
              <w:ind w:firstLine="480"/>
              <w:rPr>
                <w:rFonts w:asciiTheme="minorHAnsi" w:hAnsiTheme="minorHAnsi"/>
              </w:rPr>
            </w:pPr>
            <w:r>
              <w:rPr>
                <w:rFonts w:asciiTheme="minorHAnsi" w:hAnsiTheme="minorHAnsi" w:hint="eastAsia"/>
              </w:rPr>
              <w:t>路基工程土石方全部采用机械化施工；挖掘机、装载机配合自卸车运输，推土机推平，平地机整平，压路机压实；路基施工中的土石方调配一般在</w:t>
            </w:r>
            <w:r>
              <w:rPr>
                <w:rFonts w:asciiTheme="minorHAnsi" w:hAnsiTheme="minorHAnsi" w:hint="eastAsia"/>
              </w:rPr>
              <w:t>1km</w:t>
            </w:r>
            <w:r>
              <w:rPr>
                <w:rFonts w:asciiTheme="minorHAnsi" w:hAnsiTheme="minorHAnsi" w:hint="eastAsia"/>
              </w:rPr>
              <w:t>范围内调配时，用铲运机运送，辅以堆土机开道，翻松硬土、同时平整取土段；调配运距超出</w:t>
            </w:r>
            <w:r>
              <w:rPr>
                <w:rFonts w:asciiTheme="minorHAnsi" w:hAnsiTheme="minorHAnsi" w:hint="eastAsia"/>
              </w:rPr>
              <w:t xml:space="preserve">1km </w:t>
            </w:r>
            <w:r>
              <w:rPr>
                <w:rFonts w:asciiTheme="minorHAnsi" w:hAnsiTheme="minorHAnsi" w:hint="eastAsia"/>
              </w:rPr>
              <w:t>范围内时，用松土机翻松后，用挖掘机或装载机配合自卸车运输。</w:t>
            </w:r>
          </w:p>
          <w:p w:rsidR="003B0553" w:rsidRDefault="003B0553" w:rsidP="003B0553">
            <w:pPr>
              <w:pStyle w:val="00"/>
              <w:ind w:firstLine="480"/>
              <w:rPr>
                <w:rFonts w:asciiTheme="minorHAnsi" w:hAnsiTheme="minorHAnsi"/>
              </w:rPr>
            </w:pPr>
            <w:r>
              <w:rPr>
                <w:rFonts w:asciiTheme="minorHAnsi" w:hAnsiTheme="minorHAnsi" w:hint="eastAsia"/>
              </w:rPr>
              <w:t>路基施工工艺流程为：施工准备→路基临时排水设施→路基基地处理与填前碾压→填料运输与卸土→推平与翻拌晾晒→碾压→压实度检测。</w:t>
            </w:r>
          </w:p>
          <w:p w:rsidR="003B0553" w:rsidRDefault="003B0553" w:rsidP="003B0553">
            <w:pPr>
              <w:pStyle w:val="00"/>
              <w:ind w:firstLine="480"/>
              <w:rPr>
                <w:rFonts w:asciiTheme="minorHAnsi" w:hAnsiTheme="minorHAnsi"/>
              </w:rPr>
            </w:pPr>
            <w:r>
              <w:rPr>
                <w:rFonts w:asciiTheme="minorHAnsi" w:hAnsiTheme="minorHAnsi" w:hint="eastAsia"/>
              </w:rPr>
              <w:t>①开工之前做好测量工作，放出路基边线和填筑边线。</w:t>
            </w:r>
          </w:p>
          <w:p w:rsidR="003B0553" w:rsidRDefault="003B0553" w:rsidP="003B0553">
            <w:pPr>
              <w:pStyle w:val="00"/>
              <w:ind w:firstLine="480"/>
              <w:rPr>
                <w:rFonts w:asciiTheme="minorHAnsi" w:hAnsiTheme="minorHAnsi"/>
              </w:rPr>
            </w:pPr>
            <w:r>
              <w:rPr>
                <w:rFonts w:asciiTheme="minorHAnsi" w:hAnsiTheme="minorHAnsi" w:hint="eastAsia"/>
              </w:rPr>
              <w:t>②施工时，在征地红线边缘砌置土埂，在土埂内侧挖临时排水沟，利用排水沟将路基内的雨水引入路基外沟渠。</w:t>
            </w:r>
          </w:p>
          <w:p w:rsidR="003B0553" w:rsidRDefault="003B0553" w:rsidP="003B0553">
            <w:pPr>
              <w:pStyle w:val="00"/>
              <w:ind w:firstLine="480"/>
              <w:rPr>
                <w:rFonts w:asciiTheme="minorHAnsi" w:hAnsiTheme="minorHAnsi"/>
              </w:rPr>
            </w:pPr>
            <w:r>
              <w:rPr>
                <w:rFonts w:asciiTheme="minorHAnsi" w:hAnsiTheme="minorHAnsi" w:hint="eastAsia"/>
              </w:rPr>
              <w:t>③路基填筑前，清除路基范围内的树木、垃圾、建筑物，排除地面积水；对软基路段进行地基处理；进行填前碾压，使基底达到压实度标准。</w:t>
            </w:r>
          </w:p>
          <w:p w:rsidR="003B0553" w:rsidRDefault="003B0553" w:rsidP="003B0553">
            <w:pPr>
              <w:pStyle w:val="00"/>
              <w:ind w:firstLine="480"/>
              <w:rPr>
                <w:rFonts w:asciiTheme="minorHAnsi" w:hAnsiTheme="minorHAnsi"/>
              </w:rPr>
            </w:pPr>
            <w:r>
              <w:rPr>
                <w:rFonts w:asciiTheme="minorHAnsi" w:hAnsiTheme="minorHAnsi" w:hint="eastAsia"/>
              </w:rPr>
              <w:t>④采用自卸卡车运土至作业面卸土。</w:t>
            </w:r>
          </w:p>
          <w:p w:rsidR="003B0553" w:rsidRDefault="003B0553" w:rsidP="003B0553">
            <w:pPr>
              <w:pStyle w:val="00"/>
              <w:ind w:firstLine="480"/>
              <w:rPr>
                <w:rFonts w:asciiTheme="minorHAnsi" w:hAnsiTheme="minorHAnsi"/>
              </w:rPr>
            </w:pPr>
            <w:r>
              <w:rPr>
                <w:rFonts w:asciiTheme="minorHAnsi" w:hAnsiTheme="minorHAnsi" w:hint="eastAsia"/>
              </w:rPr>
              <w:t>⑤采用推土机将土推平；经翻拌晾晒后用平地机刮平；采用压路机碾压直至压实度要求。</w:t>
            </w:r>
          </w:p>
          <w:p w:rsidR="003B0553" w:rsidRPr="006571EC" w:rsidRDefault="003B0553" w:rsidP="003B0553">
            <w:pPr>
              <w:pStyle w:val="00"/>
              <w:ind w:firstLine="480"/>
              <w:rPr>
                <w:rFonts w:asciiTheme="minorHAnsi" w:hAnsiTheme="minorHAnsi"/>
              </w:rPr>
            </w:pPr>
            <w:r w:rsidRPr="006571EC">
              <w:rPr>
                <w:rFonts w:asciiTheme="minorHAnsi" w:hAnsiTheme="minorHAnsi" w:hint="eastAsia"/>
              </w:rPr>
              <w:t>（</w:t>
            </w:r>
            <w:r w:rsidR="00117CF3" w:rsidRPr="006571EC">
              <w:rPr>
                <w:rFonts w:asciiTheme="minorHAnsi" w:hAnsiTheme="minorHAnsi" w:hint="eastAsia"/>
              </w:rPr>
              <w:t>3</w:t>
            </w:r>
            <w:r w:rsidRPr="006571EC">
              <w:rPr>
                <w:rFonts w:asciiTheme="minorHAnsi" w:hAnsiTheme="minorHAnsi" w:hint="eastAsia"/>
              </w:rPr>
              <w:t>）桥</w:t>
            </w:r>
            <w:r w:rsidR="00392E2F">
              <w:rPr>
                <w:rFonts w:asciiTheme="minorHAnsi" w:hAnsiTheme="minorHAnsi" w:hint="eastAsia"/>
              </w:rPr>
              <w:t>涵</w:t>
            </w:r>
            <w:r w:rsidRPr="006571EC">
              <w:rPr>
                <w:rFonts w:asciiTheme="minorHAnsi" w:hAnsiTheme="minorHAnsi" w:hint="eastAsia"/>
              </w:rPr>
              <w:t>工程</w:t>
            </w:r>
          </w:p>
          <w:p w:rsidR="003B0553" w:rsidRDefault="003B0553" w:rsidP="003B0553">
            <w:pPr>
              <w:pStyle w:val="00"/>
              <w:ind w:firstLine="480"/>
              <w:rPr>
                <w:rFonts w:asciiTheme="minorHAnsi" w:hAnsiTheme="minorHAnsi"/>
              </w:rPr>
            </w:pPr>
            <w:r>
              <w:rPr>
                <w:rFonts w:asciiTheme="minorHAnsi" w:hAnsiTheme="minorHAnsi" w:hint="eastAsia"/>
              </w:rPr>
              <w:t>桥梁：本项目</w:t>
            </w:r>
            <w:r w:rsidR="001C665E">
              <w:rPr>
                <w:rFonts w:asciiTheme="minorHAnsi" w:hAnsiTheme="minorHAnsi" w:hint="eastAsia"/>
              </w:rPr>
              <w:t>在下穿</w:t>
            </w:r>
            <w:r w:rsidR="001C665E">
              <w:rPr>
                <w:rFonts w:asciiTheme="minorHAnsi" w:hAnsiTheme="minorHAnsi"/>
              </w:rPr>
              <w:t>军用铁路、大西环</w:t>
            </w:r>
            <w:r w:rsidR="007118D8">
              <w:rPr>
                <w:rFonts w:asciiTheme="minorHAnsi" w:hAnsiTheme="minorHAnsi" w:hint="eastAsia"/>
              </w:rPr>
              <w:t>路</w:t>
            </w:r>
            <w:r w:rsidR="0082315D">
              <w:rPr>
                <w:rFonts w:asciiTheme="minorHAnsi" w:hAnsiTheme="minorHAnsi" w:hint="eastAsia"/>
              </w:rPr>
              <w:t>、</w:t>
            </w:r>
            <w:r w:rsidR="0082315D">
              <w:rPr>
                <w:rFonts w:asciiTheme="minorHAnsi" w:hAnsiTheme="minorHAnsi"/>
              </w:rPr>
              <w:t>郑尧高速</w:t>
            </w:r>
            <w:r w:rsidR="001C665E">
              <w:rPr>
                <w:rFonts w:asciiTheme="minorHAnsi" w:hAnsiTheme="minorHAnsi" w:hint="eastAsia"/>
              </w:rPr>
              <w:t>时</w:t>
            </w:r>
            <w:r w:rsidR="001C665E">
              <w:rPr>
                <w:rFonts w:asciiTheme="minorHAnsi" w:hAnsiTheme="minorHAnsi"/>
              </w:rPr>
              <w:t>建设框架桥</w:t>
            </w:r>
            <w:r w:rsidR="001C665E">
              <w:rPr>
                <w:rFonts w:asciiTheme="minorHAnsi" w:hAnsiTheme="minorHAnsi" w:hint="eastAsia"/>
              </w:rPr>
              <w:t>各</w:t>
            </w:r>
            <w:r w:rsidR="001C665E">
              <w:rPr>
                <w:rFonts w:asciiTheme="minorHAnsi" w:hAnsiTheme="minorHAnsi"/>
              </w:rPr>
              <w:t>一座，</w:t>
            </w:r>
            <w:r w:rsidR="001C665E">
              <w:rPr>
                <w:rFonts w:asciiTheme="minorHAnsi" w:hAnsiTheme="minorHAnsi" w:hint="eastAsia"/>
              </w:rPr>
              <w:t>下穿</w:t>
            </w:r>
            <w:r w:rsidR="001C665E">
              <w:rPr>
                <w:rFonts w:asciiTheme="minorHAnsi" w:hAnsiTheme="minorHAnsi" w:hint="eastAsia"/>
              </w:rPr>
              <w:lastRenderedPageBreak/>
              <w:t>郑</w:t>
            </w:r>
            <w:r w:rsidR="001C665E">
              <w:rPr>
                <w:rFonts w:asciiTheme="minorHAnsi" w:hAnsiTheme="minorHAnsi"/>
              </w:rPr>
              <w:t>尧高速时</w:t>
            </w:r>
            <w:r w:rsidR="001C665E">
              <w:rPr>
                <w:rFonts w:asciiTheme="minorHAnsi" w:hAnsiTheme="minorHAnsi" w:hint="eastAsia"/>
              </w:rPr>
              <w:t>建设</w:t>
            </w:r>
            <w:r w:rsidR="006315CB">
              <w:rPr>
                <w:rFonts w:asciiTheme="minorHAnsi" w:hAnsiTheme="minorHAnsi" w:hint="eastAsia"/>
              </w:rPr>
              <w:t>预</w:t>
            </w:r>
            <w:r w:rsidR="006315CB">
              <w:rPr>
                <w:rFonts w:asciiTheme="minorHAnsi" w:hAnsiTheme="minorHAnsi"/>
              </w:rPr>
              <w:t>应力混凝土组合箱梁</w:t>
            </w:r>
            <w:r w:rsidR="001C665E">
              <w:rPr>
                <w:rFonts w:asciiTheme="minorHAnsi" w:hAnsiTheme="minorHAnsi"/>
              </w:rPr>
              <w:t>桥一座</w:t>
            </w:r>
            <w:r w:rsidR="005374D5">
              <w:rPr>
                <w:rFonts w:asciiTheme="minorHAnsi" w:hAnsiTheme="minorHAnsi" w:hint="eastAsia"/>
              </w:rPr>
              <w:t>，</w:t>
            </w:r>
            <w:r w:rsidR="005374D5">
              <w:rPr>
                <w:rFonts w:asciiTheme="minorHAnsi" w:hAnsiTheme="minorHAnsi"/>
              </w:rPr>
              <w:t>同时穿越应河支流时设置一座双孔箱涵及圆管涵，穿越水渠时为盖板涵</w:t>
            </w:r>
            <w:r>
              <w:rPr>
                <w:rFonts w:asciiTheme="minorHAnsi" w:hAnsiTheme="minorHAnsi" w:hint="eastAsia"/>
              </w:rPr>
              <w:t>。</w:t>
            </w:r>
          </w:p>
          <w:p w:rsidR="001C665E" w:rsidRPr="001C665E" w:rsidRDefault="00877C2C" w:rsidP="003B0553">
            <w:pPr>
              <w:pStyle w:val="00"/>
              <w:ind w:firstLine="480"/>
              <w:rPr>
                <w:rFonts w:asciiTheme="minorHAnsi" w:hAnsiTheme="minorHAnsi"/>
              </w:rPr>
            </w:pPr>
            <w:r>
              <w:rPr>
                <w:rFonts w:asciiTheme="minorHAnsi" w:hAnsiTheme="minorHAnsi" w:hint="eastAsia"/>
              </w:rPr>
              <w:t>1</w:t>
            </w:r>
            <w:r>
              <w:rPr>
                <w:rFonts w:asciiTheme="minorHAnsi" w:hAnsiTheme="minorHAnsi" w:hint="eastAsia"/>
              </w:rPr>
              <w:t>）</w:t>
            </w:r>
            <w:r>
              <w:rPr>
                <w:rFonts w:asciiTheme="minorHAnsi" w:hAnsiTheme="minorHAnsi"/>
              </w:rPr>
              <w:t>框架桥</w:t>
            </w:r>
            <w:r w:rsidR="006315CB">
              <w:rPr>
                <w:rFonts w:asciiTheme="minorHAnsi" w:hAnsiTheme="minorHAnsi" w:hint="eastAsia"/>
              </w:rPr>
              <w:t>施工</w:t>
            </w:r>
            <w:r w:rsidR="006315CB">
              <w:rPr>
                <w:rFonts w:asciiTheme="minorHAnsi" w:hAnsiTheme="minorHAnsi"/>
              </w:rPr>
              <w:t>工艺</w:t>
            </w:r>
          </w:p>
          <w:p w:rsidR="006315CB" w:rsidRDefault="006315CB" w:rsidP="006315CB">
            <w:pPr>
              <w:pStyle w:val="00"/>
              <w:spacing w:line="240" w:lineRule="auto"/>
              <w:ind w:leftChars="228" w:left="479" w:firstLineChars="0" w:firstLine="0"/>
              <w:rPr>
                <w:rFonts w:asciiTheme="minorHAnsi" w:hAnsiTheme="minorHAnsi"/>
              </w:rPr>
            </w:pPr>
            <w:r>
              <w:rPr>
                <w:noProof/>
              </w:rPr>
              <w:drawing>
                <wp:inline distT="0" distB="0" distL="0" distR="0">
                  <wp:extent cx="4895850" cy="5029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895850" cy="5029200"/>
                          </a:xfrm>
                          <a:prstGeom prst="rect">
                            <a:avLst/>
                          </a:prstGeom>
                        </pic:spPr>
                      </pic:pic>
                    </a:graphicData>
                  </a:graphic>
                </wp:inline>
              </w:drawing>
            </w:r>
          </w:p>
          <w:p w:rsidR="006315CB" w:rsidRDefault="006315CB" w:rsidP="006315CB">
            <w:pPr>
              <w:pStyle w:val="00"/>
              <w:ind w:firstLine="480"/>
              <w:rPr>
                <w:rFonts w:asciiTheme="minorHAnsi" w:hAnsiTheme="minorHAnsi"/>
              </w:rPr>
            </w:pPr>
            <w:r w:rsidRPr="006315CB">
              <w:rPr>
                <w:rFonts w:asciiTheme="minorHAnsi" w:hAnsiTheme="minorHAnsi" w:hint="eastAsia"/>
              </w:rPr>
              <w:t>①</w:t>
            </w:r>
            <w:r>
              <w:rPr>
                <w:rFonts w:asciiTheme="minorHAnsi" w:hAnsiTheme="minorHAnsi" w:hint="eastAsia"/>
              </w:rPr>
              <w:t>基坑</w:t>
            </w:r>
            <w:r>
              <w:rPr>
                <w:rFonts w:asciiTheme="minorHAnsi" w:hAnsiTheme="minorHAnsi"/>
              </w:rPr>
              <w:t>开挖及基底处理</w:t>
            </w:r>
          </w:p>
          <w:p w:rsidR="006315CB" w:rsidRDefault="006315CB" w:rsidP="006315CB">
            <w:pPr>
              <w:pStyle w:val="00"/>
              <w:ind w:firstLine="480"/>
              <w:rPr>
                <w:rFonts w:asciiTheme="minorHAnsi" w:hAnsiTheme="minorHAnsi"/>
              </w:rPr>
            </w:pPr>
            <w:r w:rsidRPr="006315CB">
              <w:rPr>
                <w:rFonts w:asciiTheme="minorHAnsi" w:hAnsiTheme="minorHAnsi" w:hint="eastAsia"/>
              </w:rPr>
              <w:t>基础开挖采用人工配合挖掘机进行，开挖到位后，对基底按设计要求加固处理，其上</w:t>
            </w:r>
          </w:p>
          <w:p w:rsidR="006315CB" w:rsidRDefault="006315CB" w:rsidP="006315CB">
            <w:pPr>
              <w:pStyle w:val="00"/>
              <w:ind w:firstLineChars="0" w:firstLine="0"/>
              <w:rPr>
                <w:rFonts w:asciiTheme="minorHAnsi" w:hAnsiTheme="minorHAnsi"/>
              </w:rPr>
            </w:pPr>
            <w:r w:rsidRPr="006315CB">
              <w:rPr>
                <w:rFonts w:asciiTheme="minorHAnsi" w:hAnsiTheme="minorHAnsi" w:hint="eastAsia"/>
              </w:rPr>
              <w:t>部浇筑</w:t>
            </w:r>
            <w:r w:rsidRPr="006315CB">
              <w:rPr>
                <w:rFonts w:asciiTheme="minorHAnsi" w:hAnsiTheme="minorHAnsi" w:hint="eastAsia"/>
              </w:rPr>
              <w:t>20cm</w:t>
            </w:r>
            <w:r w:rsidRPr="006315CB">
              <w:rPr>
                <w:rFonts w:asciiTheme="minorHAnsi" w:hAnsiTheme="minorHAnsi" w:hint="eastAsia"/>
              </w:rPr>
              <w:t>厚混凝土垫层。</w:t>
            </w:r>
          </w:p>
          <w:p w:rsidR="006315CB" w:rsidRDefault="006315CB" w:rsidP="006315CB">
            <w:pPr>
              <w:pStyle w:val="00"/>
              <w:ind w:firstLine="480"/>
              <w:rPr>
                <w:rFonts w:asciiTheme="minorHAnsi" w:hAnsiTheme="minorHAnsi"/>
              </w:rPr>
            </w:pPr>
            <w:r w:rsidRPr="006315CB">
              <w:rPr>
                <w:rFonts w:asciiTheme="minorHAnsi" w:hAnsiTheme="minorHAnsi" w:hint="eastAsia"/>
              </w:rPr>
              <w:t>②</w:t>
            </w:r>
            <w:r>
              <w:rPr>
                <w:rFonts w:asciiTheme="minorHAnsi" w:hAnsiTheme="minorHAnsi" w:hint="eastAsia"/>
              </w:rPr>
              <w:t>模板安装</w:t>
            </w:r>
          </w:p>
          <w:p w:rsidR="006315CB" w:rsidRDefault="006315CB" w:rsidP="006315CB">
            <w:pPr>
              <w:pStyle w:val="00"/>
              <w:ind w:firstLine="480"/>
              <w:rPr>
                <w:rFonts w:asciiTheme="minorHAnsi" w:hAnsiTheme="minorHAnsi"/>
              </w:rPr>
            </w:pPr>
            <w:r w:rsidRPr="006315CB">
              <w:rPr>
                <w:rFonts w:asciiTheme="minorHAnsi" w:hAnsiTheme="minorHAnsi" w:hint="eastAsia"/>
              </w:rPr>
              <w:t>模板采用大块钢模板，采用汽车吊提升，人工配合安装。模板的支护必须绝对保证其</w:t>
            </w:r>
          </w:p>
          <w:p w:rsidR="006315CB" w:rsidRDefault="006315CB" w:rsidP="006315CB">
            <w:pPr>
              <w:pStyle w:val="00"/>
              <w:ind w:firstLineChars="0" w:firstLine="0"/>
              <w:rPr>
                <w:rFonts w:asciiTheme="minorHAnsi" w:hAnsiTheme="minorHAnsi"/>
              </w:rPr>
            </w:pPr>
            <w:r w:rsidRPr="006315CB">
              <w:rPr>
                <w:rFonts w:asciiTheme="minorHAnsi" w:hAnsiTheme="minorHAnsi" w:hint="eastAsia"/>
              </w:rPr>
              <w:t>稳定性和便于拆卸。</w:t>
            </w:r>
          </w:p>
          <w:p w:rsidR="006315CB" w:rsidRDefault="006315CB" w:rsidP="006315CB">
            <w:pPr>
              <w:pStyle w:val="00"/>
              <w:ind w:firstLine="480"/>
              <w:rPr>
                <w:rFonts w:asciiTheme="minorHAnsi" w:hAnsiTheme="minorHAnsi"/>
              </w:rPr>
            </w:pPr>
            <w:r w:rsidRPr="006315CB">
              <w:rPr>
                <w:rFonts w:asciiTheme="minorHAnsi" w:hAnsiTheme="minorHAnsi" w:hint="eastAsia"/>
              </w:rPr>
              <w:lastRenderedPageBreak/>
              <w:t>③</w:t>
            </w:r>
            <w:r>
              <w:rPr>
                <w:rFonts w:asciiTheme="minorHAnsi" w:hAnsiTheme="minorHAnsi" w:hint="eastAsia"/>
              </w:rPr>
              <w:t>钢筋</w:t>
            </w:r>
            <w:r>
              <w:rPr>
                <w:rFonts w:asciiTheme="minorHAnsi" w:hAnsiTheme="minorHAnsi"/>
              </w:rPr>
              <w:t>安装与绑扎</w:t>
            </w:r>
          </w:p>
          <w:p w:rsidR="006315CB" w:rsidRDefault="006315CB" w:rsidP="006315CB">
            <w:pPr>
              <w:pStyle w:val="00"/>
              <w:ind w:firstLine="480"/>
              <w:rPr>
                <w:rFonts w:asciiTheme="minorHAnsi" w:hAnsiTheme="minorHAnsi"/>
              </w:rPr>
            </w:pPr>
            <w:r w:rsidRPr="006315CB">
              <w:rPr>
                <w:rFonts w:asciiTheme="minorHAnsi" w:hAnsiTheme="minorHAnsi" w:hint="eastAsia"/>
              </w:rPr>
              <w:t>钢筋在加工场统一加工，加工场设钢筋棚，原料及半成品堆放整齐，并采取防锈措施，</w:t>
            </w:r>
          </w:p>
          <w:p w:rsidR="006315CB" w:rsidRDefault="006315CB" w:rsidP="006315CB">
            <w:pPr>
              <w:pStyle w:val="00"/>
              <w:ind w:firstLineChars="0" w:firstLine="0"/>
              <w:rPr>
                <w:rFonts w:asciiTheme="minorHAnsi" w:hAnsiTheme="minorHAnsi"/>
              </w:rPr>
            </w:pPr>
            <w:r w:rsidRPr="006315CB">
              <w:rPr>
                <w:rFonts w:asciiTheme="minorHAnsi" w:hAnsiTheme="minorHAnsi" w:hint="eastAsia"/>
              </w:rPr>
              <w:t>对钢筋表面有锈迹的要进行除锈。钢筋加工好后，现场进行绑扎和进一步焊接，整个钢筋骨架要确保稳固，防止受外力而产生变形。</w:t>
            </w:r>
          </w:p>
          <w:p w:rsidR="006315CB" w:rsidRDefault="006315CB" w:rsidP="006315CB">
            <w:pPr>
              <w:pStyle w:val="00"/>
              <w:ind w:firstLine="480"/>
              <w:rPr>
                <w:rFonts w:asciiTheme="minorHAnsi" w:hAnsiTheme="minorHAnsi"/>
              </w:rPr>
            </w:pPr>
            <w:r w:rsidRPr="006315CB">
              <w:rPr>
                <w:rFonts w:asciiTheme="minorHAnsi" w:hAnsiTheme="minorHAnsi" w:hint="eastAsia"/>
              </w:rPr>
              <w:t>④</w:t>
            </w:r>
            <w:r>
              <w:rPr>
                <w:rFonts w:asciiTheme="minorHAnsi" w:hAnsiTheme="minorHAnsi" w:hint="eastAsia"/>
              </w:rPr>
              <w:t>混凝</w:t>
            </w:r>
            <w:r>
              <w:rPr>
                <w:rFonts w:asciiTheme="minorHAnsi" w:hAnsiTheme="minorHAnsi"/>
              </w:rPr>
              <w:t>土</w:t>
            </w:r>
            <w:r>
              <w:rPr>
                <w:rFonts w:asciiTheme="minorHAnsi" w:hAnsiTheme="minorHAnsi" w:hint="eastAsia"/>
              </w:rPr>
              <w:t>灌注</w:t>
            </w:r>
            <w:r>
              <w:rPr>
                <w:rFonts w:asciiTheme="minorHAnsi" w:hAnsiTheme="minorHAnsi"/>
              </w:rPr>
              <w:t>与养护</w:t>
            </w:r>
          </w:p>
          <w:p w:rsidR="006315CB" w:rsidRDefault="006315CB" w:rsidP="006315CB">
            <w:pPr>
              <w:pStyle w:val="00"/>
              <w:ind w:firstLine="480"/>
              <w:rPr>
                <w:rFonts w:asciiTheme="minorHAnsi" w:hAnsiTheme="minorHAnsi"/>
              </w:rPr>
            </w:pPr>
            <w:r w:rsidRPr="006315CB">
              <w:rPr>
                <w:rFonts w:asciiTheme="minorHAnsi" w:hAnsiTheme="minorHAnsi" w:hint="eastAsia"/>
              </w:rPr>
              <w:t>框架桥身分两次浇注，第一次浇注到底板与边墙相交处以上</w:t>
            </w:r>
            <w:r w:rsidRPr="006315CB">
              <w:rPr>
                <w:rFonts w:asciiTheme="minorHAnsi" w:hAnsiTheme="minorHAnsi" w:hint="eastAsia"/>
              </w:rPr>
              <w:t>30cm</w:t>
            </w:r>
            <w:r w:rsidRPr="006315CB">
              <w:rPr>
                <w:rFonts w:asciiTheme="minorHAnsi" w:hAnsiTheme="minorHAnsi" w:hint="eastAsia"/>
              </w:rPr>
              <w:t>处，第二次浇注边</w:t>
            </w:r>
          </w:p>
          <w:p w:rsidR="006315CB" w:rsidRDefault="006315CB" w:rsidP="006315CB">
            <w:pPr>
              <w:pStyle w:val="00"/>
              <w:ind w:firstLineChars="0" w:firstLine="0"/>
              <w:rPr>
                <w:rFonts w:asciiTheme="minorHAnsi" w:hAnsiTheme="minorHAnsi"/>
              </w:rPr>
            </w:pPr>
            <w:r w:rsidRPr="006315CB">
              <w:rPr>
                <w:rFonts w:asciiTheme="minorHAnsi" w:hAnsiTheme="minorHAnsi" w:hint="eastAsia"/>
              </w:rPr>
              <w:t>墙和顶板，施工时采用水平分层连续浇注</w:t>
            </w:r>
            <w:r>
              <w:rPr>
                <w:rFonts w:asciiTheme="minorHAnsi" w:hAnsiTheme="minorHAnsi" w:hint="eastAsia"/>
              </w:rPr>
              <w:t>。</w:t>
            </w:r>
          </w:p>
          <w:p w:rsidR="006315CB" w:rsidRDefault="006315CB" w:rsidP="006315CB">
            <w:pPr>
              <w:pStyle w:val="00"/>
              <w:ind w:firstLine="480"/>
              <w:rPr>
                <w:rFonts w:asciiTheme="minorHAnsi" w:hAnsiTheme="minorHAnsi"/>
              </w:rPr>
            </w:pPr>
            <w:r w:rsidRPr="006315CB">
              <w:rPr>
                <w:rFonts w:asciiTheme="minorHAnsi" w:hAnsiTheme="minorHAnsi" w:hint="eastAsia"/>
              </w:rPr>
              <w:t>浇注完毕，要按有关要求及时覆盖洒水养生。当框架混凝土达到设计强度后可拆除模</w:t>
            </w:r>
          </w:p>
          <w:p w:rsidR="006315CB" w:rsidRDefault="006315CB" w:rsidP="006315CB">
            <w:pPr>
              <w:pStyle w:val="00"/>
              <w:ind w:firstLineChars="0" w:firstLine="0"/>
              <w:rPr>
                <w:rFonts w:asciiTheme="minorHAnsi" w:hAnsiTheme="minorHAnsi"/>
              </w:rPr>
            </w:pPr>
            <w:r w:rsidRPr="006315CB">
              <w:rPr>
                <w:rFonts w:asciiTheme="minorHAnsi" w:hAnsiTheme="minorHAnsi" w:hint="eastAsia"/>
              </w:rPr>
              <w:t>板、支架。铺设防水层必须严格按设计的材料及要求进行施工。</w:t>
            </w:r>
          </w:p>
          <w:p w:rsidR="006315CB" w:rsidRDefault="006315CB" w:rsidP="00117CF3">
            <w:pPr>
              <w:pStyle w:val="00"/>
              <w:ind w:leftChars="228" w:left="479" w:firstLineChars="0" w:firstLine="0"/>
              <w:rPr>
                <w:rFonts w:asciiTheme="minorHAnsi" w:hAnsiTheme="minorHAnsi"/>
              </w:rPr>
            </w:pPr>
            <w:r>
              <w:rPr>
                <w:rFonts w:asciiTheme="minorHAnsi" w:hAnsiTheme="minorHAnsi" w:hint="eastAsia"/>
              </w:rPr>
              <w:t>2</w:t>
            </w:r>
            <w:r>
              <w:rPr>
                <w:rFonts w:asciiTheme="minorHAnsi" w:hAnsiTheme="minorHAnsi" w:hint="eastAsia"/>
              </w:rPr>
              <w:t>）预</w:t>
            </w:r>
            <w:r>
              <w:rPr>
                <w:rFonts w:asciiTheme="minorHAnsi" w:hAnsiTheme="minorHAnsi"/>
              </w:rPr>
              <w:t>应力混凝土组合箱梁</w:t>
            </w:r>
          </w:p>
          <w:p w:rsidR="003D2686" w:rsidRDefault="003D2686" w:rsidP="005C4B01">
            <w:pPr>
              <w:pStyle w:val="00"/>
              <w:ind w:leftChars="228" w:left="479" w:firstLineChars="0" w:firstLine="0"/>
              <w:rPr>
                <w:rFonts w:asciiTheme="minorHAnsi" w:hAnsiTheme="minorHAnsi"/>
              </w:rPr>
            </w:pPr>
            <w:r>
              <w:rPr>
                <w:rFonts w:asciiTheme="minorHAnsi" w:hAnsiTheme="minorHAnsi" w:hint="eastAsia"/>
              </w:rPr>
              <w:t>①</w:t>
            </w:r>
            <w:r w:rsidR="005C4B01">
              <w:rPr>
                <w:rFonts w:asciiTheme="minorHAnsi" w:hAnsiTheme="minorHAnsi" w:hint="eastAsia"/>
              </w:rPr>
              <w:t>台座和</w:t>
            </w:r>
            <w:r w:rsidR="005C4B01">
              <w:rPr>
                <w:rFonts w:asciiTheme="minorHAnsi" w:hAnsiTheme="minorHAnsi"/>
              </w:rPr>
              <w:t>底模</w:t>
            </w:r>
          </w:p>
          <w:p w:rsidR="005C4B01" w:rsidRDefault="005C4B01" w:rsidP="00117CF3">
            <w:pPr>
              <w:pStyle w:val="00"/>
              <w:ind w:leftChars="228" w:left="479" w:firstLineChars="0" w:firstLine="0"/>
              <w:rPr>
                <w:rFonts w:asciiTheme="minorHAnsi" w:hAnsiTheme="minorHAnsi"/>
              </w:rPr>
            </w:pPr>
            <w:r>
              <w:rPr>
                <w:rFonts w:asciiTheme="minorHAnsi" w:hAnsiTheme="minorHAnsi" w:hint="eastAsia"/>
              </w:rPr>
              <w:t>预制</w:t>
            </w:r>
            <w:r>
              <w:rPr>
                <w:rFonts w:asciiTheme="minorHAnsi" w:hAnsiTheme="minorHAnsi"/>
              </w:rPr>
              <w:t>箱梁台座具有足够的</w:t>
            </w:r>
            <w:r>
              <w:rPr>
                <w:rFonts w:asciiTheme="minorHAnsi" w:hAnsiTheme="minorHAnsi" w:hint="eastAsia"/>
              </w:rPr>
              <w:t>刚</w:t>
            </w:r>
            <w:r>
              <w:rPr>
                <w:rFonts w:asciiTheme="minorHAnsi" w:hAnsiTheme="minorHAnsi"/>
              </w:rPr>
              <w:t>度，将台座与</w:t>
            </w:r>
            <w:r>
              <w:rPr>
                <w:rFonts w:asciiTheme="minorHAnsi" w:hAnsiTheme="minorHAnsi" w:hint="eastAsia"/>
              </w:rPr>
              <w:t>底</w:t>
            </w:r>
            <w:r>
              <w:rPr>
                <w:rFonts w:asciiTheme="minorHAnsi" w:hAnsiTheme="minorHAnsi"/>
              </w:rPr>
              <w:t>模制作成一整体，</w:t>
            </w:r>
            <w:r>
              <w:rPr>
                <w:rFonts w:asciiTheme="minorHAnsi" w:hAnsiTheme="minorHAnsi" w:hint="eastAsia"/>
              </w:rPr>
              <w:t>底</w:t>
            </w:r>
            <w:r>
              <w:rPr>
                <w:rFonts w:asciiTheme="minorHAnsi" w:hAnsiTheme="minorHAnsi"/>
              </w:rPr>
              <w:t>模</w:t>
            </w:r>
            <w:r>
              <w:rPr>
                <w:rFonts w:asciiTheme="minorHAnsi" w:hAnsiTheme="minorHAnsi" w:hint="eastAsia"/>
              </w:rPr>
              <w:t>两</w:t>
            </w:r>
            <w:r>
              <w:rPr>
                <w:rFonts w:asciiTheme="minorHAnsi" w:hAnsiTheme="minorHAnsi"/>
              </w:rPr>
              <w:t>端考虑梁张拉后</w:t>
            </w:r>
          </w:p>
          <w:p w:rsidR="005C4B01" w:rsidRDefault="005C4B01" w:rsidP="005C4B01">
            <w:pPr>
              <w:pStyle w:val="00"/>
              <w:ind w:firstLineChars="0" w:firstLine="0"/>
              <w:rPr>
                <w:rFonts w:asciiTheme="minorHAnsi" w:hAnsiTheme="minorHAnsi"/>
              </w:rPr>
            </w:pPr>
            <w:r>
              <w:rPr>
                <w:rFonts w:asciiTheme="minorHAnsi" w:hAnsiTheme="minorHAnsi"/>
              </w:rPr>
              <w:t>受力集中</w:t>
            </w:r>
            <w:r>
              <w:rPr>
                <w:rFonts w:asciiTheme="minorHAnsi" w:hAnsiTheme="minorHAnsi" w:hint="eastAsia"/>
              </w:rPr>
              <w:t>，</w:t>
            </w:r>
            <w:r>
              <w:rPr>
                <w:rFonts w:asciiTheme="minorHAnsi" w:hAnsiTheme="minorHAnsi"/>
              </w:rPr>
              <w:t>采用加强地基处理，下面采用</w:t>
            </w:r>
            <w:r>
              <w:rPr>
                <w:rFonts w:asciiTheme="minorHAnsi" w:hAnsiTheme="minorHAnsi" w:hint="eastAsia"/>
              </w:rPr>
              <w:t>C30</w:t>
            </w:r>
            <w:r>
              <w:rPr>
                <w:rFonts w:asciiTheme="minorHAnsi" w:hAnsiTheme="minorHAnsi" w:hint="eastAsia"/>
              </w:rPr>
              <w:t>钢筋</w:t>
            </w:r>
            <w:r>
              <w:rPr>
                <w:rFonts w:asciiTheme="minorHAnsi" w:hAnsiTheme="minorHAnsi"/>
              </w:rPr>
              <w:t>混凝土处理，</w:t>
            </w:r>
            <w:r>
              <w:rPr>
                <w:rFonts w:asciiTheme="minorHAnsi" w:hAnsiTheme="minorHAnsi" w:hint="eastAsia"/>
              </w:rPr>
              <w:t>用</w:t>
            </w:r>
            <w:r>
              <w:rPr>
                <w:rFonts w:asciiTheme="minorHAnsi" w:hAnsiTheme="minorHAnsi" w:hint="eastAsia"/>
              </w:rPr>
              <w:t>C30</w:t>
            </w:r>
            <w:r>
              <w:rPr>
                <w:rFonts w:asciiTheme="minorHAnsi" w:hAnsiTheme="minorHAnsi" w:hint="eastAsia"/>
              </w:rPr>
              <w:t>砼</w:t>
            </w:r>
            <w:r>
              <w:rPr>
                <w:rFonts w:asciiTheme="minorHAnsi" w:hAnsiTheme="minorHAnsi"/>
              </w:rPr>
              <w:t>作为预制梁台座基础。</w:t>
            </w:r>
          </w:p>
          <w:p w:rsidR="003D2686" w:rsidRDefault="003D2686" w:rsidP="00117CF3">
            <w:pPr>
              <w:pStyle w:val="00"/>
              <w:ind w:leftChars="228" w:left="479" w:firstLineChars="0" w:firstLine="0"/>
              <w:rPr>
                <w:rFonts w:asciiTheme="minorHAnsi" w:hAnsiTheme="minorHAnsi"/>
              </w:rPr>
            </w:pPr>
            <w:r w:rsidRPr="003D2686">
              <w:rPr>
                <w:rFonts w:asciiTheme="minorHAnsi" w:hAnsiTheme="minorHAnsi" w:hint="eastAsia"/>
              </w:rPr>
              <w:t>②</w:t>
            </w:r>
            <w:r w:rsidR="005C4B01">
              <w:rPr>
                <w:rFonts w:asciiTheme="minorHAnsi" w:hAnsiTheme="minorHAnsi" w:hint="eastAsia"/>
              </w:rPr>
              <w:t>预制</w:t>
            </w:r>
            <w:r w:rsidR="005C4B01">
              <w:rPr>
                <w:rFonts w:asciiTheme="minorHAnsi" w:hAnsiTheme="minorHAnsi"/>
              </w:rPr>
              <w:t>梁板侧模</w:t>
            </w:r>
          </w:p>
          <w:p w:rsidR="005C4B01" w:rsidRDefault="005C4B01" w:rsidP="00117CF3">
            <w:pPr>
              <w:pStyle w:val="00"/>
              <w:ind w:leftChars="228" w:left="479" w:firstLineChars="0" w:firstLine="0"/>
              <w:rPr>
                <w:rFonts w:asciiTheme="minorHAnsi" w:hAnsiTheme="minorHAnsi"/>
              </w:rPr>
            </w:pPr>
            <w:r>
              <w:rPr>
                <w:rFonts w:asciiTheme="minorHAnsi" w:hAnsiTheme="minorHAnsi" w:hint="eastAsia"/>
              </w:rPr>
              <w:t>箱</w:t>
            </w:r>
            <w:r>
              <w:rPr>
                <w:rFonts w:asciiTheme="minorHAnsi" w:hAnsiTheme="minorHAnsi"/>
              </w:rPr>
              <w:t>梁</w:t>
            </w:r>
            <w:r>
              <w:rPr>
                <w:rFonts w:asciiTheme="minorHAnsi" w:hAnsiTheme="minorHAnsi" w:hint="eastAsia"/>
              </w:rPr>
              <w:t>模板</w:t>
            </w:r>
            <w:r>
              <w:rPr>
                <w:rFonts w:asciiTheme="minorHAnsi" w:hAnsiTheme="minorHAnsi"/>
              </w:rPr>
              <w:t>采用</w:t>
            </w:r>
            <w:r>
              <w:rPr>
                <w:rFonts w:asciiTheme="minorHAnsi" w:hAnsiTheme="minorHAnsi" w:hint="eastAsia"/>
              </w:rPr>
              <w:t>定型</w:t>
            </w:r>
            <w:r>
              <w:rPr>
                <w:rFonts w:asciiTheme="minorHAnsi" w:hAnsiTheme="minorHAnsi"/>
              </w:rPr>
              <w:t>整体</w:t>
            </w:r>
            <w:r>
              <w:rPr>
                <w:rFonts w:asciiTheme="minorHAnsi" w:hAnsiTheme="minorHAnsi" w:hint="eastAsia"/>
              </w:rPr>
              <w:t>钢</w:t>
            </w:r>
            <w:r>
              <w:rPr>
                <w:rFonts w:asciiTheme="minorHAnsi" w:hAnsiTheme="minorHAnsi"/>
              </w:rPr>
              <w:t>模，侧模用型</w:t>
            </w:r>
            <w:r>
              <w:rPr>
                <w:rFonts w:asciiTheme="minorHAnsi" w:hAnsiTheme="minorHAnsi" w:hint="eastAsia"/>
              </w:rPr>
              <w:t>钢</w:t>
            </w:r>
            <w:r>
              <w:rPr>
                <w:rFonts w:asciiTheme="minorHAnsi" w:hAnsiTheme="minorHAnsi"/>
              </w:rPr>
              <w:t>和钢板焊成，底部用螺栓通过底座将左右两</w:t>
            </w:r>
          </w:p>
          <w:p w:rsidR="005C4B01" w:rsidRDefault="005C4B01" w:rsidP="005C4B01">
            <w:pPr>
              <w:pStyle w:val="00"/>
              <w:ind w:firstLineChars="0" w:firstLine="0"/>
              <w:rPr>
                <w:rFonts w:asciiTheme="minorHAnsi" w:hAnsiTheme="minorHAnsi"/>
              </w:rPr>
            </w:pPr>
            <w:r>
              <w:rPr>
                <w:rFonts w:asciiTheme="minorHAnsi" w:hAnsiTheme="minorHAnsi"/>
              </w:rPr>
              <w:t>边的侧模</w:t>
            </w:r>
            <w:r>
              <w:rPr>
                <w:rFonts w:asciiTheme="minorHAnsi" w:hAnsiTheme="minorHAnsi" w:hint="eastAsia"/>
              </w:rPr>
              <w:t>紧</w:t>
            </w:r>
            <w:r>
              <w:rPr>
                <w:rFonts w:asciiTheme="minorHAnsi" w:hAnsiTheme="minorHAnsi"/>
              </w:rPr>
              <w:t>固，</w:t>
            </w:r>
            <w:r>
              <w:rPr>
                <w:rFonts w:asciiTheme="minorHAnsi" w:hAnsiTheme="minorHAnsi" w:hint="eastAsia"/>
              </w:rPr>
              <w:t>侧</w:t>
            </w:r>
            <w:r>
              <w:rPr>
                <w:rFonts w:asciiTheme="minorHAnsi" w:hAnsiTheme="minorHAnsi"/>
              </w:rPr>
              <w:t>面设置可</w:t>
            </w:r>
            <w:r>
              <w:rPr>
                <w:rFonts w:asciiTheme="minorHAnsi" w:hAnsiTheme="minorHAnsi" w:hint="eastAsia"/>
              </w:rPr>
              <w:t>调</w:t>
            </w:r>
            <w:r>
              <w:rPr>
                <w:rFonts w:asciiTheme="minorHAnsi" w:hAnsiTheme="minorHAnsi"/>
              </w:rPr>
              <w:t>腿，松开支脚模板就会因自重作用而自动</w:t>
            </w:r>
            <w:r>
              <w:rPr>
                <w:rFonts w:asciiTheme="minorHAnsi" w:hAnsiTheme="minorHAnsi" w:hint="eastAsia"/>
              </w:rPr>
              <w:t>脱</w:t>
            </w:r>
            <w:r>
              <w:rPr>
                <w:rFonts w:asciiTheme="minorHAnsi" w:hAnsiTheme="minorHAnsi"/>
              </w:rPr>
              <w:t>模。</w:t>
            </w:r>
          </w:p>
          <w:p w:rsidR="005C4B01" w:rsidRDefault="005C4B01" w:rsidP="005C4B01">
            <w:pPr>
              <w:pStyle w:val="00"/>
              <w:ind w:firstLine="480"/>
              <w:rPr>
                <w:rFonts w:asciiTheme="minorHAnsi" w:hAnsiTheme="minorHAnsi"/>
              </w:rPr>
            </w:pPr>
            <w:r>
              <w:rPr>
                <w:rFonts w:asciiTheme="minorHAnsi" w:hAnsiTheme="minorHAnsi" w:hint="eastAsia"/>
              </w:rPr>
              <w:t>模板</w:t>
            </w:r>
            <w:r>
              <w:rPr>
                <w:rFonts w:asciiTheme="minorHAnsi" w:hAnsiTheme="minorHAnsi"/>
              </w:rPr>
              <w:t>组合</w:t>
            </w:r>
            <w:r>
              <w:rPr>
                <w:rFonts w:asciiTheme="minorHAnsi" w:hAnsiTheme="minorHAnsi" w:hint="eastAsia"/>
              </w:rPr>
              <w:t>安装</w:t>
            </w:r>
            <w:r>
              <w:rPr>
                <w:rFonts w:asciiTheme="minorHAnsi" w:hAnsiTheme="minorHAnsi"/>
              </w:rPr>
              <w:t>完毕，对平面位置</w:t>
            </w:r>
            <w:r>
              <w:rPr>
                <w:rFonts w:asciiTheme="minorHAnsi" w:hAnsiTheme="minorHAnsi" w:hint="eastAsia"/>
              </w:rPr>
              <w:t>、</w:t>
            </w:r>
            <w:r>
              <w:rPr>
                <w:rFonts w:asciiTheme="minorHAnsi" w:hAnsiTheme="minorHAnsi"/>
              </w:rPr>
              <w:t>顶部标高</w:t>
            </w:r>
            <w:r>
              <w:rPr>
                <w:rFonts w:asciiTheme="minorHAnsi" w:hAnsiTheme="minorHAnsi" w:hint="eastAsia"/>
              </w:rPr>
              <w:t>、</w:t>
            </w:r>
            <w:r>
              <w:rPr>
                <w:rFonts w:asciiTheme="minorHAnsi" w:hAnsiTheme="minorHAnsi"/>
              </w:rPr>
              <w:t>节点联系及纵横向稳定性进行检测，确认后进行下道工序。</w:t>
            </w:r>
          </w:p>
          <w:p w:rsidR="003D2686" w:rsidRDefault="003D2686" w:rsidP="00117CF3">
            <w:pPr>
              <w:pStyle w:val="00"/>
              <w:ind w:leftChars="228" w:left="479" w:firstLineChars="0" w:firstLine="0"/>
              <w:rPr>
                <w:rFonts w:asciiTheme="minorHAnsi" w:hAnsiTheme="minorHAnsi"/>
              </w:rPr>
            </w:pPr>
            <w:r w:rsidRPr="003D2686">
              <w:rPr>
                <w:rFonts w:asciiTheme="minorHAnsi" w:hAnsiTheme="minorHAnsi" w:hint="eastAsia"/>
              </w:rPr>
              <w:t>③</w:t>
            </w:r>
            <w:r w:rsidR="005C4B01">
              <w:rPr>
                <w:rFonts w:asciiTheme="minorHAnsi" w:hAnsiTheme="minorHAnsi" w:hint="eastAsia"/>
              </w:rPr>
              <w:t>钢筋</w:t>
            </w:r>
            <w:r w:rsidR="005C4B01">
              <w:rPr>
                <w:rFonts w:asciiTheme="minorHAnsi" w:hAnsiTheme="minorHAnsi"/>
              </w:rPr>
              <w:t>骨架制备和安装</w:t>
            </w:r>
          </w:p>
          <w:p w:rsidR="005C4B01" w:rsidRDefault="005C4B01" w:rsidP="00117CF3">
            <w:pPr>
              <w:pStyle w:val="00"/>
              <w:ind w:leftChars="228" w:left="479" w:firstLineChars="0" w:firstLine="0"/>
              <w:rPr>
                <w:rFonts w:asciiTheme="minorHAnsi" w:hAnsiTheme="minorHAnsi"/>
              </w:rPr>
            </w:pPr>
            <w:r>
              <w:rPr>
                <w:rFonts w:asciiTheme="minorHAnsi" w:hAnsiTheme="minorHAnsi" w:hint="eastAsia"/>
              </w:rPr>
              <w:t>钢筋</w:t>
            </w:r>
            <w:r>
              <w:rPr>
                <w:rFonts w:asciiTheme="minorHAnsi" w:hAnsiTheme="minorHAnsi"/>
              </w:rPr>
              <w:t>存放与加工在仓库内进行，钢筋</w:t>
            </w:r>
            <w:r>
              <w:rPr>
                <w:rFonts w:asciiTheme="minorHAnsi" w:hAnsiTheme="minorHAnsi" w:hint="eastAsia"/>
              </w:rPr>
              <w:t>下</w:t>
            </w:r>
            <w:r>
              <w:rPr>
                <w:rFonts w:asciiTheme="minorHAnsi" w:hAnsiTheme="minorHAnsi"/>
              </w:rPr>
              <w:t>料前先进行放样，由技术人员审核后再进行</w:t>
            </w:r>
            <w:r>
              <w:rPr>
                <w:rFonts w:asciiTheme="minorHAnsi" w:hAnsiTheme="minorHAnsi"/>
              </w:rPr>
              <w:lastRenderedPageBreak/>
              <w:t>下</w:t>
            </w:r>
          </w:p>
          <w:p w:rsidR="005C4B01" w:rsidRDefault="005C4B01" w:rsidP="005C4B01">
            <w:pPr>
              <w:pStyle w:val="00"/>
              <w:ind w:firstLineChars="0" w:firstLine="0"/>
              <w:rPr>
                <w:rFonts w:asciiTheme="minorHAnsi" w:hAnsiTheme="minorHAnsi"/>
              </w:rPr>
            </w:pPr>
            <w:r>
              <w:rPr>
                <w:rFonts w:asciiTheme="minorHAnsi" w:hAnsiTheme="minorHAnsi"/>
              </w:rPr>
              <w:t>料</w:t>
            </w:r>
            <w:r>
              <w:rPr>
                <w:rFonts w:asciiTheme="minorHAnsi" w:hAnsiTheme="minorHAnsi" w:hint="eastAsia"/>
              </w:rPr>
              <w:t>、</w:t>
            </w:r>
            <w:r>
              <w:rPr>
                <w:rFonts w:asciiTheme="minorHAnsi" w:hAnsiTheme="minorHAnsi"/>
              </w:rPr>
              <w:t>焊接、加工等操作</w:t>
            </w:r>
            <w:r>
              <w:rPr>
                <w:rFonts w:asciiTheme="minorHAnsi" w:hAnsiTheme="minorHAnsi" w:hint="eastAsia"/>
              </w:rPr>
              <w:t>。</w:t>
            </w:r>
          </w:p>
          <w:p w:rsidR="004200EB" w:rsidRPr="005C4B01" w:rsidRDefault="005C4B01" w:rsidP="004200EB">
            <w:pPr>
              <w:pStyle w:val="00"/>
              <w:ind w:firstLine="480"/>
              <w:rPr>
                <w:rFonts w:asciiTheme="minorHAnsi" w:hAnsiTheme="minorHAnsi"/>
              </w:rPr>
            </w:pPr>
            <w:r>
              <w:rPr>
                <w:rFonts w:asciiTheme="minorHAnsi" w:hAnsiTheme="minorHAnsi" w:hint="eastAsia"/>
              </w:rPr>
              <w:t>安装</w:t>
            </w:r>
            <w:r>
              <w:rPr>
                <w:rFonts w:asciiTheme="minorHAnsi" w:hAnsiTheme="minorHAnsi"/>
              </w:rPr>
              <w:t>时严格按照施工图纸</w:t>
            </w:r>
            <w:r>
              <w:rPr>
                <w:rFonts w:asciiTheme="minorHAnsi" w:hAnsiTheme="minorHAnsi" w:hint="eastAsia"/>
              </w:rPr>
              <w:t>的</w:t>
            </w:r>
            <w:r>
              <w:rPr>
                <w:rFonts w:asciiTheme="minorHAnsi" w:hAnsiTheme="minorHAnsi"/>
              </w:rPr>
              <w:t>顺序进行安装绑扎，</w:t>
            </w:r>
            <w:r>
              <w:rPr>
                <w:rFonts w:asciiTheme="minorHAnsi" w:hAnsiTheme="minorHAnsi" w:hint="eastAsia"/>
              </w:rPr>
              <w:t>成型</w:t>
            </w:r>
            <w:r>
              <w:rPr>
                <w:rFonts w:asciiTheme="minorHAnsi" w:hAnsiTheme="minorHAnsi"/>
              </w:rPr>
              <w:t>的钢筋骨架用吊车起吊，主骨架就位后，再扎底板</w:t>
            </w:r>
            <w:r>
              <w:rPr>
                <w:rFonts w:asciiTheme="minorHAnsi" w:hAnsiTheme="minorHAnsi" w:hint="eastAsia"/>
              </w:rPr>
              <w:t>钢筋</w:t>
            </w:r>
            <w:r>
              <w:rPr>
                <w:rFonts w:asciiTheme="minorHAnsi" w:hAnsiTheme="minorHAnsi"/>
              </w:rPr>
              <w:t>，</w:t>
            </w:r>
            <w:r w:rsidR="004200EB">
              <w:rPr>
                <w:rFonts w:asciiTheme="minorHAnsi" w:hAnsiTheme="minorHAnsi" w:hint="eastAsia"/>
              </w:rPr>
              <w:t>底板</w:t>
            </w:r>
            <w:r w:rsidR="004200EB">
              <w:rPr>
                <w:rFonts w:asciiTheme="minorHAnsi" w:hAnsiTheme="minorHAnsi"/>
              </w:rPr>
              <w:t>钢筋焊接的接头尽可能布置在</w:t>
            </w:r>
            <w:r w:rsidR="004200EB">
              <w:rPr>
                <w:rFonts w:asciiTheme="minorHAnsi" w:hAnsiTheme="minorHAnsi" w:hint="eastAsia"/>
              </w:rPr>
              <w:t>各</w:t>
            </w:r>
            <w:r w:rsidR="004200EB">
              <w:rPr>
                <w:rFonts w:asciiTheme="minorHAnsi" w:hAnsiTheme="minorHAnsi"/>
              </w:rPr>
              <w:t>孔的</w:t>
            </w:r>
            <w:r w:rsidR="004200EB">
              <w:rPr>
                <w:rFonts w:asciiTheme="minorHAnsi" w:hAnsiTheme="minorHAnsi" w:hint="eastAsia"/>
              </w:rPr>
              <w:t>1/4L</w:t>
            </w:r>
            <w:r w:rsidR="004200EB">
              <w:rPr>
                <w:rFonts w:asciiTheme="minorHAnsi" w:hAnsiTheme="minorHAnsi" w:hint="eastAsia"/>
              </w:rPr>
              <w:t>处。钢筋</w:t>
            </w:r>
            <w:r w:rsidR="004200EB">
              <w:rPr>
                <w:rFonts w:asciiTheme="minorHAnsi" w:hAnsiTheme="minorHAnsi"/>
              </w:rPr>
              <w:t>绑扎前底模应清理干净</w:t>
            </w:r>
            <w:r w:rsidR="004200EB">
              <w:rPr>
                <w:rFonts w:asciiTheme="minorHAnsi" w:hAnsiTheme="minorHAnsi" w:hint="eastAsia"/>
              </w:rPr>
              <w:t>，绑扎</w:t>
            </w:r>
            <w:r w:rsidR="004200EB">
              <w:rPr>
                <w:rFonts w:asciiTheme="minorHAnsi" w:hAnsiTheme="minorHAnsi"/>
              </w:rPr>
              <w:t>完的钢筋骨架要顺直稳固，</w:t>
            </w:r>
            <w:r w:rsidR="004200EB">
              <w:rPr>
                <w:rFonts w:asciiTheme="minorHAnsi" w:hAnsiTheme="minorHAnsi" w:hint="eastAsia"/>
              </w:rPr>
              <w:t>确保</w:t>
            </w:r>
            <w:r w:rsidR="004200EB">
              <w:rPr>
                <w:rFonts w:asciiTheme="minorHAnsi" w:hAnsiTheme="minorHAnsi"/>
              </w:rPr>
              <w:t>砼</w:t>
            </w:r>
            <w:r w:rsidR="004200EB">
              <w:rPr>
                <w:rFonts w:asciiTheme="minorHAnsi" w:hAnsiTheme="minorHAnsi" w:hint="eastAsia"/>
              </w:rPr>
              <w:t>振捣</w:t>
            </w:r>
            <w:r w:rsidR="004200EB">
              <w:rPr>
                <w:rFonts w:asciiTheme="minorHAnsi" w:hAnsiTheme="minorHAnsi"/>
              </w:rPr>
              <w:t>时钢筋位置不受影响。</w:t>
            </w:r>
          </w:p>
          <w:p w:rsidR="004200EB" w:rsidRDefault="003D2686" w:rsidP="004200EB">
            <w:pPr>
              <w:pStyle w:val="00"/>
              <w:ind w:leftChars="228" w:left="479" w:firstLineChars="0" w:firstLine="0"/>
              <w:rPr>
                <w:rFonts w:asciiTheme="minorHAnsi" w:hAnsiTheme="minorHAnsi"/>
              </w:rPr>
            </w:pPr>
            <w:r w:rsidRPr="003D2686">
              <w:rPr>
                <w:rFonts w:asciiTheme="minorHAnsi" w:hAnsiTheme="minorHAnsi" w:hint="eastAsia"/>
              </w:rPr>
              <w:t>④</w:t>
            </w:r>
            <w:r w:rsidR="004200EB">
              <w:rPr>
                <w:rFonts w:asciiTheme="minorHAnsi" w:hAnsiTheme="minorHAnsi" w:hint="eastAsia"/>
              </w:rPr>
              <w:t>梁体</w:t>
            </w:r>
            <w:r w:rsidR="004200EB">
              <w:rPr>
                <w:rFonts w:asciiTheme="minorHAnsi" w:hAnsiTheme="minorHAnsi"/>
              </w:rPr>
              <w:t>砼浇</w:t>
            </w:r>
            <w:r w:rsidR="004200EB">
              <w:rPr>
                <w:rFonts w:asciiTheme="minorHAnsi" w:hAnsiTheme="minorHAnsi" w:hint="eastAsia"/>
              </w:rPr>
              <w:t>筑</w:t>
            </w:r>
          </w:p>
          <w:p w:rsidR="004200EB" w:rsidRDefault="004200EB" w:rsidP="004200EB">
            <w:pPr>
              <w:pStyle w:val="00"/>
              <w:ind w:leftChars="228" w:left="479" w:firstLineChars="0" w:firstLine="0"/>
              <w:rPr>
                <w:rFonts w:asciiTheme="minorHAnsi" w:hAnsiTheme="minorHAnsi"/>
              </w:rPr>
            </w:pPr>
            <w:r>
              <w:rPr>
                <w:rFonts w:asciiTheme="minorHAnsi" w:hAnsiTheme="minorHAnsi" w:hint="eastAsia"/>
              </w:rPr>
              <w:t>本</w:t>
            </w:r>
            <w:r>
              <w:rPr>
                <w:rFonts w:asciiTheme="minorHAnsi" w:hAnsiTheme="minorHAnsi"/>
              </w:rPr>
              <w:t>项目采用商品混凝土，</w:t>
            </w:r>
            <w:r>
              <w:rPr>
                <w:rFonts w:asciiTheme="minorHAnsi" w:hAnsiTheme="minorHAnsi" w:hint="eastAsia"/>
              </w:rPr>
              <w:t>预制</w:t>
            </w:r>
            <w:r>
              <w:rPr>
                <w:rFonts w:asciiTheme="minorHAnsi" w:hAnsiTheme="minorHAnsi"/>
              </w:rPr>
              <w:t>箱梁混凝</w:t>
            </w:r>
            <w:r>
              <w:rPr>
                <w:rFonts w:asciiTheme="minorHAnsi" w:hAnsiTheme="minorHAnsi" w:hint="eastAsia"/>
              </w:rPr>
              <w:t>土</w:t>
            </w:r>
            <w:r>
              <w:rPr>
                <w:rFonts w:asciiTheme="minorHAnsi" w:hAnsiTheme="minorHAnsi"/>
              </w:rPr>
              <w:t>底板采用连续浇筑法，</w:t>
            </w:r>
            <w:r>
              <w:rPr>
                <w:rFonts w:asciiTheme="minorHAnsi" w:hAnsiTheme="minorHAnsi" w:hint="eastAsia"/>
              </w:rPr>
              <w:t>腹板</w:t>
            </w:r>
            <w:r>
              <w:rPr>
                <w:rFonts w:asciiTheme="minorHAnsi" w:hAnsiTheme="minorHAnsi"/>
              </w:rPr>
              <w:t>及顶板浇筑顺序</w:t>
            </w:r>
          </w:p>
          <w:p w:rsidR="004200EB" w:rsidRDefault="004200EB" w:rsidP="004200EB">
            <w:pPr>
              <w:pStyle w:val="00"/>
              <w:ind w:firstLineChars="0" w:firstLine="0"/>
              <w:rPr>
                <w:rFonts w:asciiTheme="minorHAnsi" w:hAnsiTheme="minorHAnsi"/>
              </w:rPr>
            </w:pPr>
            <w:r>
              <w:rPr>
                <w:rFonts w:asciiTheme="minorHAnsi" w:hAnsiTheme="minorHAnsi"/>
              </w:rPr>
              <w:t>采用斜向分段</w:t>
            </w:r>
            <w:r>
              <w:rPr>
                <w:rFonts w:asciiTheme="minorHAnsi" w:hAnsiTheme="minorHAnsi" w:hint="eastAsia"/>
              </w:rPr>
              <w:t>、</w:t>
            </w:r>
            <w:r>
              <w:rPr>
                <w:rFonts w:asciiTheme="minorHAnsi" w:hAnsiTheme="minorHAnsi"/>
              </w:rPr>
              <w:t>水平分层的浇筑方式进行，即由箱梁的一端向另一端逐</w:t>
            </w:r>
            <w:r>
              <w:rPr>
                <w:rFonts w:asciiTheme="minorHAnsi" w:hAnsiTheme="minorHAnsi" w:hint="eastAsia"/>
              </w:rPr>
              <w:t>段</w:t>
            </w:r>
            <w:r>
              <w:rPr>
                <w:rFonts w:asciiTheme="minorHAnsi" w:hAnsiTheme="minorHAnsi"/>
              </w:rPr>
              <w:t>进行全断面浇筑。</w:t>
            </w:r>
          </w:p>
          <w:p w:rsidR="004200EB" w:rsidRDefault="003D2686" w:rsidP="00117CF3">
            <w:pPr>
              <w:pStyle w:val="00"/>
              <w:ind w:leftChars="228" w:left="479" w:firstLineChars="0" w:firstLine="0"/>
              <w:rPr>
                <w:rFonts w:asciiTheme="minorHAnsi" w:hAnsiTheme="minorHAnsi"/>
              </w:rPr>
            </w:pPr>
            <w:r w:rsidRPr="003D2686">
              <w:rPr>
                <w:rFonts w:asciiTheme="minorHAnsi" w:hAnsiTheme="minorHAnsi" w:hint="eastAsia"/>
              </w:rPr>
              <w:t>⑤</w:t>
            </w:r>
            <w:r w:rsidR="004200EB">
              <w:rPr>
                <w:rFonts w:asciiTheme="minorHAnsi" w:hAnsiTheme="minorHAnsi" w:hint="eastAsia"/>
              </w:rPr>
              <w:t>混凝</w:t>
            </w:r>
            <w:r w:rsidR="004200EB">
              <w:rPr>
                <w:rFonts w:asciiTheme="minorHAnsi" w:hAnsiTheme="minorHAnsi"/>
              </w:rPr>
              <w:t>土养护</w:t>
            </w:r>
          </w:p>
          <w:p w:rsidR="004200EB" w:rsidRDefault="004200EB" w:rsidP="00117CF3">
            <w:pPr>
              <w:pStyle w:val="00"/>
              <w:ind w:leftChars="228" w:left="479" w:firstLineChars="0" w:firstLine="0"/>
              <w:rPr>
                <w:rFonts w:asciiTheme="minorHAnsi" w:hAnsiTheme="minorHAnsi"/>
              </w:rPr>
            </w:pPr>
            <w:r>
              <w:rPr>
                <w:rFonts w:asciiTheme="minorHAnsi" w:hAnsiTheme="minorHAnsi" w:hint="eastAsia"/>
              </w:rPr>
              <w:t>箱</w:t>
            </w:r>
            <w:r>
              <w:rPr>
                <w:rFonts w:asciiTheme="minorHAnsi" w:hAnsiTheme="minorHAnsi"/>
              </w:rPr>
              <w:t>梁</w:t>
            </w:r>
            <w:r>
              <w:rPr>
                <w:rFonts w:asciiTheme="minorHAnsi" w:hAnsiTheme="minorHAnsi" w:hint="eastAsia"/>
              </w:rPr>
              <w:t>浇筑</w:t>
            </w:r>
            <w:r>
              <w:rPr>
                <w:rFonts w:asciiTheme="minorHAnsi" w:hAnsiTheme="minorHAnsi"/>
              </w:rPr>
              <w:t>后要</w:t>
            </w:r>
            <w:r>
              <w:rPr>
                <w:rFonts w:asciiTheme="minorHAnsi" w:hAnsiTheme="minorHAnsi" w:hint="eastAsia"/>
              </w:rPr>
              <w:t>及时覆盖</w:t>
            </w:r>
            <w:r>
              <w:rPr>
                <w:rFonts w:asciiTheme="minorHAnsi" w:hAnsiTheme="minorHAnsi"/>
              </w:rPr>
              <w:t>和</w:t>
            </w:r>
            <w:r>
              <w:rPr>
                <w:rFonts w:asciiTheme="minorHAnsi" w:hAnsiTheme="minorHAnsi" w:hint="eastAsia"/>
              </w:rPr>
              <w:t>洒水</w:t>
            </w:r>
            <w:r>
              <w:rPr>
                <w:rFonts w:asciiTheme="minorHAnsi" w:hAnsiTheme="minorHAnsi"/>
              </w:rPr>
              <w:t>养护，覆盖时</w:t>
            </w:r>
            <w:r>
              <w:rPr>
                <w:rFonts w:asciiTheme="minorHAnsi" w:hAnsiTheme="minorHAnsi" w:hint="eastAsia"/>
              </w:rPr>
              <w:t>不</w:t>
            </w:r>
            <w:r>
              <w:rPr>
                <w:rFonts w:asciiTheme="minorHAnsi" w:hAnsiTheme="minorHAnsi"/>
              </w:rPr>
              <w:t>得</w:t>
            </w:r>
            <w:r>
              <w:rPr>
                <w:rFonts w:asciiTheme="minorHAnsi" w:hAnsiTheme="minorHAnsi" w:hint="eastAsia"/>
              </w:rPr>
              <w:t>损伤</w:t>
            </w:r>
            <w:r>
              <w:rPr>
                <w:rFonts w:asciiTheme="minorHAnsi" w:hAnsiTheme="minorHAnsi"/>
              </w:rPr>
              <w:t>或污染砼表面，</w:t>
            </w:r>
            <w:r>
              <w:rPr>
                <w:rFonts w:asciiTheme="minorHAnsi" w:hAnsiTheme="minorHAnsi" w:hint="eastAsia"/>
              </w:rPr>
              <w:t>并</w:t>
            </w:r>
            <w:r>
              <w:rPr>
                <w:rFonts w:asciiTheme="minorHAnsi" w:hAnsiTheme="minorHAnsi"/>
              </w:rPr>
              <w:t>应保护砼表面</w:t>
            </w:r>
          </w:p>
          <w:p w:rsidR="004200EB" w:rsidRDefault="004200EB" w:rsidP="004200EB">
            <w:pPr>
              <w:pStyle w:val="00"/>
              <w:ind w:firstLineChars="0" w:firstLine="0"/>
              <w:rPr>
                <w:rFonts w:asciiTheme="minorHAnsi" w:hAnsiTheme="minorHAnsi"/>
              </w:rPr>
            </w:pPr>
            <w:r>
              <w:rPr>
                <w:rFonts w:asciiTheme="minorHAnsi" w:hAnsiTheme="minorHAnsi"/>
              </w:rPr>
              <w:t>始终</w:t>
            </w:r>
            <w:r>
              <w:rPr>
                <w:rFonts w:asciiTheme="minorHAnsi" w:hAnsiTheme="minorHAnsi" w:hint="eastAsia"/>
              </w:rPr>
              <w:t>保持湿润</w:t>
            </w:r>
            <w:r>
              <w:rPr>
                <w:rFonts w:asciiTheme="minorHAnsi" w:hAnsiTheme="minorHAnsi"/>
              </w:rPr>
              <w:t>。</w:t>
            </w:r>
          </w:p>
          <w:p w:rsidR="004200EB" w:rsidRDefault="003D2686" w:rsidP="00117CF3">
            <w:pPr>
              <w:pStyle w:val="00"/>
              <w:ind w:leftChars="228" w:left="479" w:firstLineChars="0" w:firstLine="0"/>
              <w:rPr>
                <w:rFonts w:asciiTheme="minorHAnsi" w:hAnsiTheme="minorHAnsi"/>
              </w:rPr>
            </w:pPr>
            <w:r w:rsidRPr="003D2686">
              <w:rPr>
                <w:rFonts w:asciiTheme="minorHAnsi" w:hAnsiTheme="minorHAnsi" w:hint="eastAsia"/>
              </w:rPr>
              <w:t>⑥</w:t>
            </w:r>
            <w:r w:rsidR="004200EB">
              <w:rPr>
                <w:rFonts w:asciiTheme="minorHAnsi" w:hAnsiTheme="minorHAnsi" w:hint="eastAsia"/>
              </w:rPr>
              <w:t>模板</w:t>
            </w:r>
            <w:r w:rsidR="004200EB">
              <w:rPr>
                <w:rFonts w:asciiTheme="minorHAnsi" w:hAnsiTheme="minorHAnsi"/>
              </w:rPr>
              <w:t>拆除</w:t>
            </w:r>
          </w:p>
          <w:p w:rsidR="004200EB" w:rsidRDefault="004200EB" w:rsidP="00117CF3">
            <w:pPr>
              <w:pStyle w:val="00"/>
              <w:ind w:leftChars="228" w:left="479" w:firstLineChars="0" w:firstLine="0"/>
              <w:rPr>
                <w:rFonts w:asciiTheme="minorHAnsi" w:hAnsiTheme="minorHAnsi"/>
              </w:rPr>
            </w:pPr>
            <w:r>
              <w:rPr>
                <w:rFonts w:asciiTheme="minorHAnsi" w:hAnsiTheme="minorHAnsi" w:hint="eastAsia"/>
              </w:rPr>
              <w:t>拆除</w:t>
            </w:r>
            <w:r>
              <w:rPr>
                <w:rFonts w:asciiTheme="minorHAnsi" w:hAnsiTheme="minorHAnsi"/>
              </w:rPr>
              <w:t>时应</w:t>
            </w:r>
            <w:r>
              <w:rPr>
                <w:rFonts w:asciiTheme="minorHAnsi" w:hAnsiTheme="minorHAnsi" w:hint="eastAsia"/>
              </w:rPr>
              <w:t>缓慢</w:t>
            </w:r>
            <w:r>
              <w:rPr>
                <w:rFonts w:asciiTheme="minorHAnsi" w:hAnsiTheme="minorHAnsi"/>
              </w:rPr>
              <w:t>匀速进行，并有专人指挥，</w:t>
            </w:r>
            <w:r>
              <w:rPr>
                <w:rFonts w:asciiTheme="minorHAnsi" w:hAnsiTheme="minorHAnsi" w:hint="eastAsia"/>
              </w:rPr>
              <w:t>严禁</w:t>
            </w:r>
            <w:r>
              <w:rPr>
                <w:rFonts w:asciiTheme="minorHAnsi" w:hAnsiTheme="minorHAnsi"/>
              </w:rPr>
              <w:t>重击，避免造成模板局部变形或损坏混</w:t>
            </w:r>
          </w:p>
          <w:p w:rsidR="004200EB" w:rsidRDefault="004200EB" w:rsidP="004200EB">
            <w:pPr>
              <w:pStyle w:val="00"/>
              <w:ind w:firstLineChars="0" w:firstLine="0"/>
              <w:rPr>
                <w:rFonts w:asciiTheme="minorHAnsi" w:hAnsiTheme="minorHAnsi"/>
              </w:rPr>
            </w:pPr>
            <w:r>
              <w:rPr>
                <w:rFonts w:asciiTheme="minorHAnsi" w:hAnsiTheme="minorHAnsi"/>
              </w:rPr>
              <w:t>凝土棱角</w:t>
            </w:r>
            <w:r>
              <w:rPr>
                <w:rFonts w:asciiTheme="minorHAnsi" w:hAnsiTheme="minorHAnsi" w:hint="eastAsia"/>
              </w:rPr>
              <w:t>，</w:t>
            </w:r>
            <w:r>
              <w:rPr>
                <w:rFonts w:asciiTheme="minorHAnsi" w:hAnsiTheme="minorHAnsi"/>
              </w:rPr>
              <w:t>拉出后</w:t>
            </w:r>
            <w:r>
              <w:rPr>
                <w:rFonts w:asciiTheme="minorHAnsi" w:hAnsiTheme="minorHAnsi" w:hint="eastAsia"/>
              </w:rPr>
              <w:t>应</w:t>
            </w:r>
            <w:r>
              <w:rPr>
                <w:rFonts w:asciiTheme="minorHAnsi" w:hAnsiTheme="minorHAnsi"/>
              </w:rPr>
              <w:t>及时拆卸滑道</w:t>
            </w:r>
            <w:r>
              <w:rPr>
                <w:rFonts w:asciiTheme="minorHAnsi" w:hAnsiTheme="minorHAnsi" w:hint="eastAsia"/>
              </w:rPr>
              <w:t>，</w:t>
            </w:r>
            <w:r>
              <w:rPr>
                <w:rFonts w:asciiTheme="minorHAnsi" w:hAnsiTheme="minorHAnsi"/>
              </w:rPr>
              <w:t>保管好模板零部件，以备下次使用。</w:t>
            </w:r>
          </w:p>
          <w:p w:rsidR="00F64B04" w:rsidRDefault="005374D5" w:rsidP="0079238B">
            <w:pPr>
              <w:pStyle w:val="00"/>
              <w:ind w:leftChars="228" w:left="479" w:firstLineChars="0" w:firstLine="0"/>
              <w:rPr>
                <w:rFonts w:ascii="Times New Roman" w:hAnsi="Times New Roman" w:cs="Times New Roman"/>
              </w:rPr>
            </w:pPr>
            <w:r w:rsidRPr="00F64B04">
              <w:rPr>
                <w:rFonts w:ascii="Times New Roman" w:hAnsi="Times New Roman" w:cs="Times New Roman"/>
              </w:rPr>
              <w:t>3</w:t>
            </w:r>
            <w:r w:rsidRPr="00F64B04">
              <w:rPr>
                <w:rFonts w:ascii="Times New Roman" w:hAnsi="Times New Roman" w:cs="Times New Roman"/>
              </w:rPr>
              <w:t>）</w:t>
            </w:r>
            <w:r w:rsidRPr="00F64B04">
              <w:rPr>
                <w:rFonts w:ascii="Times New Roman" w:hAnsi="Times New Roman" w:cs="Times New Roman" w:hint="eastAsia"/>
              </w:rPr>
              <w:t>箱涵</w:t>
            </w:r>
            <w:r w:rsidR="00F64B04">
              <w:rPr>
                <w:rFonts w:ascii="Times New Roman" w:hAnsi="Times New Roman" w:cs="Times New Roman" w:hint="eastAsia"/>
              </w:rPr>
              <w:t>施工工艺</w:t>
            </w:r>
          </w:p>
          <w:p w:rsidR="00F64B04" w:rsidRDefault="00F64B04" w:rsidP="0079238B">
            <w:pPr>
              <w:pStyle w:val="00"/>
              <w:ind w:leftChars="228" w:left="479" w:firstLineChars="0" w:firstLine="0"/>
              <w:rPr>
                <w:rFonts w:ascii="Times New Roman" w:hAnsi="Times New Roman" w:cs="Times New Roman"/>
              </w:rPr>
            </w:pPr>
            <w:r w:rsidRPr="00F64B04">
              <w:rPr>
                <w:rFonts w:ascii="Times New Roman" w:hAnsi="Times New Roman" w:cs="Times New Roman" w:hint="eastAsia"/>
              </w:rPr>
              <w:t>箱涵施工工序：测量放线→垫层浇筑→绑扎底板和侧墙下部钢筋→安装底板模板→浇</w:t>
            </w:r>
          </w:p>
          <w:p w:rsidR="00F64B04" w:rsidRDefault="00F64B04" w:rsidP="00F64B04">
            <w:pPr>
              <w:pStyle w:val="00"/>
              <w:ind w:firstLineChars="0" w:firstLine="0"/>
              <w:rPr>
                <w:rFonts w:ascii="Times New Roman" w:hAnsi="Times New Roman" w:cs="Times New Roman"/>
              </w:rPr>
            </w:pPr>
            <w:r w:rsidRPr="00F64B04">
              <w:rPr>
                <w:rFonts w:ascii="Times New Roman" w:hAnsi="Times New Roman" w:cs="Times New Roman" w:hint="eastAsia"/>
              </w:rPr>
              <w:t>筑底板砼→安装侧墙内侧模板和顶板模板→绑扎顶板和侧墙钢筋→安装侧墙外部模板→绑扎牛腿钢筋→浇筑侧墙和顶板砼→防水工程</w:t>
            </w:r>
          </w:p>
          <w:p w:rsidR="00F64B04" w:rsidRDefault="00F64B04" w:rsidP="00F64B04">
            <w:pPr>
              <w:pStyle w:val="00"/>
              <w:ind w:leftChars="228" w:left="479" w:firstLineChars="0" w:firstLine="0"/>
              <w:rPr>
                <w:rFonts w:ascii="Times New Roman" w:hAnsi="Times New Roman" w:cs="Times New Roman"/>
              </w:rPr>
            </w:pPr>
            <w:r>
              <w:rPr>
                <w:rFonts w:ascii="Times New Roman" w:hAnsi="Times New Roman" w:cs="Times New Roman" w:hint="eastAsia"/>
              </w:rPr>
              <w:t>4</w:t>
            </w:r>
            <w:r>
              <w:rPr>
                <w:rFonts w:ascii="Times New Roman" w:hAnsi="Times New Roman" w:cs="Times New Roman" w:hint="eastAsia"/>
              </w:rPr>
              <w:t>）</w:t>
            </w:r>
            <w:r w:rsidR="00EB6876" w:rsidRPr="00F64B04">
              <w:rPr>
                <w:rFonts w:ascii="Times New Roman" w:hAnsi="Times New Roman" w:cs="Times New Roman" w:hint="eastAsia"/>
              </w:rPr>
              <w:t>圆管</w:t>
            </w:r>
            <w:r w:rsidR="00EB6876" w:rsidRPr="00F64B04">
              <w:rPr>
                <w:rFonts w:ascii="Times New Roman" w:hAnsi="Times New Roman" w:cs="Times New Roman"/>
              </w:rPr>
              <w:t>涵</w:t>
            </w:r>
            <w:r>
              <w:rPr>
                <w:rFonts w:ascii="Times New Roman" w:hAnsi="Times New Roman" w:cs="Times New Roman" w:hint="eastAsia"/>
              </w:rPr>
              <w:t>施工工艺</w:t>
            </w:r>
          </w:p>
          <w:p w:rsidR="00F64B04" w:rsidRDefault="00F64B04" w:rsidP="00F64B04">
            <w:pPr>
              <w:pStyle w:val="00"/>
              <w:ind w:leftChars="228" w:left="479" w:firstLineChars="0" w:firstLine="0"/>
              <w:rPr>
                <w:rFonts w:ascii="Times New Roman" w:hAnsi="Times New Roman" w:cs="Times New Roman"/>
              </w:rPr>
            </w:pPr>
            <w:r>
              <w:rPr>
                <w:rFonts w:ascii="Times New Roman" w:hAnsi="Times New Roman" w:cs="Times New Roman" w:hint="eastAsia"/>
              </w:rPr>
              <w:t>A</w:t>
            </w:r>
            <w:r>
              <w:rPr>
                <w:rFonts w:ascii="Times New Roman" w:hAnsi="Times New Roman" w:cs="Times New Roman" w:hint="eastAsia"/>
              </w:rPr>
              <w:t>、</w:t>
            </w:r>
            <w:r w:rsidRPr="00F64B04">
              <w:rPr>
                <w:rFonts w:ascii="Times New Roman" w:hAnsi="Times New Roman" w:cs="Times New Roman" w:hint="eastAsia"/>
              </w:rPr>
              <w:t>基础施工</w:t>
            </w:r>
            <w:r w:rsidRPr="00F64B04">
              <w:rPr>
                <w:rFonts w:ascii="Times New Roman" w:hAnsi="Times New Roman" w:cs="Times New Roman"/>
              </w:rPr>
              <w:t> </w:t>
            </w:r>
          </w:p>
          <w:p w:rsidR="00F64B04" w:rsidRDefault="00F64B04" w:rsidP="00F64B04">
            <w:pPr>
              <w:pStyle w:val="00"/>
              <w:ind w:leftChars="228" w:left="479" w:firstLineChars="0" w:firstLine="0"/>
              <w:rPr>
                <w:rFonts w:ascii="Times New Roman" w:hAnsi="Times New Roman" w:cs="Times New Roman"/>
              </w:rPr>
            </w:pPr>
            <w:r w:rsidRPr="00F64B04">
              <w:rPr>
                <w:rFonts w:ascii="Times New Roman" w:hAnsi="Times New Roman" w:cs="Times New Roman" w:hint="eastAsia"/>
              </w:rPr>
              <w:lastRenderedPageBreak/>
              <w:t>先进行测量放样，定出圆管涵具体位置，经校对无误后再进行施工。</w:t>
            </w:r>
          </w:p>
          <w:p w:rsidR="00F64B04" w:rsidRPr="00F64B04" w:rsidRDefault="00F64B04" w:rsidP="00F64B04">
            <w:pPr>
              <w:pStyle w:val="00"/>
              <w:ind w:leftChars="228" w:left="479" w:firstLineChars="0" w:firstLine="0"/>
              <w:rPr>
                <w:rFonts w:ascii="Times New Roman" w:hAnsi="Times New Roman" w:cs="Times New Roman"/>
              </w:rPr>
            </w:pPr>
            <w:r>
              <w:rPr>
                <w:rFonts w:ascii="Times New Roman" w:hAnsi="Times New Roman" w:cs="Times New Roman" w:hint="eastAsia"/>
              </w:rPr>
              <w:t>B</w:t>
            </w:r>
            <w:r>
              <w:rPr>
                <w:rFonts w:ascii="Times New Roman" w:hAnsi="Times New Roman" w:cs="Times New Roman" w:hint="eastAsia"/>
              </w:rPr>
              <w:t>、</w:t>
            </w:r>
            <w:r w:rsidRPr="00F64B04">
              <w:rPr>
                <w:rFonts w:ascii="Times New Roman" w:hAnsi="Times New Roman" w:cs="Times New Roman" w:hint="eastAsia"/>
              </w:rPr>
              <w:t>敷设</w:t>
            </w:r>
            <w:r w:rsidRPr="00F64B04">
              <w:rPr>
                <w:rFonts w:ascii="Times New Roman" w:hAnsi="Times New Roman" w:cs="Times New Roman"/>
              </w:rPr>
              <w:t> </w:t>
            </w:r>
          </w:p>
          <w:p w:rsidR="00F64B04" w:rsidRDefault="00F64B04" w:rsidP="00F64B04">
            <w:pPr>
              <w:pStyle w:val="00"/>
              <w:ind w:leftChars="228" w:left="479" w:firstLineChars="0" w:firstLine="0"/>
              <w:rPr>
                <w:rFonts w:ascii="Times New Roman" w:hAnsi="Times New Roman" w:cs="Times New Roman"/>
              </w:rPr>
            </w:pPr>
            <w:r w:rsidRPr="00F64B04">
              <w:rPr>
                <w:rFonts w:ascii="Times New Roman" w:hAnsi="Times New Roman" w:cs="Times New Roman" w:hint="eastAsia"/>
              </w:rPr>
              <w:t>圆管涵采用预制管涵</w:t>
            </w:r>
            <w:r>
              <w:rPr>
                <w:rFonts w:ascii="Times New Roman" w:hAnsi="Times New Roman" w:cs="Times New Roman" w:hint="eastAsia"/>
              </w:rPr>
              <w:t>，</w:t>
            </w:r>
            <w:r w:rsidRPr="00F64B04">
              <w:rPr>
                <w:rFonts w:ascii="Times New Roman" w:hAnsi="Times New Roman" w:cs="Times New Roman" w:hint="eastAsia"/>
              </w:rPr>
              <w:t>在敷设过程中，应保持管内清洁无脏物、无多余的砂浆及其他</w:t>
            </w:r>
          </w:p>
          <w:p w:rsidR="00F64B04" w:rsidRDefault="00F64B04" w:rsidP="00F64B04">
            <w:pPr>
              <w:pStyle w:val="00"/>
              <w:ind w:firstLineChars="0" w:firstLine="0"/>
              <w:rPr>
                <w:rFonts w:ascii="Times New Roman" w:hAnsi="Times New Roman" w:cs="Times New Roman"/>
              </w:rPr>
            </w:pPr>
            <w:r w:rsidRPr="00F64B04">
              <w:rPr>
                <w:rFonts w:ascii="Times New Roman" w:hAnsi="Times New Roman" w:cs="Times New Roman" w:hint="eastAsia"/>
              </w:rPr>
              <w:t>杂物。</w:t>
            </w:r>
          </w:p>
          <w:p w:rsidR="00F64B04" w:rsidRDefault="00F64B04" w:rsidP="00F64B04">
            <w:pPr>
              <w:pStyle w:val="00"/>
              <w:ind w:leftChars="228" w:left="479" w:firstLineChars="0" w:firstLine="0"/>
              <w:rPr>
                <w:rFonts w:ascii="Times New Roman" w:hAnsi="Times New Roman" w:cs="Times New Roman"/>
              </w:rPr>
            </w:pPr>
            <w:r>
              <w:rPr>
                <w:rFonts w:ascii="Times New Roman" w:hAnsi="Times New Roman" w:cs="Times New Roman" w:hint="eastAsia"/>
              </w:rPr>
              <w:t>C</w:t>
            </w:r>
            <w:r>
              <w:rPr>
                <w:rFonts w:ascii="Times New Roman" w:hAnsi="Times New Roman" w:cs="Times New Roman" w:hint="eastAsia"/>
              </w:rPr>
              <w:t>、</w:t>
            </w:r>
            <w:r w:rsidRPr="00F64B04">
              <w:rPr>
                <w:rFonts w:ascii="Times New Roman" w:hAnsi="Times New Roman" w:cs="Times New Roman" w:hint="eastAsia"/>
              </w:rPr>
              <w:t>接缝</w:t>
            </w:r>
            <w:r w:rsidRPr="00F64B04">
              <w:rPr>
                <w:rFonts w:ascii="Times New Roman" w:hAnsi="Times New Roman" w:cs="Times New Roman"/>
              </w:rPr>
              <w:t> </w:t>
            </w:r>
          </w:p>
          <w:p w:rsidR="00F64B04" w:rsidRDefault="00F64B04" w:rsidP="00F64B04">
            <w:pPr>
              <w:pStyle w:val="00"/>
              <w:ind w:leftChars="228" w:left="479" w:firstLineChars="0" w:firstLine="0"/>
              <w:rPr>
                <w:rFonts w:ascii="Times New Roman" w:hAnsi="Times New Roman" w:cs="Times New Roman"/>
              </w:rPr>
            </w:pPr>
            <w:r w:rsidRPr="00F64B04">
              <w:rPr>
                <w:rFonts w:ascii="Times New Roman" w:hAnsi="Times New Roman" w:cs="Times New Roman" w:hint="eastAsia"/>
              </w:rPr>
              <w:t>涵管接缝宽度不应大于</w:t>
            </w:r>
            <w:r w:rsidRPr="00F64B04">
              <w:rPr>
                <w:rFonts w:ascii="Times New Roman" w:hAnsi="Times New Roman" w:cs="Times New Roman"/>
              </w:rPr>
              <w:t> 10mm</w:t>
            </w:r>
            <w:r w:rsidRPr="00F64B04">
              <w:rPr>
                <w:rFonts w:ascii="Times New Roman" w:hAnsi="Times New Roman" w:cs="Times New Roman" w:hint="eastAsia"/>
              </w:rPr>
              <w:t>，禁止加大接缝宽度来满足涵长的要求，并应用沥青</w:t>
            </w:r>
          </w:p>
          <w:p w:rsidR="00F64B04" w:rsidRDefault="00F64B04" w:rsidP="00F64B04">
            <w:pPr>
              <w:pStyle w:val="00"/>
              <w:ind w:firstLineChars="0" w:firstLine="0"/>
              <w:rPr>
                <w:rFonts w:ascii="Times New Roman" w:hAnsi="Times New Roman" w:cs="Times New Roman"/>
              </w:rPr>
            </w:pPr>
            <w:r w:rsidRPr="00F64B04">
              <w:rPr>
                <w:rFonts w:ascii="Times New Roman" w:hAnsi="Times New Roman" w:cs="Times New Roman" w:hint="eastAsia"/>
              </w:rPr>
              <w:t>麻絮或其它具有弹性的不透水材料填塞接缝的内、外侧，以形成一柔性密封层。</w:t>
            </w:r>
          </w:p>
          <w:p w:rsidR="00F64B04" w:rsidRPr="00F64B04" w:rsidRDefault="00F64B04" w:rsidP="00F64B04">
            <w:pPr>
              <w:pStyle w:val="00"/>
              <w:ind w:leftChars="228" w:left="479" w:firstLineChars="0" w:firstLine="0"/>
              <w:rPr>
                <w:rFonts w:ascii="Times New Roman" w:hAnsi="Times New Roman" w:cs="Times New Roman"/>
              </w:rPr>
            </w:pPr>
            <w:r>
              <w:rPr>
                <w:rFonts w:ascii="Times New Roman" w:hAnsi="Times New Roman" w:cs="Times New Roman" w:hint="eastAsia"/>
              </w:rPr>
              <w:t>D</w:t>
            </w:r>
            <w:r>
              <w:rPr>
                <w:rFonts w:ascii="Times New Roman" w:hAnsi="Times New Roman" w:cs="Times New Roman" w:hint="eastAsia"/>
              </w:rPr>
              <w:t>、</w:t>
            </w:r>
            <w:r w:rsidRPr="00F64B04">
              <w:rPr>
                <w:rFonts w:ascii="Times New Roman" w:hAnsi="Times New Roman" w:cs="Times New Roman" w:hint="eastAsia"/>
              </w:rPr>
              <w:t>进出水口</w:t>
            </w:r>
            <w:r w:rsidRPr="00F64B04">
              <w:rPr>
                <w:rFonts w:ascii="Times New Roman" w:hAnsi="Times New Roman" w:cs="Times New Roman"/>
              </w:rPr>
              <w:t> </w:t>
            </w:r>
          </w:p>
          <w:p w:rsidR="00F64B04" w:rsidRDefault="00F64B04" w:rsidP="00F64B04">
            <w:pPr>
              <w:pStyle w:val="00"/>
              <w:ind w:leftChars="228" w:left="479" w:firstLineChars="0" w:firstLine="0"/>
              <w:rPr>
                <w:rFonts w:ascii="Times New Roman" w:hAnsi="Times New Roman" w:cs="Times New Roman"/>
              </w:rPr>
            </w:pPr>
            <w:r w:rsidRPr="00F64B04">
              <w:rPr>
                <w:rFonts w:ascii="Times New Roman" w:hAnsi="Times New Roman" w:cs="Times New Roman" w:hint="eastAsia"/>
              </w:rPr>
              <w:t>进出水口应按图纸所示，采用混凝土或圬工结构修筑；</w:t>
            </w:r>
          </w:p>
          <w:p w:rsidR="00F64B04" w:rsidRDefault="00F64B04" w:rsidP="00F64B04">
            <w:pPr>
              <w:pStyle w:val="00"/>
              <w:ind w:leftChars="228" w:left="479" w:firstLineChars="0" w:firstLine="0"/>
              <w:rPr>
                <w:rFonts w:ascii="Times New Roman" w:hAnsi="Times New Roman" w:cs="Times New Roman"/>
              </w:rPr>
            </w:pPr>
            <w:r>
              <w:rPr>
                <w:rFonts w:ascii="Times New Roman" w:hAnsi="Times New Roman" w:cs="Times New Roman" w:hint="eastAsia"/>
              </w:rPr>
              <w:t>E</w:t>
            </w:r>
            <w:r>
              <w:rPr>
                <w:rFonts w:ascii="Times New Roman" w:hAnsi="Times New Roman" w:cs="Times New Roman" w:hint="eastAsia"/>
              </w:rPr>
              <w:t>、</w:t>
            </w:r>
            <w:r w:rsidRPr="00F64B04">
              <w:rPr>
                <w:rFonts w:ascii="Times New Roman" w:hAnsi="Times New Roman" w:cs="Times New Roman" w:hint="eastAsia"/>
              </w:rPr>
              <w:t>回填</w:t>
            </w:r>
            <w:r w:rsidRPr="00F64B04">
              <w:rPr>
                <w:rFonts w:ascii="Times New Roman" w:hAnsi="Times New Roman" w:cs="Times New Roman"/>
              </w:rPr>
              <w:t> </w:t>
            </w:r>
          </w:p>
          <w:p w:rsidR="00F64B04" w:rsidRDefault="00F64B04" w:rsidP="00F64B04">
            <w:pPr>
              <w:pStyle w:val="00"/>
              <w:ind w:leftChars="228" w:left="479" w:firstLineChars="0" w:firstLine="0"/>
              <w:rPr>
                <w:rFonts w:ascii="Times New Roman" w:hAnsi="Times New Roman" w:cs="Times New Roman"/>
              </w:rPr>
            </w:pPr>
            <w:r w:rsidRPr="00F64B04">
              <w:rPr>
                <w:rFonts w:ascii="Times New Roman" w:hAnsi="Times New Roman" w:cs="Times New Roman" w:hint="eastAsia"/>
              </w:rPr>
              <w:t>经检验证实圆管涵安装及接缝符合要求，并且其砌体砂浆或混凝土强度达到设计强度</w:t>
            </w:r>
          </w:p>
          <w:p w:rsidR="00F64B04" w:rsidRDefault="00F64B04" w:rsidP="00F64B04">
            <w:pPr>
              <w:pStyle w:val="00"/>
              <w:ind w:firstLineChars="0" w:firstLine="0"/>
              <w:rPr>
                <w:rFonts w:ascii="Times New Roman" w:hAnsi="Times New Roman" w:cs="Times New Roman"/>
              </w:rPr>
            </w:pPr>
            <w:r w:rsidRPr="00F64B04">
              <w:rPr>
                <w:rFonts w:ascii="Times New Roman" w:hAnsi="Times New Roman" w:cs="Times New Roman" w:hint="eastAsia"/>
              </w:rPr>
              <w:t>的</w:t>
            </w:r>
            <w:r w:rsidRPr="00F64B04">
              <w:rPr>
                <w:rFonts w:ascii="Times New Roman" w:hAnsi="Times New Roman" w:cs="Times New Roman" w:hint="eastAsia"/>
              </w:rPr>
              <w:t>75%</w:t>
            </w:r>
            <w:r w:rsidRPr="00F64B04">
              <w:rPr>
                <w:rFonts w:ascii="Times New Roman" w:hAnsi="Times New Roman" w:cs="Times New Roman" w:hint="eastAsia"/>
              </w:rPr>
              <w:t>，方可进行回填作业。</w:t>
            </w:r>
          </w:p>
          <w:p w:rsidR="0079238B" w:rsidRDefault="0079238B" w:rsidP="0079238B">
            <w:pPr>
              <w:pStyle w:val="00"/>
              <w:ind w:leftChars="228" w:left="479" w:firstLineChars="0" w:firstLine="0"/>
            </w:pPr>
            <w:r>
              <w:rPr>
                <w:rFonts w:hint="eastAsia"/>
              </w:rPr>
              <w:t>本</w:t>
            </w:r>
            <w:r>
              <w:t>项目</w:t>
            </w:r>
            <w:r>
              <w:rPr>
                <w:rFonts w:hint="eastAsia"/>
              </w:rPr>
              <w:t>施工</w:t>
            </w:r>
            <w:r>
              <w:t>期主要污染物为施工活动产生的施工扬尘、施工废水</w:t>
            </w:r>
            <w:r>
              <w:rPr>
                <w:rFonts w:hint="eastAsia"/>
              </w:rPr>
              <w:t>、</w:t>
            </w:r>
            <w:r>
              <w:t>固体废物</w:t>
            </w:r>
            <w:r>
              <w:rPr>
                <w:rFonts w:hint="eastAsia"/>
              </w:rPr>
              <w:t>、</w:t>
            </w:r>
            <w:r>
              <w:t>噪声及</w:t>
            </w:r>
          </w:p>
          <w:p w:rsidR="00E96879" w:rsidRDefault="0079238B" w:rsidP="0079238B">
            <w:pPr>
              <w:pStyle w:val="00"/>
              <w:ind w:firstLineChars="0" w:firstLine="0"/>
            </w:pPr>
            <w:r>
              <w:t>对施工沿线造成的生态影响。</w:t>
            </w:r>
          </w:p>
          <w:p w:rsidR="00F64B04" w:rsidRDefault="00F64B04" w:rsidP="0079238B">
            <w:pPr>
              <w:pStyle w:val="00"/>
              <w:ind w:firstLineChars="0" w:firstLine="0"/>
            </w:pPr>
          </w:p>
        </w:tc>
      </w:tr>
      <w:tr w:rsidR="00E96879" w:rsidTr="005C3374">
        <w:trPr>
          <w:trHeight w:val="173"/>
        </w:trPr>
        <w:tc>
          <w:tcPr>
            <w:tcW w:w="9215" w:type="dxa"/>
          </w:tcPr>
          <w:p w:rsidR="00E96879" w:rsidRDefault="0061225B" w:rsidP="00B11635">
            <w:pPr>
              <w:adjustRightInd w:val="0"/>
              <w:snapToGrid w:val="0"/>
              <w:spacing w:beforeLines="50" w:before="156" w:line="520" w:lineRule="exact"/>
              <w:rPr>
                <w:rFonts w:ascii="Calibri" w:hAnsi="Calibri"/>
                <w:b/>
                <w:sz w:val="28"/>
              </w:rPr>
            </w:pPr>
            <w:r>
              <w:rPr>
                <w:rFonts w:ascii="Calibri" w:hAnsi="Calibri"/>
                <w:b/>
                <w:sz w:val="28"/>
              </w:rPr>
              <w:lastRenderedPageBreak/>
              <w:t>主要污染工序：</w:t>
            </w:r>
          </w:p>
          <w:p w:rsidR="00E96879" w:rsidRDefault="0061225B" w:rsidP="00B11635">
            <w:pPr>
              <w:adjustRightInd w:val="0"/>
              <w:snapToGrid w:val="0"/>
              <w:spacing w:beforeLines="50" w:before="156" w:line="520" w:lineRule="exact"/>
              <w:rPr>
                <w:rFonts w:ascii="Calibri" w:eastAsia="黑体" w:hAnsi="Calibri"/>
                <w:b/>
                <w:sz w:val="24"/>
              </w:rPr>
            </w:pPr>
            <w:r>
              <w:rPr>
                <w:rFonts w:ascii="Calibri" w:eastAsia="黑体" w:hAnsi="Calibri"/>
                <w:b/>
                <w:sz w:val="24"/>
              </w:rPr>
              <w:t>施工期</w:t>
            </w:r>
          </w:p>
          <w:p w:rsidR="00E96879" w:rsidRDefault="00703DC5" w:rsidP="00DC5DA2">
            <w:pPr>
              <w:pStyle w:val="00"/>
              <w:ind w:firstLine="480"/>
              <w:rPr>
                <w:rFonts w:asciiTheme="minorHAnsi" w:hAnsiTheme="minorHAnsi"/>
              </w:rPr>
            </w:pPr>
            <w:r>
              <w:rPr>
                <w:rFonts w:asciiTheme="minorHAnsi" w:hAnsiTheme="minorHAnsi" w:hint="eastAsia"/>
              </w:rPr>
              <w:t>根据</w:t>
            </w:r>
            <w:r>
              <w:rPr>
                <w:rFonts w:asciiTheme="minorHAnsi" w:hAnsiTheme="minorHAnsi"/>
              </w:rPr>
              <w:t>规划，本项目施工期</w:t>
            </w:r>
            <w:r w:rsidR="0061225B">
              <w:rPr>
                <w:rFonts w:asciiTheme="minorHAnsi" w:hAnsiTheme="minorHAnsi"/>
              </w:rPr>
              <w:t>共</w:t>
            </w:r>
            <w:r>
              <w:rPr>
                <w:rFonts w:asciiTheme="minorHAnsi" w:hAnsiTheme="minorHAnsi"/>
              </w:rPr>
              <w:t>20</w:t>
            </w:r>
            <w:r>
              <w:rPr>
                <w:rFonts w:asciiTheme="minorHAnsi" w:hAnsiTheme="minorHAnsi"/>
              </w:rPr>
              <w:t>个月</w:t>
            </w:r>
            <w:r>
              <w:rPr>
                <w:rFonts w:asciiTheme="minorHAnsi" w:hAnsiTheme="minorHAnsi" w:hint="eastAsia"/>
              </w:rPr>
              <w:t>，</w:t>
            </w:r>
            <w:r w:rsidR="0061225B">
              <w:rPr>
                <w:rFonts w:hint="eastAsia"/>
                <w:color w:val="000000"/>
              </w:rPr>
              <w:t>在施工过程中，主要对沿线生态环境、环境空气、环境噪声和水环境等产生较大的影响。</w:t>
            </w:r>
          </w:p>
          <w:p w:rsidR="00E96879" w:rsidRPr="002754E9" w:rsidRDefault="0061225B">
            <w:pPr>
              <w:spacing w:line="520" w:lineRule="exact"/>
              <w:ind w:firstLine="480"/>
              <w:rPr>
                <w:rFonts w:ascii="Calibri" w:hAnsi="Calibri"/>
                <w:b/>
                <w:color w:val="000000"/>
                <w:sz w:val="24"/>
              </w:rPr>
            </w:pPr>
            <w:r w:rsidRPr="002754E9">
              <w:rPr>
                <w:rFonts w:ascii="Calibri" w:hAnsi="Calibri" w:hint="eastAsia"/>
                <w:b/>
                <w:color w:val="000000"/>
                <w:sz w:val="24"/>
              </w:rPr>
              <w:t>1</w:t>
            </w:r>
            <w:r w:rsidRPr="002754E9">
              <w:rPr>
                <w:rFonts w:ascii="Calibri" w:hAnsi="Calibri" w:hint="eastAsia"/>
                <w:b/>
                <w:color w:val="000000"/>
                <w:sz w:val="24"/>
              </w:rPr>
              <w:t>、大气污染</w:t>
            </w:r>
          </w:p>
          <w:p w:rsidR="00E96879" w:rsidRPr="002754E9" w:rsidRDefault="0061225B">
            <w:pPr>
              <w:pStyle w:val="00"/>
              <w:ind w:firstLine="480"/>
              <w:rPr>
                <w:rFonts w:ascii="Calibri" w:hAnsi="Calibri"/>
              </w:rPr>
            </w:pPr>
            <w:r w:rsidRPr="002754E9">
              <w:rPr>
                <w:rFonts w:ascii="Calibri" w:hAnsi="Calibri"/>
              </w:rPr>
              <w:t>施工期的大气污染源主要来自于</w:t>
            </w:r>
            <w:r w:rsidR="00D464F0" w:rsidRPr="002754E9">
              <w:rPr>
                <w:rFonts w:ascii="Calibri" w:hAnsi="Calibri" w:hint="eastAsia"/>
              </w:rPr>
              <w:t>房屋</w:t>
            </w:r>
            <w:r w:rsidR="00D464F0" w:rsidRPr="002754E9">
              <w:rPr>
                <w:rFonts w:ascii="Calibri" w:hAnsi="Calibri"/>
              </w:rPr>
              <w:t>拆除及施工扬尘</w:t>
            </w:r>
            <w:r w:rsidRPr="002754E9">
              <w:rPr>
                <w:rFonts w:ascii="Calibri" w:hAnsi="Calibri"/>
              </w:rPr>
              <w:t>、</w:t>
            </w:r>
            <w:r w:rsidRPr="002754E9">
              <w:rPr>
                <w:rFonts w:ascii="Calibri" w:hAnsi="Calibri" w:hint="eastAsia"/>
              </w:rPr>
              <w:t>沥青烟、</w:t>
            </w:r>
            <w:r w:rsidRPr="002754E9">
              <w:rPr>
                <w:rFonts w:ascii="Calibri" w:hint="eastAsia"/>
              </w:rPr>
              <w:t>运输车辆及施工机械燃油废气</w:t>
            </w:r>
            <w:r w:rsidRPr="002754E9">
              <w:rPr>
                <w:rFonts w:ascii="Calibri" w:hAnsi="Calibri"/>
              </w:rPr>
              <w:t>。</w:t>
            </w:r>
          </w:p>
          <w:p w:rsidR="00D464F0" w:rsidRPr="002754E9" w:rsidRDefault="00D464F0" w:rsidP="00D464F0">
            <w:pPr>
              <w:spacing w:line="520" w:lineRule="exact"/>
              <w:ind w:firstLine="482"/>
              <w:rPr>
                <w:rFonts w:ascii="Calibri" w:hAnsi="Calibri"/>
                <w:bCs/>
                <w:sz w:val="24"/>
              </w:rPr>
            </w:pPr>
            <w:r w:rsidRPr="002754E9">
              <w:rPr>
                <w:rFonts w:ascii="Calibri" w:hAnsi="Calibri" w:hint="eastAsia"/>
                <w:bCs/>
                <w:sz w:val="24"/>
              </w:rPr>
              <w:lastRenderedPageBreak/>
              <w:t>（</w:t>
            </w:r>
            <w:r w:rsidRPr="002754E9">
              <w:rPr>
                <w:rFonts w:ascii="Calibri" w:hAnsi="Calibri" w:hint="eastAsia"/>
                <w:bCs/>
                <w:sz w:val="24"/>
              </w:rPr>
              <w:t>1</w:t>
            </w:r>
            <w:r w:rsidRPr="002754E9">
              <w:rPr>
                <w:rFonts w:ascii="Calibri" w:hAnsi="Calibri" w:hint="eastAsia"/>
                <w:bCs/>
                <w:sz w:val="24"/>
              </w:rPr>
              <w:t>）拆迁扬尘</w:t>
            </w:r>
          </w:p>
          <w:p w:rsidR="00D464F0" w:rsidRDefault="00D464F0" w:rsidP="00D464F0">
            <w:pPr>
              <w:pStyle w:val="00"/>
              <w:ind w:firstLine="480"/>
              <w:rPr>
                <w:rFonts w:asciiTheme="minorHAnsi" w:hAnsiTheme="minorHAnsi"/>
              </w:rPr>
            </w:pPr>
            <w:r w:rsidRPr="002754E9">
              <w:rPr>
                <w:rFonts w:asciiTheme="minorHAnsi" w:hAnsiTheme="minorHAnsi"/>
              </w:rPr>
              <w:t>旧房拆除晴好天气时将产生大量扬尘，在不采取措施的情况下，扬尘影响时间可持续约</w:t>
            </w:r>
            <w:r w:rsidRPr="002754E9">
              <w:rPr>
                <w:rFonts w:asciiTheme="minorHAnsi" w:hAnsiTheme="minorHAnsi"/>
              </w:rPr>
              <w:t>30min</w:t>
            </w:r>
            <w:r w:rsidRPr="002754E9">
              <w:rPr>
                <w:rFonts w:asciiTheme="minorHAnsi" w:hAnsiTheme="minorHAnsi"/>
              </w:rPr>
              <w:t>，</w:t>
            </w:r>
            <w:r w:rsidRPr="002754E9">
              <w:rPr>
                <w:rFonts w:asciiTheme="minorHAnsi" w:hAnsiTheme="minorHAnsi"/>
              </w:rPr>
              <w:t>PM</w:t>
            </w:r>
            <w:r w:rsidRPr="002754E9">
              <w:rPr>
                <w:rFonts w:asciiTheme="minorHAnsi" w:hAnsiTheme="minorHAnsi"/>
                <w:vertAlign w:val="subscript"/>
              </w:rPr>
              <w:t>10</w:t>
            </w:r>
            <w:r w:rsidRPr="002754E9">
              <w:rPr>
                <w:rFonts w:asciiTheme="minorHAnsi" w:hAnsiTheme="minorHAnsi"/>
              </w:rPr>
              <w:t>因为可在空气中漂浮其影响时间可以更长。根据类比调查，旧房拆除引起的扬尘对</w:t>
            </w:r>
            <w:r w:rsidRPr="002754E9">
              <w:rPr>
                <w:rFonts w:asciiTheme="minorHAnsi" w:hAnsiTheme="minorHAnsi"/>
              </w:rPr>
              <w:t>30m</w:t>
            </w:r>
            <w:r w:rsidRPr="002754E9">
              <w:rPr>
                <w:rFonts w:asciiTheme="minorHAnsi" w:hAnsiTheme="minorHAnsi"/>
              </w:rPr>
              <w:t>范围内影响较大，</w:t>
            </w:r>
            <w:r w:rsidRPr="002754E9">
              <w:rPr>
                <w:rFonts w:asciiTheme="minorHAnsi" w:hAnsiTheme="minorHAnsi"/>
              </w:rPr>
              <w:t>30m</w:t>
            </w:r>
            <w:r w:rsidRPr="002754E9">
              <w:rPr>
                <w:rFonts w:asciiTheme="minorHAnsi" w:hAnsiTheme="minorHAnsi"/>
              </w:rPr>
              <w:t>范围内</w:t>
            </w:r>
            <w:r w:rsidRPr="002754E9">
              <w:rPr>
                <w:rFonts w:asciiTheme="minorHAnsi" w:hAnsiTheme="minorHAnsi"/>
              </w:rPr>
              <w:t>TSP</w:t>
            </w:r>
            <w:r w:rsidRPr="002754E9">
              <w:rPr>
                <w:rFonts w:asciiTheme="minorHAnsi" w:hAnsiTheme="minorHAnsi"/>
              </w:rPr>
              <w:t>浓度可达</w:t>
            </w:r>
            <w:r w:rsidRPr="002754E9">
              <w:rPr>
                <w:rFonts w:asciiTheme="minorHAnsi" w:hAnsiTheme="minorHAnsi"/>
              </w:rPr>
              <w:t>10mg/m</w:t>
            </w:r>
            <w:r w:rsidRPr="002754E9">
              <w:rPr>
                <w:rFonts w:asciiTheme="minorHAnsi" w:hAnsiTheme="minorHAnsi"/>
                <w:vertAlign w:val="superscript"/>
              </w:rPr>
              <w:t>3</w:t>
            </w:r>
            <w:r w:rsidRPr="002754E9">
              <w:rPr>
                <w:rFonts w:asciiTheme="minorHAnsi" w:hAnsiTheme="minorHAnsi"/>
              </w:rPr>
              <w:t>。</w:t>
            </w:r>
          </w:p>
          <w:p w:rsidR="00D464F0" w:rsidRDefault="00D464F0" w:rsidP="00D464F0">
            <w:pPr>
              <w:pStyle w:val="00"/>
              <w:ind w:firstLine="480"/>
              <w:rPr>
                <w:rFonts w:ascii="Calibri" w:hAnsi="Calibri"/>
              </w:rPr>
            </w:pPr>
            <w:r>
              <w:rPr>
                <w:rFonts w:ascii="Calibri"/>
              </w:rPr>
              <w:t>旧房拆除工程是一个具有很高无组织扬尘排放潜能的施工阶段，其扬尘排放过程最具无组织扬尘排放特征。其拆除设备主要是挖掘机。建筑拆除工程产生的扬尘与拆除操作、废渣破碎、堆积、装载、车辆运输，以及风蚀扬尘密切相关，其中很大一部分扬尘排放量是由于车辆运输引起的。</w:t>
            </w:r>
            <w:r w:rsidRPr="00F64B04">
              <w:rPr>
                <w:rFonts w:ascii="Calibri"/>
              </w:rPr>
              <w:t>根据本项目实际涉及的拆迁面积</w:t>
            </w:r>
            <w:r w:rsidRPr="00F64B04">
              <w:rPr>
                <w:rFonts w:ascii="Calibri" w:hint="eastAsia"/>
              </w:rPr>
              <w:t>共计</w:t>
            </w:r>
            <w:r w:rsidRPr="00F64B04">
              <w:rPr>
                <w:rFonts w:ascii="Calibri" w:hint="eastAsia"/>
              </w:rPr>
              <w:t>5000</w:t>
            </w:r>
            <w:r w:rsidRPr="00F64B04">
              <w:rPr>
                <w:rFonts w:ascii="Calibri" w:hAnsi="Calibri" w:hint="eastAsia"/>
              </w:rPr>
              <w:t>m</w:t>
            </w:r>
            <w:r w:rsidRPr="00F64B04">
              <w:rPr>
                <w:rFonts w:ascii="Calibri" w:hAnsi="Calibri" w:hint="eastAsia"/>
                <w:vertAlign w:val="superscript"/>
              </w:rPr>
              <w:t>2</w:t>
            </w:r>
            <w:r w:rsidRPr="00F64B04">
              <w:rPr>
                <w:rFonts w:ascii="Calibri"/>
              </w:rPr>
              <w:t>，拆迁工作全部采用人工拆迁，不使用爆破。</w:t>
            </w:r>
            <w:r>
              <w:rPr>
                <w:rFonts w:ascii="Calibri" w:hint="eastAsia"/>
              </w:rPr>
              <w:t>本项目的拆迁工作由当地人民政府主持开展。</w:t>
            </w:r>
            <w:r>
              <w:rPr>
                <w:rFonts w:ascii="Calibri"/>
              </w:rPr>
              <w:t>旧房拆除扬尘量参考《北京建筑拆除工程扬尘污染排放研究》（北京市环境保护科学研究院）的粉尘产生系数：</w:t>
            </w:r>
            <w:r>
              <w:rPr>
                <w:rFonts w:ascii="Calibri" w:hAnsi="Calibri"/>
              </w:rPr>
              <w:t>2.58t/</w:t>
            </w:r>
            <w:r>
              <w:rPr>
                <w:rFonts w:ascii="Calibri"/>
              </w:rPr>
              <w:t>万</w:t>
            </w:r>
            <w:r>
              <w:rPr>
                <w:rFonts w:ascii="Calibri" w:hAnsi="Calibri"/>
              </w:rPr>
              <w:t>m</w:t>
            </w:r>
            <w:r>
              <w:rPr>
                <w:rFonts w:ascii="Calibri" w:hAnsi="Calibri"/>
                <w:vertAlign w:val="superscript"/>
              </w:rPr>
              <w:t>2</w:t>
            </w:r>
            <w:r>
              <w:rPr>
                <w:rFonts w:ascii="Calibri"/>
              </w:rPr>
              <w:t>，则本项目拆除过程中粉尘产生量为</w:t>
            </w:r>
            <w:r>
              <w:rPr>
                <w:rFonts w:ascii="Calibri" w:hAnsi="Calibri" w:hint="eastAsia"/>
              </w:rPr>
              <w:t>1.29</w:t>
            </w:r>
            <w:r>
              <w:rPr>
                <w:rFonts w:ascii="Calibri" w:hAnsi="Calibri"/>
              </w:rPr>
              <w:t>t/</w:t>
            </w:r>
            <w:r>
              <w:rPr>
                <w:rFonts w:ascii="Calibri"/>
              </w:rPr>
              <w:t>施工期。</w:t>
            </w:r>
          </w:p>
          <w:p w:rsidR="00D464F0" w:rsidRDefault="00D464F0" w:rsidP="00D464F0">
            <w:pPr>
              <w:pStyle w:val="00"/>
              <w:ind w:firstLine="480"/>
              <w:rPr>
                <w:rFonts w:ascii="Calibri" w:hAnsi="Calibri"/>
              </w:rPr>
            </w:pPr>
            <w:r>
              <w:rPr>
                <w:rFonts w:ascii="Calibri" w:hint="eastAsia"/>
              </w:rPr>
              <w:t>在</w:t>
            </w:r>
            <w:r>
              <w:rPr>
                <w:rFonts w:ascii="Calibri"/>
              </w:rPr>
              <w:t>经过采取洒水抑尘、设置围挡等措施后，</w:t>
            </w:r>
            <w:r>
              <w:rPr>
                <w:rFonts w:ascii="Calibri" w:hAnsi="Calibri"/>
              </w:rPr>
              <w:t>本项目拆除工程扬尘</w:t>
            </w:r>
            <w:r>
              <w:rPr>
                <w:rFonts w:ascii="Calibri" w:hAnsi="Calibri" w:hint="eastAsia"/>
              </w:rPr>
              <w:t>排放量可降低为</w:t>
            </w:r>
            <w:r>
              <w:rPr>
                <w:rFonts w:ascii="Calibri" w:hAnsi="Calibri" w:hint="eastAsia"/>
              </w:rPr>
              <w:t>0.26</w:t>
            </w:r>
            <w:r>
              <w:rPr>
                <w:rFonts w:ascii="Calibri" w:hAnsi="Calibri"/>
              </w:rPr>
              <w:t>t/</w:t>
            </w:r>
            <w:r>
              <w:rPr>
                <w:rFonts w:ascii="Calibri"/>
              </w:rPr>
              <w:t>施工期</w:t>
            </w:r>
            <w:r>
              <w:rPr>
                <w:rFonts w:ascii="Calibri" w:hint="eastAsia"/>
              </w:rPr>
              <w:t>。</w:t>
            </w:r>
            <w:r>
              <w:rPr>
                <w:rFonts w:ascii="Calibri"/>
              </w:rPr>
              <w:t>由于施工期的拆迁工作时间较短，施工期的影响是暂时的，随着拆迁工作的结束，旧房拆迁扬尘对周围居民敏感点的影响逐渐消失。</w:t>
            </w:r>
          </w:p>
          <w:p w:rsidR="00D464F0" w:rsidRDefault="00D464F0" w:rsidP="00D464F0">
            <w:pPr>
              <w:pStyle w:val="00"/>
              <w:ind w:firstLine="480"/>
              <w:rPr>
                <w:rFonts w:ascii="Calibri" w:hAnsi="Calibri"/>
              </w:rPr>
            </w:pPr>
            <w:r>
              <w:rPr>
                <w:rFonts w:ascii="Calibri" w:hAnsi="Calibri"/>
              </w:rPr>
              <w:t>建设方在拆除阶段应采取合理的扬尘防治措施，避免大风天气作业、设置施工围挡、采用湿式作业方式等措施降低拆除粉尘产生量，避免对外环境造成大的影响。</w:t>
            </w:r>
          </w:p>
          <w:p w:rsidR="00E96879" w:rsidRDefault="0061225B">
            <w:pPr>
              <w:spacing w:line="520" w:lineRule="exact"/>
              <w:ind w:firstLine="482"/>
              <w:rPr>
                <w:rFonts w:ascii="Calibri" w:hAnsi="Calibri"/>
                <w:bCs/>
                <w:sz w:val="24"/>
              </w:rPr>
            </w:pPr>
            <w:r>
              <w:rPr>
                <w:rFonts w:ascii="Calibri" w:hAnsi="Calibri" w:hint="eastAsia"/>
                <w:bCs/>
                <w:sz w:val="24"/>
              </w:rPr>
              <w:t>（</w:t>
            </w:r>
            <w:r w:rsidR="00D464F0">
              <w:rPr>
                <w:rFonts w:ascii="Calibri" w:hAnsi="Calibri" w:hint="eastAsia"/>
                <w:bCs/>
                <w:sz w:val="24"/>
              </w:rPr>
              <w:t>2</w:t>
            </w:r>
            <w:r>
              <w:rPr>
                <w:rFonts w:ascii="Calibri" w:hAnsi="Calibri" w:hint="eastAsia"/>
                <w:bCs/>
                <w:sz w:val="24"/>
              </w:rPr>
              <w:t>）施工扬尘</w:t>
            </w:r>
          </w:p>
          <w:p w:rsidR="00E96879" w:rsidRDefault="0061225B">
            <w:pPr>
              <w:spacing w:line="520" w:lineRule="exact"/>
              <w:ind w:firstLineChars="200" w:firstLine="480"/>
              <w:rPr>
                <w:rFonts w:ascii="Calibri"/>
                <w:bCs/>
                <w:sz w:val="24"/>
              </w:rPr>
            </w:pPr>
            <w:r>
              <w:rPr>
                <w:rFonts w:ascii="Calibri" w:hint="eastAsia"/>
                <w:bCs/>
                <w:sz w:val="24"/>
              </w:rPr>
              <w:t>本工程施工过程中，地表的清理、挖填方及筑路材料的运输、装卸、拌和、堆放等过程会有大量的粉尘产生、散落，对施工机械周围局部和运输道路沿线环境空气将产生影响。</w:t>
            </w:r>
            <w:r>
              <w:rPr>
                <w:rFonts w:ascii="Calibri"/>
                <w:bCs/>
                <w:sz w:val="24"/>
              </w:rPr>
              <w:t>按起尘的原因可分为风力</w:t>
            </w:r>
            <w:r>
              <w:rPr>
                <w:rFonts w:ascii="Calibri" w:hint="eastAsia"/>
                <w:bCs/>
                <w:sz w:val="24"/>
              </w:rPr>
              <w:t>扬尘</w:t>
            </w:r>
            <w:r>
              <w:rPr>
                <w:rFonts w:ascii="Calibri"/>
                <w:bCs/>
                <w:sz w:val="24"/>
              </w:rPr>
              <w:t>和动力</w:t>
            </w:r>
            <w:r>
              <w:rPr>
                <w:rFonts w:ascii="Calibri" w:hint="eastAsia"/>
                <w:bCs/>
                <w:sz w:val="24"/>
              </w:rPr>
              <w:t>扬</w:t>
            </w:r>
            <w:r>
              <w:rPr>
                <w:rFonts w:ascii="Calibri"/>
                <w:bCs/>
                <w:sz w:val="24"/>
              </w:rPr>
              <w:t>尘</w:t>
            </w:r>
            <w:r>
              <w:rPr>
                <w:rFonts w:ascii="Calibri" w:hint="eastAsia"/>
                <w:bCs/>
                <w:sz w:val="24"/>
              </w:rPr>
              <w:t>，其中风力起尘主要是露天堆放的筑路材料及裸露的施工区表层浮土，由于天气干燥及大风产生风力扬尘；动力起尘主要是在筑路材料的装卸、转运过程中，由于外力而产生的尘粒再悬浮而造成，其中施工及装卸车辆造成的扬尘最为严重。</w:t>
            </w:r>
          </w:p>
          <w:p w:rsidR="00E96879" w:rsidRDefault="0061225B">
            <w:pPr>
              <w:spacing w:line="520" w:lineRule="exact"/>
              <w:ind w:firstLineChars="200" w:firstLine="480"/>
              <w:rPr>
                <w:rFonts w:ascii="Calibri"/>
                <w:bCs/>
                <w:sz w:val="24"/>
              </w:rPr>
            </w:pPr>
            <w:r>
              <w:rPr>
                <w:rFonts w:ascii="Calibri"/>
                <w:bCs/>
                <w:sz w:val="24"/>
              </w:rPr>
              <w:t>①</w:t>
            </w:r>
            <w:r>
              <w:rPr>
                <w:rFonts w:ascii="Calibri"/>
                <w:bCs/>
                <w:sz w:val="24"/>
              </w:rPr>
              <w:t xml:space="preserve"> </w:t>
            </w:r>
            <w:r>
              <w:rPr>
                <w:rFonts w:ascii="Calibri"/>
                <w:bCs/>
                <w:sz w:val="24"/>
              </w:rPr>
              <w:t>风力</w:t>
            </w:r>
            <w:r>
              <w:rPr>
                <w:rFonts w:ascii="Calibri" w:hint="eastAsia"/>
                <w:bCs/>
                <w:sz w:val="24"/>
              </w:rPr>
              <w:t>扬</w:t>
            </w:r>
            <w:r>
              <w:rPr>
                <w:rFonts w:ascii="Calibri"/>
                <w:bCs/>
                <w:sz w:val="24"/>
              </w:rPr>
              <w:t>尘</w:t>
            </w:r>
          </w:p>
          <w:p w:rsidR="00E96879" w:rsidRDefault="0061225B" w:rsidP="00DC5DA2">
            <w:pPr>
              <w:pStyle w:val="00"/>
              <w:ind w:firstLine="480"/>
              <w:rPr>
                <w:rFonts w:ascii="Calibri" w:hAnsi="Calibri" w:cs="Calibri"/>
                <w:bCs/>
                <w:color w:val="000000"/>
              </w:rPr>
            </w:pPr>
            <w:r>
              <w:rPr>
                <w:rFonts w:ascii="Calibri" w:hint="eastAsia"/>
                <w:bCs/>
                <w:color w:val="000000"/>
              </w:rPr>
              <w:t>由于施工需要，一些筑路材料需露天堆放，一些施工点表层土壤需人工开挖、堆</w:t>
            </w:r>
            <w:r>
              <w:rPr>
                <w:rFonts w:ascii="Calibri" w:hint="eastAsia"/>
                <w:bCs/>
                <w:color w:val="000000"/>
              </w:rPr>
              <w:lastRenderedPageBreak/>
              <w:t>放、在气候干燥又有风的情况下，会产生扬尘。</w:t>
            </w:r>
            <w:r>
              <w:rPr>
                <w:rFonts w:ascii="Calibri" w:hAnsi="Calibri" w:cs="Calibri"/>
                <w:bCs/>
                <w:color w:val="000000"/>
              </w:rPr>
              <w:t>这类扬尘的主要特点是与风速和尘粒含水率有关，据资料介绍，当灰尘含水率为</w:t>
            </w:r>
            <w:r>
              <w:rPr>
                <w:rFonts w:ascii="Calibri" w:hAnsi="Calibri" w:cs="Calibri"/>
                <w:bCs/>
                <w:color w:val="000000"/>
              </w:rPr>
              <w:t>0.5%</w:t>
            </w:r>
            <w:r>
              <w:rPr>
                <w:rFonts w:ascii="Calibri" w:hAnsi="Calibri" w:cs="Calibri"/>
                <w:bCs/>
                <w:color w:val="000000"/>
              </w:rPr>
              <w:t>时，其启动风速约为</w:t>
            </w:r>
            <w:r>
              <w:rPr>
                <w:rFonts w:ascii="Calibri" w:hAnsi="Calibri" w:cs="Calibri"/>
                <w:bCs/>
                <w:color w:val="000000"/>
              </w:rPr>
              <w:t>4.0m/s</w:t>
            </w:r>
            <w:r>
              <w:rPr>
                <w:rFonts w:ascii="Calibri" w:hAnsi="Calibri" w:cs="Calibri"/>
                <w:bCs/>
                <w:color w:val="000000"/>
              </w:rPr>
              <w:t>。因此，减少建材的露天堆放和保证一定的含水率是抑制这类扬尘的有效手段。</w:t>
            </w:r>
          </w:p>
          <w:p w:rsidR="00E96879" w:rsidRDefault="0061225B">
            <w:pPr>
              <w:spacing w:line="520" w:lineRule="exact"/>
              <w:ind w:firstLineChars="200" w:firstLine="480"/>
              <w:rPr>
                <w:rFonts w:ascii="Calibri"/>
                <w:bCs/>
                <w:color w:val="000000"/>
                <w:sz w:val="24"/>
              </w:rPr>
            </w:pPr>
            <w:r>
              <w:rPr>
                <w:rFonts w:ascii="Calibri" w:hint="eastAsia"/>
                <w:bCs/>
                <w:color w:val="000000"/>
                <w:sz w:val="24"/>
              </w:rPr>
              <w:t>尘粒在空气中的传播扩散情况与风速等气象条件有关，也与尘粒本身的沉降速度有关。以沙土为例，其沉降速度随粒径的增大而迅速增大。当粒径为</w:t>
            </w:r>
            <w:r>
              <w:rPr>
                <w:rFonts w:ascii="Calibri" w:hint="eastAsia"/>
                <w:bCs/>
                <w:color w:val="000000"/>
                <w:sz w:val="24"/>
              </w:rPr>
              <w:t>250</w:t>
            </w:r>
            <w:r>
              <w:rPr>
                <w:rFonts w:ascii="Calibri" w:hint="eastAsia"/>
                <w:bCs/>
                <w:color w:val="000000"/>
                <w:sz w:val="24"/>
              </w:rPr>
              <w:t>微米时，沉降速度为</w:t>
            </w:r>
            <w:r>
              <w:rPr>
                <w:rFonts w:ascii="Calibri" w:hint="eastAsia"/>
                <w:bCs/>
                <w:color w:val="000000"/>
                <w:sz w:val="24"/>
              </w:rPr>
              <w:t>1.005m/s</w:t>
            </w:r>
            <w:r>
              <w:rPr>
                <w:rFonts w:ascii="Calibri" w:hint="eastAsia"/>
                <w:bCs/>
                <w:color w:val="000000"/>
                <w:sz w:val="24"/>
              </w:rPr>
              <w:t>，因此当尘粒大于</w:t>
            </w:r>
            <w:r>
              <w:rPr>
                <w:rFonts w:ascii="Calibri" w:hint="eastAsia"/>
                <w:bCs/>
                <w:color w:val="000000"/>
                <w:sz w:val="24"/>
              </w:rPr>
              <w:t>250</w:t>
            </w:r>
            <w:r>
              <w:rPr>
                <w:rFonts w:ascii="Calibri" w:hint="eastAsia"/>
                <w:bCs/>
                <w:color w:val="000000"/>
                <w:sz w:val="24"/>
              </w:rPr>
              <w:t>微米时，主要影响范围在扬尘点下方向近距离内，而真正对外环境产生影响的是一些微小尘粒。根据现场施工季节的气候情况不同，其影响范围和方向也有所不同，施工期间制定必要的防治措施，以减小施工扬尘对周围环境的影响。</w:t>
            </w:r>
          </w:p>
          <w:p w:rsidR="00E96879" w:rsidRDefault="0061225B">
            <w:pPr>
              <w:snapToGrid w:val="0"/>
              <w:spacing w:line="520" w:lineRule="exact"/>
              <w:ind w:firstLineChars="200" w:firstLine="480"/>
              <w:rPr>
                <w:bCs/>
                <w:sz w:val="24"/>
              </w:rPr>
            </w:pPr>
            <w:r>
              <w:rPr>
                <w:rFonts w:hint="eastAsia"/>
                <w:bCs/>
                <w:sz w:val="24"/>
              </w:rPr>
              <w:t>②</w:t>
            </w:r>
            <w:r>
              <w:rPr>
                <w:rFonts w:hint="eastAsia"/>
                <w:bCs/>
                <w:sz w:val="24"/>
              </w:rPr>
              <w:t xml:space="preserve"> </w:t>
            </w:r>
            <w:r>
              <w:rPr>
                <w:rFonts w:hint="eastAsia"/>
                <w:bCs/>
                <w:sz w:val="24"/>
              </w:rPr>
              <w:t>动力起尘</w:t>
            </w:r>
          </w:p>
          <w:p w:rsidR="00E96879" w:rsidRDefault="0061225B">
            <w:pPr>
              <w:spacing w:line="520" w:lineRule="exact"/>
              <w:ind w:firstLineChars="200" w:firstLine="480"/>
              <w:rPr>
                <w:rFonts w:ascii="Calibri" w:hAnsi="Calibri"/>
                <w:bCs/>
                <w:sz w:val="24"/>
              </w:rPr>
            </w:pPr>
            <w:r>
              <w:rPr>
                <w:rFonts w:ascii="Calibri" w:hAnsi="Calibri"/>
                <w:bCs/>
                <w:sz w:val="24"/>
              </w:rPr>
              <w:t>由于外力而产生的尘粒再悬浮而造成，其中施工装卸车辆造成的扬尘最为严重。据有关文献资料介绍，车辆行驶产生的扬尘占总扬尘的</w:t>
            </w:r>
            <w:r>
              <w:rPr>
                <w:rFonts w:ascii="Calibri" w:hAnsi="Calibri"/>
                <w:bCs/>
                <w:sz w:val="24"/>
              </w:rPr>
              <w:t>60%</w:t>
            </w:r>
            <w:r>
              <w:rPr>
                <w:rFonts w:ascii="Calibri" w:hAnsi="Calibri"/>
                <w:bCs/>
                <w:sz w:val="24"/>
              </w:rPr>
              <w:t>以上。表</w:t>
            </w:r>
            <w:r w:rsidR="00AE3D27">
              <w:rPr>
                <w:rFonts w:ascii="Calibri" w:hAnsi="Calibri" w:hint="eastAsia"/>
                <w:bCs/>
                <w:sz w:val="24"/>
              </w:rPr>
              <w:t>1</w:t>
            </w:r>
            <w:r w:rsidR="00482AAF">
              <w:rPr>
                <w:rFonts w:ascii="Calibri" w:hAnsi="Calibri" w:hint="eastAsia"/>
                <w:bCs/>
                <w:sz w:val="24"/>
              </w:rPr>
              <w:t>9</w:t>
            </w:r>
            <w:r>
              <w:rPr>
                <w:rFonts w:ascii="Calibri" w:hAnsi="Calibri"/>
                <w:bCs/>
                <w:sz w:val="24"/>
              </w:rPr>
              <w:t>为一辆载重</w:t>
            </w:r>
            <w:r>
              <w:rPr>
                <w:rFonts w:ascii="Calibri" w:hAnsi="Calibri"/>
                <w:bCs/>
                <w:sz w:val="24"/>
              </w:rPr>
              <w:t>5</w:t>
            </w:r>
            <w:r>
              <w:rPr>
                <w:rFonts w:ascii="Calibri" w:hAnsi="Calibri"/>
                <w:bCs/>
                <w:sz w:val="24"/>
              </w:rPr>
              <w:t>吨卡车，通过一段长度为</w:t>
            </w:r>
            <w:r>
              <w:rPr>
                <w:rFonts w:ascii="Calibri" w:hAnsi="Calibri"/>
                <w:bCs/>
                <w:sz w:val="24"/>
              </w:rPr>
              <w:t>500m</w:t>
            </w:r>
            <w:r>
              <w:rPr>
                <w:rFonts w:ascii="Calibri" w:hAnsi="Calibri"/>
                <w:bCs/>
                <w:sz w:val="24"/>
              </w:rPr>
              <w:t>的路面时，不同路面清洁程度（道路表面粉尘量），不同行驶速度情况下的扬尘量。由此可见，在同样路面清洁程度条件下，车速越快，扬尘量越大；而在同样车速情况下，路面越脏，则扬尘量越大。因此限速行驶及定时清扫路面，保持路面的清洁是减少汽车扬尘的有效手段。</w:t>
            </w:r>
          </w:p>
          <w:p w:rsidR="00E96879" w:rsidRDefault="0061225B">
            <w:pPr>
              <w:spacing w:line="520" w:lineRule="exact"/>
              <w:ind w:firstLineChars="200" w:firstLine="480"/>
              <w:rPr>
                <w:rFonts w:ascii="Calibri" w:eastAsia="黑体" w:hAnsi="Calibri"/>
                <w:bCs/>
                <w:sz w:val="24"/>
              </w:rPr>
            </w:pPr>
            <w:r>
              <w:rPr>
                <w:rFonts w:ascii="Calibri" w:eastAsia="黑体" w:hAnsi="Calibri"/>
                <w:bCs/>
                <w:sz w:val="24"/>
              </w:rPr>
              <w:t>表</w:t>
            </w:r>
            <w:r w:rsidR="00117CF3">
              <w:rPr>
                <w:rFonts w:ascii="Calibri" w:eastAsia="黑体" w:hAnsi="Calibri" w:hint="eastAsia"/>
                <w:bCs/>
                <w:sz w:val="24"/>
              </w:rPr>
              <w:t>2</w:t>
            </w:r>
            <w:r w:rsidR="009D5327">
              <w:rPr>
                <w:rFonts w:ascii="Calibri" w:eastAsia="黑体" w:hAnsi="Calibri" w:hint="eastAsia"/>
                <w:bCs/>
                <w:sz w:val="24"/>
              </w:rPr>
              <w:t>2</w:t>
            </w:r>
            <w:r>
              <w:rPr>
                <w:rFonts w:ascii="Calibri" w:eastAsia="黑体" w:hAnsi="Calibri" w:hint="eastAsia"/>
                <w:bCs/>
                <w:sz w:val="24"/>
              </w:rPr>
              <w:t xml:space="preserve">             </w:t>
            </w:r>
            <w:r>
              <w:rPr>
                <w:rFonts w:ascii="Calibri" w:eastAsia="黑体" w:hAnsi="Calibri"/>
                <w:bCs/>
                <w:sz w:val="24"/>
              </w:rPr>
              <w:t>在不同车速和地面清洁程度的汽车扬尘</w:t>
            </w:r>
            <w:r>
              <w:rPr>
                <w:rFonts w:ascii="Calibri" w:eastAsia="黑体" w:hAnsi="Calibri"/>
                <w:bCs/>
                <w:sz w:val="24"/>
              </w:rPr>
              <w:t xml:space="preserve"> </w:t>
            </w:r>
            <w:r>
              <w:rPr>
                <w:rFonts w:ascii="Calibri" w:hAnsi="Calibri"/>
                <w:bCs/>
                <w:szCs w:val="21"/>
              </w:rPr>
              <w:t>单位：</w:t>
            </w:r>
            <w:r>
              <w:rPr>
                <w:rFonts w:ascii="Calibri" w:hAnsi="Calibri"/>
                <w:bCs/>
                <w:szCs w:val="21"/>
              </w:rPr>
              <w:t>kg/</w:t>
            </w:r>
            <w:r>
              <w:rPr>
                <w:rFonts w:ascii="Calibri" w:hAnsi="Calibri"/>
                <w:bCs/>
                <w:szCs w:val="21"/>
              </w:rPr>
              <w:t>辆</w:t>
            </w:r>
            <w:r>
              <w:rPr>
                <w:rFonts w:ascii="Calibri" w:hAnsi="Calibri"/>
                <w:bCs/>
                <w:szCs w:val="21"/>
              </w:rPr>
              <w:t xml:space="preserve">·km </w:t>
            </w:r>
          </w:p>
          <w:tbl>
            <w:tblPr>
              <w:tblW w:w="5000" w:type="pct"/>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1743"/>
              <w:gridCol w:w="1210"/>
              <w:gridCol w:w="1210"/>
              <w:gridCol w:w="1209"/>
              <w:gridCol w:w="1209"/>
              <w:gridCol w:w="1209"/>
              <w:gridCol w:w="1209"/>
            </w:tblGrid>
            <w:tr w:rsidR="00E96879" w:rsidTr="005C3374">
              <w:trPr>
                <w:trHeight w:val="340"/>
                <w:jc w:val="center"/>
              </w:trPr>
              <w:tc>
                <w:tcPr>
                  <w:tcW w:w="968" w:type="pct"/>
                  <w:tcBorders>
                    <w:tl2br w:val="single" w:sz="4" w:space="0" w:color="auto"/>
                  </w:tcBorders>
                  <w:vAlign w:val="center"/>
                </w:tcPr>
                <w:p w:rsidR="00E96879" w:rsidRDefault="0061225B">
                  <w:pPr>
                    <w:spacing w:line="240" w:lineRule="atLeast"/>
                    <w:jc w:val="right"/>
                    <w:rPr>
                      <w:rFonts w:ascii="Calibri" w:hAnsi="Calibri"/>
                      <w:szCs w:val="21"/>
                    </w:rPr>
                  </w:pPr>
                  <w:r>
                    <w:rPr>
                      <w:rFonts w:ascii="Calibri" w:hAnsi="Calibri"/>
                      <w:szCs w:val="21"/>
                    </w:rPr>
                    <w:t>道路表面粉尘量</w:t>
                  </w:r>
                </w:p>
                <w:p w:rsidR="00E96879" w:rsidRDefault="0061225B">
                  <w:pPr>
                    <w:spacing w:line="240" w:lineRule="atLeast"/>
                    <w:rPr>
                      <w:rFonts w:ascii="Calibri" w:hAnsi="Calibri"/>
                      <w:szCs w:val="21"/>
                    </w:rPr>
                  </w:pPr>
                  <w:r>
                    <w:rPr>
                      <w:rFonts w:ascii="Calibri" w:hAnsi="Calibri"/>
                      <w:szCs w:val="21"/>
                    </w:rPr>
                    <w:t>车速</w:t>
                  </w:r>
                </w:p>
              </w:tc>
              <w:tc>
                <w:tcPr>
                  <w:tcW w:w="672" w:type="pct"/>
                  <w:vAlign w:val="center"/>
                </w:tcPr>
                <w:p w:rsidR="00E96879" w:rsidRDefault="0061225B">
                  <w:pPr>
                    <w:spacing w:line="240" w:lineRule="atLeast"/>
                    <w:jc w:val="center"/>
                    <w:rPr>
                      <w:rFonts w:ascii="Calibri" w:hAnsi="Calibri"/>
                      <w:szCs w:val="21"/>
                    </w:rPr>
                  </w:pPr>
                  <w:r>
                    <w:rPr>
                      <w:rFonts w:ascii="Calibri" w:hAnsi="Calibri"/>
                      <w:szCs w:val="21"/>
                    </w:rPr>
                    <w:t>0.1</w:t>
                  </w:r>
                </w:p>
                <w:p w:rsidR="00E96879" w:rsidRDefault="0061225B">
                  <w:pPr>
                    <w:spacing w:line="240" w:lineRule="atLeast"/>
                    <w:jc w:val="center"/>
                    <w:rPr>
                      <w:rFonts w:ascii="Calibri" w:hAnsi="Calibri"/>
                      <w:szCs w:val="21"/>
                    </w:rPr>
                  </w:pPr>
                  <w:r>
                    <w:rPr>
                      <w:rFonts w:ascii="Calibri" w:hAnsi="Calibri"/>
                      <w:szCs w:val="21"/>
                    </w:rPr>
                    <w:t>(kg/m</w:t>
                  </w:r>
                  <w:r>
                    <w:rPr>
                      <w:rFonts w:ascii="Calibri" w:hAnsi="Calibri"/>
                      <w:szCs w:val="21"/>
                      <w:vertAlign w:val="superscript"/>
                    </w:rPr>
                    <w:t>2</w:t>
                  </w:r>
                  <w:r>
                    <w:rPr>
                      <w:rFonts w:ascii="Calibri" w:hAnsi="Calibri"/>
                      <w:szCs w:val="21"/>
                    </w:rPr>
                    <w:t>)</w:t>
                  </w:r>
                </w:p>
              </w:tc>
              <w:tc>
                <w:tcPr>
                  <w:tcW w:w="672" w:type="pct"/>
                  <w:vAlign w:val="center"/>
                </w:tcPr>
                <w:p w:rsidR="00E96879" w:rsidRDefault="0061225B">
                  <w:pPr>
                    <w:spacing w:line="240" w:lineRule="atLeast"/>
                    <w:jc w:val="center"/>
                    <w:rPr>
                      <w:rFonts w:ascii="Calibri" w:hAnsi="Calibri"/>
                      <w:szCs w:val="21"/>
                    </w:rPr>
                  </w:pPr>
                  <w:r>
                    <w:rPr>
                      <w:rFonts w:ascii="Calibri" w:hAnsi="Calibri"/>
                      <w:szCs w:val="21"/>
                    </w:rPr>
                    <w:t>0.2</w:t>
                  </w:r>
                </w:p>
                <w:p w:rsidR="00E96879" w:rsidRDefault="0061225B">
                  <w:pPr>
                    <w:spacing w:line="240" w:lineRule="atLeast"/>
                    <w:jc w:val="center"/>
                    <w:rPr>
                      <w:rFonts w:ascii="Calibri" w:hAnsi="Calibri"/>
                      <w:szCs w:val="21"/>
                    </w:rPr>
                  </w:pPr>
                  <w:r>
                    <w:rPr>
                      <w:rFonts w:ascii="Calibri" w:hAnsi="Calibri"/>
                      <w:szCs w:val="21"/>
                    </w:rPr>
                    <w:t>(kg/m</w:t>
                  </w:r>
                  <w:r>
                    <w:rPr>
                      <w:rFonts w:ascii="Calibri" w:hAnsi="Calibri"/>
                      <w:szCs w:val="21"/>
                      <w:vertAlign w:val="superscript"/>
                    </w:rPr>
                    <w:t>2</w:t>
                  </w:r>
                  <w:r>
                    <w:rPr>
                      <w:rFonts w:ascii="Calibri" w:hAnsi="Calibri"/>
                      <w:szCs w:val="21"/>
                    </w:rPr>
                    <w:t>)</w:t>
                  </w:r>
                </w:p>
              </w:tc>
              <w:tc>
                <w:tcPr>
                  <w:tcW w:w="672" w:type="pct"/>
                  <w:vAlign w:val="center"/>
                </w:tcPr>
                <w:p w:rsidR="00E96879" w:rsidRDefault="0061225B">
                  <w:pPr>
                    <w:spacing w:line="240" w:lineRule="atLeast"/>
                    <w:jc w:val="center"/>
                    <w:rPr>
                      <w:rFonts w:ascii="Calibri" w:hAnsi="Calibri"/>
                      <w:szCs w:val="21"/>
                    </w:rPr>
                  </w:pPr>
                  <w:r>
                    <w:rPr>
                      <w:rFonts w:ascii="Calibri" w:hAnsi="Calibri"/>
                      <w:szCs w:val="21"/>
                    </w:rPr>
                    <w:t>0.3</w:t>
                  </w:r>
                </w:p>
                <w:p w:rsidR="00E96879" w:rsidRDefault="0061225B">
                  <w:pPr>
                    <w:spacing w:line="240" w:lineRule="atLeast"/>
                    <w:jc w:val="center"/>
                    <w:rPr>
                      <w:rFonts w:ascii="Calibri" w:hAnsi="Calibri"/>
                      <w:szCs w:val="21"/>
                    </w:rPr>
                  </w:pPr>
                  <w:r>
                    <w:rPr>
                      <w:rFonts w:ascii="Calibri" w:hAnsi="Calibri"/>
                      <w:szCs w:val="21"/>
                    </w:rPr>
                    <w:t>(kg/m</w:t>
                  </w:r>
                  <w:r>
                    <w:rPr>
                      <w:rFonts w:ascii="Calibri" w:hAnsi="Calibri"/>
                      <w:szCs w:val="21"/>
                      <w:vertAlign w:val="superscript"/>
                    </w:rPr>
                    <w:t>2</w:t>
                  </w:r>
                  <w:r>
                    <w:rPr>
                      <w:rFonts w:ascii="Calibri" w:hAnsi="Calibri"/>
                      <w:szCs w:val="21"/>
                    </w:rPr>
                    <w:t>)</w:t>
                  </w:r>
                </w:p>
              </w:tc>
              <w:tc>
                <w:tcPr>
                  <w:tcW w:w="672" w:type="pct"/>
                  <w:vAlign w:val="center"/>
                </w:tcPr>
                <w:p w:rsidR="00E96879" w:rsidRDefault="0061225B">
                  <w:pPr>
                    <w:spacing w:line="240" w:lineRule="atLeast"/>
                    <w:jc w:val="center"/>
                    <w:rPr>
                      <w:rFonts w:ascii="Calibri" w:hAnsi="Calibri"/>
                      <w:szCs w:val="21"/>
                    </w:rPr>
                  </w:pPr>
                  <w:r>
                    <w:rPr>
                      <w:rFonts w:ascii="Calibri" w:hAnsi="Calibri"/>
                      <w:szCs w:val="21"/>
                    </w:rPr>
                    <w:t>0.4</w:t>
                  </w:r>
                </w:p>
                <w:p w:rsidR="00E96879" w:rsidRDefault="0061225B">
                  <w:pPr>
                    <w:spacing w:line="240" w:lineRule="atLeast"/>
                    <w:jc w:val="center"/>
                    <w:rPr>
                      <w:rFonts w:ascii="Calibri" w:hAnsi="Calibri"/>
                      <w:szCs w:val="21"/>
                    </w:rPr>
                  </w:pPr>
                  <w:r>
                    <w:rPr>
                      <w:rFonts w:ascii="Calibri" w:hAnsi="Calibri"/>
                      <w:szCs w:val="21"/>
                    </w:rPr>
                    <w:t>(kg/m</w:t>
                  </w:r>
                  <w:r>
                    <w:rPr>
                      <w:rFonts w:ascii="Calibri" w:hAnsi="Calibri"/>
                      <w:szCs w:val="21"/>
                      <w:vertAlign w:val="superscript"/>
                    </w:rPr>
                    <w:t>2</w:t>
                  </w:r>
                  <w:r>
                    <w:rPr>
                      <w:rFonts w:ascii="Calibri" w:hAnsi="Calibri"/>
                      <w:szCs w:val="21"/>
                    </w:rPr>
                    <w:t>)</w:t>
                  </w:r>
                </w:p>
              </w:tc>
              <w:tc>
                <w:tcPr>
                  <w:tcW w:w="672" w:type="pct"/>
                  <w:vAlign w:val="center"/>
                </w:tcPr>
                <w:p w:rsidR="00E96879" w:rsidRDefault="0061225B">
                  <w:pPr>
                    <w:spacing w:line="240" w:lineRule="atLeast"/>
                    <w:jc w:val="center"/>
                    <w:rPr>
                      <w:rFonts w:ascii="Calibri" w:hAnsi="Calibri"/>
                      <w:szCs w:val="21"/>
                    </w:rPr>
                  </w:pPr>
                  <w:r>
                    <w:rPr>
                      <w:rFonts w:ascii="Calibri" w:hAnsi="Calibri"/>
                      <w:szCs w:val="21"/>
                    </w:rPr>
                    <w:t>0.5</w:t>
                  </w:r>
                </w:p>
                <w:p w:rsidR="00E96879" w:rsidRDefault="0061225B">
                  <w:pPr>
                    <w:spacing w:line="240" w:lineRule="atLeast"/>
                    <w:jc w:val="center"/>
                    <w:rPr>
                      <w:rFonts w:ascii="Calibri" w:hAnsi="Calibri"/>
                      <w:szCs w:val="21"/>
                    </w:rPr>
                  </w:pPr>
                  <w:r>
                    <w:rPr>
                      <w:rFonts w:ascii="Calibri" w:hAnsi="Calibri"/>
                      <w:szCs w:val="21"/>
                    </w:rPr>
                    <w:t>(kg/m</w:t>
                  </w:r>
                  <w:r>
                    <w:rPr>
                      <w:rFonts w:ascii="Calibri" w:hAnsi="Calibri"/>
                      <w:szCs w:val="21"/>
                      <w:vertAlign w:val="superscript"/>
                    </w:rPr>
                    <w:t>2</w:t>
                  </w:r>
                  <w:r>
                    <w:rPr>
                      <w:rFonts w:ascii="Calibri" w:hAnsi="Calibri"/>
                      <w:szCs w:val="21"/>
                    </w:rPr>
                    <w:t>)</w:t>
                  </w:r>
                </w:p>
              </w:tc>
              <w:tc>
                <w:tcPr>
                  <w:tcW w:w="672" w:type="pct"/>
                  <w:vAlign w:val="center"/>
                </w:tcPr>
                <w:p w:rsidR="00E96879" w:rsidRDefault="0061225B">
                  <w:pPr>
                    <w:spacing w:line="240" w:lineRule="atLeast"/>
                    <w:jc w:val="center"/>
                    <w:rPr>
                      <w:rFonts w:ascii="Calibri" w:hAnsi="Calibri"/>
                      <w:szCs w:val="21"/>
                    </w:rPr>
                  </w:pPr>
                  <w:r>
                    <w:rPr>
                      <w:rFonts w:ascii="Calibri" w:hAnsi="Calibri"/>
                      <w:szCs w:val="21"/>
                    </w:rPr>
                    <w:t>1.0</w:t>
                  </w:r>
                </w:p>
                <w:p w:rsidR="00E96879" w:rsidRDefault="0061225B">
                  <w:pPr>
                    <w:spacing w:line="240" w:lineRule="atLeast"/>
                    <w:jc w:val="center"/>
                    <w:rPr>
                      <w:rFonts w:ascii="Calibri" w:hAnsi="Calibri"/>
                      <w:szCs w:val="21"/>
                    </w:rPr>
                  </w:pPr>
                  <w:r>
                    <w:rPr>
                      <w:rFonts w:ascii="Calibri" w:hAnsi="Calibri"/>
                      <w:szCs w:val="21"/>
                    </w:rPr>
                    <w:t>(kg/m</w:t>
                  </w:r>
                  <w:r>
                    <w:rPr>
                      <w:rFonts w:ascii="Calibri" w:hAnsi="Calibri"/>
                      <w:szCs w:val="21"/>
                      <w:vertAlign w:val="superscript"/>
                    </w:rPr>
                    <w:t>2</w:t>
                  </w:r>
                  <w:r>
                    <w:rPr>
                      <w:rFonts w:ascii="Calibri" w:hAnsi="Calibri"/>
                      <w:szCs w:val="21"/>
                    </w:rPr>
                    <w:t>)</w:t>
                  </w:r>
                </w:p>
              </w:tc>
            </w:tr>
            <w:tr w:rsidR="00E96879" w:rsidTr="005C3374">
              <w:trPr>
                <w:trHeight w:val="340"/>
                <w:jc w:val="center"/>
              </w:trPr>
              <w:tc>
                <w:tcPr>
                  <w:tcW w:w="968" w:type="pct"/>
                  <w:vAlign w:val="center"/>
                </w:tcPr>
                <w:p w:rsidR="00E96879" w:rsidRDefault="0061225B">
                  <w:pPr>
                    <w:spacing w:line="240" w:lineRule="atLeast"/>
                    <w:jc w:val="center"/>
                    <w:rPr>
                      <w:rFonts w:ascii="Calibri" w:hAnsi="Calibri"/>
                      <w:szCs w:val="21"/>
                    </w:rPr>
                  </w:pPr>
                  <w:r>
                    <w:rPr>
                      <w:rFonts w:ascii="Calibri" w:hAnsi="Calibri"/>
                      <w:szCs w:val="21"/>
                    </w:rPr>
                    <w:t>5(km/hr)</w:t>
                  </w:r>
                </w:p>
              </w:tc>
              <w:tc>
                <w:tcPr>
                  <w:tcW w:w="672" w:type="pct"/>
                  <w:vAlign w:val="center"/>
                </w:tcPr>
                <w:p w:rsidR="00E96879" w:rsidRDefault="0061225B">
                  <w:pPr>
                    <w:spacing w:line="240" w:lineRule="atLeast"/>
                    <w:jc w:val="center"/>
                    <w:rPr>
                      <w:rFonts w:ascii="Calibri" w:hAnsi="Calibri"/>
                      <w:szCs w:val="21"/>
                    </w:rPr>
                  </w:pPr>
                  <w:r>
                    <w:rPr>
                      <w:rFonts w:ascii="Calibri" w:hAnsi="Calibri"/>
                      <w:szCs w:val="21"/>
                    </w:rPr>
                    <w:t>0.0283</w:t>
                  </w:r>
                </w:p>
              </w:tc>
              <w:tc>
                <w:tcPr>
                  <w:tcW w:w="672" w:type="pct"/>
                  <w:vAlign w:val="center"/>
                </w:tcPr>
                <w:p w:rsidR="00E96879" w:rsidRDefault="0061225B">
                  <w:pPr>
                    <w:spacing w:line="240" w:lineRule="atLeast"/>
                    <w:jc w:val="center"/>
                    <w:rPr>
                      <w:rFonts w:ascii="Calibri" w:hAnsi="Calibri"/>
                      <w:szCs w:val="21"/>
                    </w:rPr>
                  </w:pPr>
                  <w:r>
                    <w:rPr>
                      <w:rFonts w:ascii="Calibri" w:hAnsi="Calibri"/>
                      <w:szCs w:val="21"/>
                    </w:rPr>
                    <w:t>0.0476</w:t>
                  </w:r>
                </w:p>
              </w:tc>
              <w:tc>
                <w:tcPr>
                  <w:tcW w:w="672" w:type="pct"/>
                  <w:vAlign w:val="center"/>
                </w:tcPr>
                <w:p w:rsidR="00E96879" w:rsidRDefault="0061225B">
                  <w:pPr>
                    <w:spacing w:line="240" w:lineRule="atLeast"/>
                    <w:jc w:val="center"/>
                    <w:rPr>
                      <w:rFonts w:ascii="Calibri" w:hAnsi="Calibri"/>
                      <w:szCs w:val="21"/>
                    </w:rPr>
                  </w:pPr>
                  <w:r>
                    <w:rPr>
                      <w:rFonts w:ascii="Calibri" w:hAnsi="Calibri"/>
                      <w:szCs w:val="21"/>
                    </w:rPr>
                    <w:t>0.0646</w:t>
                  </w:r>
                </w:p>
              </w:tc>
              <w:tc>
                <w:tcPr>
                  <w:tcW w:w="672" w:type="pct"/>
                  <w:vAlign w:val="center"/>
                </w:tcPr>
                <w:p w:rsidR="00E96879" w:rsidRDefault="0061225B">
                  <w:pPr>
                    <w:spacing w:line="240" w:lineRule="atLeast"/>
                    <w:jc w:val="center"/>
                    <w:rPr>
                      <w:rFonts w:ascii="Calibri" w:hAnsi="Calibri"/>
                      <w:szCs w:val="21"/>
                    </w:rPr>
                  </w:pPr>
                  <w:r>
                    <w:rPr>
                      <w:rFonts w:ascii="Calibri" w:hAnsi="Calibri"/>
                      <w:szCs w:val="21"/>
                    </w:rPr>
                    <w:t>0.0801</w:t>
                  </w:r>
                </w:p>
              </w:tc>
              <w:tc>
                <w:tcPr>
                  <w:tcW w:w="672" w:type="pct"/>
                  <w:vAlign w:val="center"/>
                </w:tcPr>
                <w:p w:rsidR="00E96879" w:rsidRDefault="0061225B">
                  <w:pPr>
                    <w:spacing w:line="240" w:lineRule="atLeast"/>
                    <w:jc w:val="center"/>
                    <w:rPr>
                      <w:rFonts w:ascii="Calibri" w:hAnsi="Calibri"/>
                      <w:szCs w:val="21"/>
                    </w:rPr>
                  </w:pPr>
                  <w:r>
                    <w:rPr>
                      <w:rFonts w:ascii="Calibri" w:hAnsi="Calibri"/>
                      <w:szCs w:val="21"/>
                    </w:rPr>
                    <w:t>0.0947</w:t>
                  </w:r>
                </w:p>
              </w:tc>
              <w:tc>
                <w:tcPr>
                  <w:tcW w:w="672" w:type="pct"/>
                  <w:vAlign w:val="center"/>
                </w:tcPr>
                <w:p w:rsidR="00E96879" w:rsidRDefault="0061225B">
                  <w:pPr>
                    <w:spacing w:line="240" w:lineRule="atLeast"/>
                    <w:jc w:val="center"/>
                    <w:rPr>
                      <w:rFonts w:ascii="Calibri" w:hAnsi="Calibri"/>
                      <w:szCs w:val="21"/>
                    </w:rPr>
                  </w:pPr>
                  <w:r>
                    <w:rPr>
                      <w:rFonts w:ascii="Calibri" w:hAnsi="Calibri"/>
                      <w:szCs w:val="21"/>
                    </w:rPr>
                    <w:t>0.1593</w:t>
                  </w:r>
                </w:p>
              </w:tc>
            </w:tr>
            <w:tr w:rsidR="00E96879" w:rsidTr="005C3374">
              <w:trPr>
                <w:trHeight w:val="340"/>
                <w:jc w:val="center"/>
              </w:trPr>
              <w:tc>
                <w:tcPr>
                  <w:tcW w:w="968" w:type="pct"/>
                  <w:vAlign w:val="center"/>
                </w:tcPr>
                <w:p w:rsidR="00E96879" w:rsidRDefault="0061225B">
                  <w:pPr>
                    <w:spacing w:line="240" w:lineRule="atLeast"/>
                    <w:jc w:val="center"/>
                    <w:rPr>
                      <w:rFonts w:ascii="Calibri" w:hAnsi="Calibri"/>
                      <w:szCs w:val="21"/>
                    </w:rPr>
                  </w:pPr>
                  <w:r>
                    <w:rPr>
                      <w:rFonts w:ascii="Calibri" w:hAnsi="Calibri"/>
                      <w:szCs w:val="21"/>
                    </w:rPr>
                    <w:t>10(km/hr)</w:t>
                  </w:r>
                </w:p>
              </w:tc>
              <w:tc>
                <w:tcPr>
                  <w:tcW w:w="672" w:type="pct"/>
                  <w:vAlign w:val="center"/>
                </w:tcPr>
                <w:p w:rsidR="00E96879" w:rsidRDefault="0061225B">
                  <w:pPr>
                    <w:spacing w:line="240" w:lineRule="atLeast"/>
                    <w:jc w:val="center"/>
                    <w:rPr>
                      <w:rFonts w:ascii="Calibri" w:hAnsi="Calibri"/>
                      <w:szCs w:val="21"/>
                    </w:rPr>
                  </w:pPr>
                  <w:r>
                    <w:rPr>
                      <w:rFonts w:ascii="Calibri" w:hAnsi="Calibri"/>
                      <w:szCs w:val="21"/>
                    </w:rPr>
                    <w:t>0.0566</w:t>
                  </w:r>
                </w:p>
              </w:tc>
              <w:tc>
                <w:tcPr>
                  <w:tcW w:w="672" w:type="pct"/>
                  <w:vAlign w:val="center"/>
                </w:tcPr>
                <w:p w:rsidR="00E96879" w:rsidRDefault="0061225B">
                  <w:pPr>
                    <w:spacing w:line="240" w:lineRule="atLeast"/>
                    <w:jc w:val="center"/>
                    <w:rPr>
                      <w:rFonts w:ascii="Calibri" w:hAnsi="Calibri"/>
                      <w:szCs w:val="21"/>
                    </w:rPr>
                  </w:pPr>
                  <w:r>
                    <w:rPr>
                      <w:rFonts w:ascii="Calibri" w:hAnsi="Calibri"/>
                      <w:szCs w:val="21"/>
                    </w:rPr>
                    <w:t>0.0953</w:t>
                  </w:r>
                </w:p>
              </w:tc>
              <w:tc>
                <w:tcPr>
                  <w:tcW w:w="672" w:type="pct"/>
                  <w:vAlign w:val="center"/>
                </w:tcPr>
                <w:p w:rsidR="00E96879" w:rsidRDefault="0061225B">
                  <w:pPr>
                    <w:spacing w:line="240" w:lineRule="atLeast"/>
                    <w:jc w:val="center"/>
                    <w:rPr>
                      <w:rFonts w:ascii="Calibri" w:hAnsi="Calibri"/>
                      <w:szCs w:val="21"/>
                    </w:rPr>
                  </w:pPr>
                  <w:r>
                    <w:rPr>
                      <w:rFonts w:ascii="Calibri" w:hAnsi="Calibri"/>
                      <w:szCs w:val="21"/>
                    </w:rPr>
                    <w:t>0.1291</w:t>
                  </w:r>
                </w:p>
              </w:tc>
              <w:tc>
                <w:tcPr>
                  <w:tcW w:w="672" w:type="pct"/>
                  <w:vAlign w:val="center"/>
                </w:tcPr>
                <w:p w:rsidR="00E96879" w:rsidRDefault="0061225B">
                  <w:pPr>
                    <w:spacing w:line="240" w:lineRule="atLeast"/>
                    <w:jc w:val="center"/>
                    <w:rPr>
                      <w:rFonts w:ascii="Calibri" w:hAnsi="Calibri"/>
                      <w:szCs w:val="21"/>
                    </w:rPr>
                  </w:pPr>
                  <w:r>
                    <w:rPr>
                      <w:rFonts w:ascii="Calibri" w:hAnsi="Calibri"/>
                      <w:szCs w:val="21"/>
                    </w:rPr>
                    <w:t>0.1602</w:t>
                  </w:r>
                </w:p>
              </w:tc>
              <w:tc>
                <w:tcPr>
                  <w:tcW w:w="672" w:type="pct"/>
                  <w:vAlign w:val="center"/>
                </w:tcPr>
                <w:p w:rsidR="00E96879" w:rsidRDefault="0061225B">
                  <w:pPr>
                    <w:spacing w:line="240" w:lineRule="atLeast"/>
                    <w:jc w:val="center"/>
                    <w:rPr>
                      <w:rFonts w:ascii="Calibri" w:hAnsi="Calibri"/>
                      <w:szCs w:val="21"/>
                    </w:rPr>
                  </w:pPr>
                  <w:r>
                    <w:rPr>
                      <w:rFonts w:ascii="Calibri" w:hAnsi="Calibri"/>
                      <w:szCs w:val="21"/>
                    </w:rPr>
                    <w:t>0.1894</w:t>
                  </w:r>
                </w:p>
              </w:tc>
              <w:tc>
                <w:tcPr>
                  <w:tcW w:w="672" w:type="pct"/>
                  <w:vAlign w:val="center"/>
                </w:tcPr>
                <w:p w:rsidR="00E96879" w:rsidRDefault="0061225B">
                  <w:pPr>
                    <w:spacing w:line="240" w:lineRule="atLeast"/>
                    <w:jc w:val="center"/>
                    <w:rPr>
                      <w:rFonts w:ascii="Calibri" w:hAnsi="Calibri"/>
                      <w:szCs w:val="21"/>
                    </w:rPr>
                  </w:pPr>
                  <w:r>
                    <w:rPr>
                      <w:rFonts w:ascii="Calibri" w:hAnsi="Calibri"/>
                      <w:szCs w:val="21"/>
                    </w:rPr>
                    <w:t>0.3186</w:t>
                  </w:r>
                </w:p>
              </w:tc>
            </w:tr>
            <w:tr w:rsidR="00E96879" w:rsidTr="005C3374">
              <w:trPr>
                <w:trHeight w:val="340"/>
                <w:jc w:val="center"/>
              </w:trPr>
              <w:tc>
                <w:tcPr>
                  <w:tcW w:w="968" w:type="pct"/>
                  <w:vAlign w:val="center"/>
                </w:tcPr>
                <w:p w:rsidR="00E96879" w:rsidRDefault="0061225B">
                  <w:pPr>
                    <w:spacing w:line="240" w:lineRule="atLeast"/>
                    <w:jc w:val="center"/>
                    <w:rPr>
                      <w:rFonts w:ascii="Calibri" w:hAnsi="Calibri"/>
                      <w:szCs w:val="21"/>
                    </w:rPr>
                  </w:pPr>
                  <w:r>
                    <w:rPr>
                      <w:rFonts w:ascii="Calibri" w:hAnsi="Calibri"/>
                      <w:szCs w:val="21"/>
                    </w:rPr>
                    <w:t>15(km/hr)</w:t>
                  </w:r>
                </w:p>
              </w:tc>
              <w:tc>
                <w:tcPr>
                  <w:tcW w:w="672" w:type="pct"/>
                  <w:vAlign w:val="center"/>
                </w:tcPr>
                <w:p w:rsidR="00E96879" w:rsidRDefault="0061225B">
                  <w:pPr>
                    <w:spacing w:line="240" w:lineRule="atLeast"/>
                    <w:jc w:val="center"/>
                    <w:rPr>
                      <w:rFonts w:ascii="Calibri" w:hAnsi="Calibri"/>
                      <w:szCs w:val="21"/>
                    </w:rPr>
                  </w:pPr>
                  <w:r>
                    <w:rPr>
                      <w:rFonts w:ascii="Calibri" w:hAnsi="Calibri"/>
                      <w:szCs w:val="21"/>
                    </w:rPr>
                    <w:t>0.0850</w:t>
                  </w:r>
                </w:p>
              </w:tc>
              <w:tc>
                <w:tcPr>
                  <w:tcW w:w="672" w:type="pct"/>
                  <w:vAlign w:val="center"/>
                </w:tcPr>
                <w:p w:rsidR="00E96879" w:rsidRDefault="0061225B">
                  <w:pPr>
                    <w:spacing w:line="240" w:lineRule="atLeast"/>
                    <w:jc w:val="center"/>
                    <w:rPr>
                      <w:rFonts w:ascii="Calibri" w:hAnsi="Calibri"/>
                      <w:szCs w:val="21"/>
                    </w:rPr>
                  </w:pPr>
                  <w:r>
                    <w:rPr>
                      <w:rFonts w:ascii="Calibri" w:hAnsi="Calibri"/>
                      <w:szCs w:val="21"/>
                    </w:rPr>
                    <w:t>0.1429</w:t>
                  </w:r>
                </w:p>
              </w:tc>
              <w:tc>
                <w:tcPr>
                  <w:tcW w:w="672" w:type="pct"/>
                  <w:vAlign w:val="center"/>
                </w:tcPr>
                <w:p w:rsidR="00E96879" w:rsidRDefault="0061225B">
                  <w:pPr>
                    <w:spacing w:line="240" w:lineRule="atLeast"/>
                    <w:jc w:val="center"/>
                    <w:rPr>
                      <w:rFonts w:ascii="Calibri" w:hAnsi="Calibri"/>
                      <w:szCs w:val="21"/>
                    </w:rPr>
                  </w:pPr>
                  <w:r>
                    <w:rPr>
                      <w:rFonts w:ascii="Calibri" w:hAnsi="Calibri"/>
                      <w:szCs w:val="21"/>
                    </w:rPr>
                    <w:t>0.1937</w:t>
                  </w:r>
                </w:p>
              </w:tc>
              <w:tc>
                <w:tcPr>
                  <w:tcW w:w="672" w:type="pct"/>
                  <w:vAlign w:val="center"/>
                </w:tcPr>
                <w:p w:rsidR="00E96879" w:rsidRDefault="0061225B">
                  <w:pPr>
                    <w:spacing w:line="240" w:lineRule="atLeast"/>
                    <w:jc w:val="center"/>
                    <w:rPr>
                      <w:rFonts w:ascii="Calibri" w:hAnsi="Calibri"/>
                      <w:szCs w:val="21"/>
                    </w:rPr>
                  </w:pPr>
                  <w:r>
                    <w:rPr>
                      <w:rFonts w:ascii="Calibri" w:hAnsi="Calibri"/>
                      <w:szCs w:val="21"/>
                    </w:rPr>
                    <w:t>0.2403</w:t>
                  </w:r>
                </w:p>
              </w:tc>
              <w:tc>
                <w:tcPr>
                  <w:tcW w:w="672" w:type="pct"/>
                  <w:vAlign w:val="center"/>
                </w:tcPr>
                <w:p w:rsidR="00E96879" w:rsidRDefault="0061225B">
                  <w:pPr>
                    <w:spacing w:line="240" w:lineRule="atLeast"/>
                    <w:jc w:val="center"/>
                    <w:rPr>
                      <w:rFonts w:ascii="Calibri" w:hAnsi="Calibri"/>
                      <w:szCs w:val="21"/>
                    </w:rPr>
                  </w:pPr>
                  <w:r>
                    <w:rPr>
                      <w:rFonts w:ascii="Calibri" w:hAnsi="Calibri"/>
                      <w:szCs w:val="21"/>
                    </w:rPr>
                    <w:t>0.2841</w:t>
                  </w:r>
                </w:p>
              </w:tc>
              <w:tc>
                <w:tcPr>
                  <w:tcW w:w="672" w:type="pct"/>
                  <w:vAlign w:val="center"/>
                </w:tcPr>
                <w:p w:rsidR="00E96879" w:rsidRDefault="0061225B">
                  <w:pPr>
                    <w:spacing w:line="240" w:lineRule="atLeast"/>
                    <w:jc w:val="center"/>
                    <w:rPr>
                      <w:rFonts w:ascii="Calibri" w:hAnsi="Calibri"/>
                      <w:szCs w:val="21"/>
                    </w:rPr>
                  </w:pPr>
                  <w:r>
                    <w:rPr>
                      <w:rFonts w:ascii="Calibri" w:hAnsi="Calibri"/>
                      <w:szCs w:val="21"/>
                    </w:rPr>
                    <w:t>0.4778</w:t>
                  </w:r>
                </w:p>
              </w:tc>
            </w:tr>
            <w:tr w:rsidR="00E96879" w:rsidTr="005C3374">
              <w:trPr>
                <w:trHeight w:val="340"/>
                <w:jc w:val="center"/>
              </w:trPr>
              <w:tc>
                <w:tcPr>
                  <w:tcW w:w="968" w:type="pct"/>
                  <w:vAlign w:val="center"/>
                </w:tcPr>
                <w:p w:rsidR="00E96879" w:rsidRDefault="0061225B">
                  <w:pPr>
                    <w:spacing w:line="240" w:lineRule="atLeast"/>
                    <w:jc w:val="center"/>
                    <w:rPr>
                      <w:rFonts w:ascii="Calibri" w:hAnsi="Calibri"/>
                      <w:szCs w:val="21"/>
                    </w:rPr>
                  </w:pPr>
                  <w:r>
                    <w:rPr>
                      <w:rFonts w:ascii="Calibri" w:hAnsi="Calibri"/>
                      <w:szCs w:val="21"/>
                    </w:rPr>
                    <w:t>25(km/hr)</w:t>
                  </w:r>
                </w:p>
              </w:tc>
              <w:tc>
                <w:tcPr>
                  <w:tcW w:w="672" w:type="pct"/>
                  <w:vAlign w:val="center"/>
                </w:tcPr>
                <w:p w:rsidR="00E96879" w:rsidRDefault="0061225B">
                  <w:pPr>
                    <w:spacing w:line="240" w:lineRule="atLeast"/>
                    <w:jc w:val="center"/>
                    <w:rPr>
                      <w:rFonts w:ascii="Calibri" w:hAnsi="Calibri"/>
                      <w:szCs w:val="21"/>
                    </w:rPr>
                  </w:pPr>
                  <w:r>
                    <w:rPr>
                      <w:rFonts w:ascii="Calibri" w:hAnsi="Calibri"/>
                      <w:szCs w:val="21"/>
                    </w:rPr>
                    <w:t>0.1133</w:t>
                  </w:r>
                </w:p>
              </w:tc>
              <w:tc>
                <w:tcPr>
                  <w:tcW w:w="672" w:type="pct"/>
                  <w:vAlign w:val="center"/>
                </w:tcPr>
                <w:p w:rsidR="00E96879" w:rsidRDefault="0061225B">
                  <w:pPr>
                    <w:spacing w:line="240" w:lineRule="atLeast"/>
                    <w:jc w:val="center"/>
                    <w:rPr>
                      <w:rFonts w:ascii="Calibri" w:hAnsi="Calibri"/>
                      <w:szCs w:val="21"/>
                    </w:rPr>
                  </w:pPr>
                  <w:r>
                    <w:rPr>
                      <w:rFonts w:ascii="Calibri" w:hAnsi="Calibri"/>
                      <w:szCs w:val="21"/>
                    </w:rPr>
                    <w:t>0.1905</w:t>
                  </w:r>
                </w:p>
              </w:tc>
              <w:tc>
                <w:tcPr>
                  <w:tcW w:w="672" w:type="pct"/>
                  <w:vAlign w:val="center"/>
                </w:tcPr>
                <w:p w:rsidR="00E96879" w:rsidRDefault="0061225B">
                  <w:pPr>
                    <w:spacing w:line="240" w:lineRule="atLeast"/>
                    <w:jc w:val="center"/>
                    <w:rPr>
                      <w:rFonts w:ascii="Calibri" w:hAnsi="Calibri"/>
                      <w:szCs w:val="21"/>
                    </w:rPr>
                  </w:pPr>
                  <w:r>
                    <w:rPr>
                      <w:rFonts w:ascii="Calibri" w:hAnsi="Calibri"/>
                      <w:szCs w:val="21"/>
                    </w:rPr>
                    <w:t>0.2583</w:t>
                  </w:r>
                </w:p>
              </w:tc>
              <w:tc>
                <w:tcPr>
                  <w:tcW w:w="672" w:type="pct"/>
                  <w:vAlign w:val="center"/>
                </w:tcPr>
                <w:p w:rsidR="00E96879" w:rsidRDefault="0061225B">
                  <w:pPr>
                    <w:spacing w:line="240" w:lineRule="atLeast"/>
                    <w:jc w:val="center"/>
                    <w:rPr>
                      <w:rFonts w:ascii="Calibri" w:hAnsi="Calibri"/>
                      <w:szCs w:val="21"/>
                    </w:rPr>
                  </w:pPr>
                  <w:r>
                    <w:rPr>
                      <w:rFonts w:ascii="Calibri" w:hAnsi="Calibri"/>
                      <w:szCs w:val="21"/>
                    </w:rPr>
                    <w:t>0.3204</w:t>
                  </w:r>
                </w:p>
              </w:tc>
              <w:tc>
                <w:tcPr>
                  <w:tcW w:w="672" w:type="pct"/>
                  <w:vAlign w:val="center"/>
                </w:tcPr>
                <w:p w:rsidR="00E96879" w:rsidRDefault="0061225B">
                  <w:pPr>
                    <w:spacing w:line="240" w:lineRule="atLeast"/>
                    <w:jc w:val="center"/>
                    <w:rPr>
                      <w:rFonts w:ascii="Calibri" w:hAnsi="Calibri"/>
                      <w:szCs w:val="21"/>
                    </w:rPr>
                  </w:pPr>
                  <w:r>
                    <w:rPr>
                      <w:rFonts w:ascii="Calibri" w:hAnsi="Calibri"/>
                      <w:szCs w:val="21"/>
                    </w:rPr>
                    <w:t>0.3788</w:t>
                  </w:r>
                </w:p>
              </w:tc>
              <w:tc>
                <w:tcPr>
                  <w:tcW w:w="672" w:type="pct"/>
                  <w:vAlign w:val="center"/>
                </w:tcPr>
                <w:p w:rsidR="00E96879" w:rsidRDefault="0061225B">
                  <w:pPr>
                    <w:spacing w:line="240" w:lineRule="atLeast"/>
                    <w:jc w:val="center"/>
                    <w:rPr>
                      <w:rFonts w:ascii="Calibri" w:hAnsi="Calibri"/>
                      <w:szCs w:val="21"/>
                    </w:rPr>
                  </w:pPr>
                  <w:r>
                    <w:rPr>
                      <w:rFonts w:ascii="Calibri" w:hAnsi="Calibri"/>
                      <w:szCs w:val="21"/>
                    </w:rPr>
                    <w:t>0.6371</w:t>
                  </w:r>
                </w:p>
              </w:tc>
            </w:tr>
          </w:tbl>
          <w:p w:rsidR="00E96879" w:rsidRDefault="0061225B">
            <w:pPr>
              <w:spacing w:line="520" w:lineRule="exact"/>
              <w:ind w:firstLineChars="200" w:firstLine="480"/>
              <w:rPr>
                <w:bCs/>
                <w:sz w:val="24"/>
              </w:rPr>
            </w:pPr>
            <w:r>
              <w:rPr>
                <w:bCs/>
                <w:sz w:val="24"/>
              </w:rPr>
              <w:t>车辆行驶产生的扬尘，在完全干燥情况下，可按下列经验公式计算：</w:t>
            </w:r>
          </w:p>
          <w:p w:rsidR="00E96879" w:rsidRDefault="00E96879">
            <w:pPr>
              <w:snapToGrid w:val="0"/>
              <w:spacing w:line="520" w:lineRule="exact"/>
              <w:ind w:firstLineChars="500" w:firstLine="1200"/>
              <w:rPr>
                <w:bCs/>
                <w:sz w:val="24"/>
              </w:rPr>
            </w:pPr>
            <w:r w:rsidRPr="00E96879">
              <w:rPr>
                <w:bCs/>
                <w:position w:val="-10"/>
                <w:sz w:val="24"/>
              </w:rPr>
              <w:object w:dxaOrig="3199" w:dyaOrig="340">
                <v:shape id="_x0000_i1025" type="#_x0000_t75" style="width:202.5pt;height:21.75pt" o:ole="">
                  <v:imagedata r:id="rId11" o:title=""/>
                </v:shape>
                <o:OLEObject Type="Embed" ProgID="Equation.3" ShapeID="_x0000_i1025" DrawAspect="Content" ObjectID="_1635683549" r:id="rId12"/>
              </w:object>
            </w:r>
          </w:p>
          <w:p w:rsidR="00E96879" w:rsidRDefault="0061225B">
            <w:pPr>
              <w:spacing w:line="520" w:lineRule="exact"/>
              <w:ind w:firstLineChars="200" w:firstLine="480"/>
              <w:rPr>
                <w:bCs/>
                <w:sz w:val="24"/>
              </w:rPr>
            </w:pPr>
            <w:r>
              <w:rPr>
                <w:bCs/>
                <w:sz w:val="24"/>
              </w:rPr>
              <w:t>式中：</w:t>
            </w:r>
            <w:r>
              <w:rPr>
                <w:bCs/>
                <w:sz w:val="24"/>
              </w:rPr>
              <w:t>Q——</w:t>
            </w:r>
            <w:r>
              <w:rPr>
                <w:bCs/>
                <w:sz w:val="24"/>
              </w:rPr>
              <w:t>汽车行驶的扬尘，</w:t>
            </w:r>
            <w:r>
              <w:rPr>
                <w:bCs/>
                <w:sz w:val="24"/>
              </w:rPr>
              <w:t>Kg/km·</w:t>
            </w:r>
            <w:r>
              <w:rPr>
                <w:bCs/>
                <w:sz w:val="24"/>
              </w:rPr>
              <w:t>辆；</w:t>
            </w:r>
          </w:p>
          <w:p w:rsidR="00E96879" w:rsidRDefault="0061225B">
            <w:pPr>
              <w:spacing w:line="520" w:lineRule="exact"/>
              <w:ind w:firstLineChars="500" w:firstLine="1200"/>
              <w:rPr>
                <w:bCs/>
                <w:sz w:val="24"/>
              </w:rPr>
            </w:pPr>
            <w:r>
              <w:rPr>
                <w:bCs/>
                <w:sz w:val="24"/>
              </w:rPr>
              <w:t>V——</w:t>
            </w:r>
            <w:r>
              <w:rPr>
                <w:bCs/>
                <w:sz w:val="24"/>
              </w:rPr>
              <w:t>汽车速度，</w:t>
            </w:r>
            <w:r>
              <w:rPr>
                <w:bCs/>
                <w:sz w:val="24"/>
              </w:rPr>
              <w:t>Km/hr</w:t>
            </w:r>
            <w:r>
              <w:rPr>
                <w:bCs/>
                <w:sz w:val="24"/>
              </w:rPr>
              <w:t>；</w:t>
            </w:r>
          </w:p>
          <w:p w:rsidR="00E96879" w:rsidRDefault="0061225B">
            <w:pPr>
              <w:spacing w:line="520" w:lineRule="exact"/>
              <w:ind w:firstLineChars="500" w:firstLine="1200"/>
              <w:rPr>
                <w:bCs/>
                <w:sz w:val="24"/>
              </w:rPr>
            </w:pPr>
            <w:r>
              <w:rPr>
                <w:bCs/>
                <w:sz w:val="24"/>
              </w:rPr>
              <w:t>W——</w:t>
            </w:r>
            <w:r>
              <w:rPr>
                <w:bCs/>
                <w:sz w:val="24"/>
              </w:rPr>
              <w:t>汽车载重量，吨；</w:t>
            </w:r>
          </w:p>
          <w:p w:rsidR="00E96879" w:rsidRDefault="0061225B">
            <w:pPr>
              <w:spacing w:line="520" w:lineRule="exact"/>
              <w:ind w:firstLineChars="500" w:firstLine="1200"/>
              <w:rPr>
                <w:bCs/>
                <w:sz w:val="24"/>
              </w:rPr>
            </w:pPr>
            <w:r>
              <w:rPr>
                <w:bCs/>
                <w:sz w:val="24"/>
              </w:rPr>
              <w:lastRenderedPageBreak/>
              <w:t>P——</w:t>
            </w:r>
            <w:r>
              <w:rPr>
                <w:bCs/>
                <w:sz w:val="24"/>
              </w:rPr>
              <w:t>道路表面粉尘量，</w:t>
            </w:r>
            <w:r>
              <w:rPr>
                <w:bCs/>
                <w:sz w:val="24"/>
              </w:rPr>
              <w:t>kg/m</w:t>
            </w:r>
            <w:r>
              <w:rPr>
                <w:bCs/>
                <w:sz w:val="24"/>
                <w:vertAlign w:val="superscript"/>
              </w:rPr>
              <w:t>2</w:t>
            </w:r>
            <w:r>
              <w:rPr>
                <w:bCs/>
                <w:sz w:val="24"/>
              </w:rPr>
              <w:t>。</w:t>
            </w:r>
          </w:p>
          <w:p w:rsidR="00E96879" w:rsidRDefault="0061225B">
            <w:pPr>
              <w:pStyle w:val="00"/>
              <w:ind w:firstLine="480"/>
              <w:rPr>
                <w:rFonts w:ascii="Calibri" w:hAnsi="Calibri"/>
                <w:bCs/>
              </w:rPr>
            </w:pPr>
            <w:r>
              <w:rPr>
                <w:rFonts w:ascii="Calibri" w:cs="Calibri"/>
              </w:rPr>
              <w:t>本项目为线性工程，施工期车辆行驶状况为：平均每日进出工地次数为</w:t>
            </w:r>
            <w:r>
              <w:rPr>
                <w:rFonts w:ascii="Calibri" w:hAnsi="Calibri" w:cs="Calibri" w:hint="eastAsia"/>
              </w:rPr>
              <w:t>20</w:t>
            </w:r>
            <w:r>
              <w:rPr>
                <w:rFonts w:ascii="Calibri" w:cs="Calibri"/>
              </w:rPr>
              <w:t>次，施工期共计</w:t>
            </w:r>
            <w:r w:rsidR="00662DB3">
              <w:rPr>
                <w:rFonts w:ascii="Calibri" w:cs="Calibri"/>
              </w:rPr>
              <w:t>20</w:t>
            </w:r>
            <w:r>
              <w:rPr>
                <w:rFonts w:ascii="Calibri" w:cs="Calibri"/>
              </w:rPr>
              <w:t>个月）</w:t>
            </w:r>
            <w:r w:rsidR="00037015">
              <w:rPr>
                <w:rFonts w:ascii="Calibri" w:hAnsi="Calibri" w:cs="Calibri"/>
              </w:rPr>
              <w:t>12</w:t>
            </w:r>
            <w:r w:rsidR="002754E9">
              <w:rPr>
                <w:rFonts w:ascii="Calibri" w:hAnsi="Calibri" w:cs="Calibri" w:hint="eastAsia"/>
              </w:rPr>
              <w:t>000</w:t>
            </w:r>
            <w:r>
              <w:rPr>
                <w:rFonts w:ascii="Calibri" w:cs="Calibri"/>
              </w:rPr>
              <w:t>趟次，每趟行驶里程按</w:t>
            </w:r>
            <w:r>
              <w:rPr>
                <w:rFonts w:ascii="Calibri" w:hAnsi="Calibri" w:cs="Calibri" w:hint="eastAsia"/>
              </w:rPr>
              <w:t>1</w:t>
            </w:r>
            <w:r>
              <w:rPr>
                <w:rFonts w:ascii="Calibri" w:hAnsi="Calibri" w:cs="Calibri"/>
              </w:rPr>
              <w:t>km</w:t>
            </w:r>
            <w:r>
              <w:rPr>
                <w:rFonts w:ascii="Calibri" w:cs="Calibri"/>
              </w:rPr>
              <w:t>计，共行驶</w:t>
            </w:r>
            <w:r w:rsidR="00037015">
              <w:rPr>
                <w:rFonts w:ascii="Calibri" w:hAnsi="Calibri" w:cs="Calibri"/>
              </w:rPr>
              <w:t>12</w:t>
            </w:r>
            <w:r w:rsidR="002754E9">
              <w:rPr>
                <w:rFonts w:ascii="Calibri" w:hAnsi="Calibri" w:cs="Calibri" w:hint="eastAsia"/>
              </w:rPr>
              <w:t>000</w:t>
            </w:r>
            <w:r>
              <w:rPr>
                <w:rFonts w:ascii="Calibri" w:hAnsi="Calibri" w:cs="Calibri"/>
              </w:rPr>
              <w:t>km</w:t>
            </w:r>
            <w:r>
              <w:rPr>
                <w:rFonts w:ascii="Calibri" w:cs="Calibri"/>
              </w:rPr>
              <w:t>，平均车速按</w:t>
            </w:r>
            <w:r>
              <w:rPr>
                <w:rFonts w:ascii="Calibri" w:hAnsi="Calibri" w:cs="Calibri" w:hint="eastAsia"/>
              </w:rPr>
              <w:t>10</w:t>
            </w:r>
            <w:r>
              <w:rPr>
                <w:rFonts w:ascii="Calibri" w:hAnsi="Calibri" w:cs="Calibri"/>
              </w:rPr>
              <w:t>km/h</w:t>
            </w:r>
            <w:r>
              <w:rPr>
                <w:rFonts w:ascii="Calibri" w:cs="Calibri"/>
              </w:rPr>
              <w:t>计，汽车平均载重量按</w:t>
            </w:r>
            <w:r>
              <w:rPr>
                <w:rFonts w:ascii="Calibri" w:hAnsi="Calibri" w:cs="Calibri" w:hint="eastAsia"/>
              </w:rPr>
              <w:t>5</w:t>
            </w:r>
            <w:r>
              <w:rPr>
                <w:rFonts w:ascii="Calibri" w:hAnsi="Calibri" w:cs="Calibri"/>
              </w:rPr>
              <w:t>t</w:t>
            </w:r>
            <w:r>
              <w:rPr>
                <w:rFonts w:ascii="Calibri" w:cs="Calibri"/>
              </w:rPr>
              <w:t>计；道路表面粉尘量按</w:t>
            </w:r>
            <w:r>
              <w:rPr>
                <w:rFonts w:ascii="Calibri" w:hAnsi="Calibri" w:cs="Calibri"/>
              </w:rPr>
              <w:t>0.</w:t>
            </w:r>
            <w:r>
              <w:rPr>
                <w:rFonts w:ascii="Calibri" w:hAnsi="Calibri" w:cs="Calibri" w:hint="eastAsia"/>
              </w:rPr>
              <w:t>15</w:t>
            </w:r>
            <w:r>
              <w:rPr>
                <w:rFonts w:ascii="Calibri" w:hAnsi="Calibri" w:cs="Calibri"/>
              </w:rPr>
              <w:t>kg/m</w:t>
            </w:r>
            <w:r>
              <w:rPr>
                <w:rFonts w:ascii="Calibri" w:hAnsi="Calibri" w:cs="Calibri"/>
                <w:vertAlign w:val="superscript"/>
              </w:rPr>
              <w:t>2</w:t>
            </w:r>
            <w:r>
              <w:rPr>
                <w:rFonts w:ascii="Calibri" w:cs="Calibri"/>
              </w:rPr>
              <w:t>计，则施工期汽车行驶的扬尘量为</w:t>
            </w:r>
            <w:r>
              <w:rPr>
                <w:rFonts w:ascii="Calibri" w:hAnsi="Calibri" w:cs="Calibri" w:hint="eastAsia"/>
              </w:rPr>
              <w:t>0.08</w:t>
            </w:r>
            <w:r>
              <w:rPr>
                <w:rFonts w:ascii="Calibri" w:hAnsi="Calibri"/>
                <w:bCs/>
              </w:rPr>
              <w:t>kg/km·</w:t>
            </w:r>
            <w:r>
              <w:rPr>
                <w:rFonts w:ascii="Calibri" w:hAnsi="Calibri"/>
                <w:bCs/>
              </w:rPr>
              <w:t>辆</w:t>
            </w:r>
            <w:r>
              <w:rPr>
                <w:rFonts w:ascii="Calibri" w:cs="Calibri" w:hint="eastAsia"/>
              </w:rPr>
              <w:t>，整个施工期汽车道路运输扬尘产生量为</w:t>
            </w:r>
            <w:r w:rsidR="002754E9">
              <w:rPr>
                <w:rFonts w:ascii="Calibri" w:cs="Calibri" w:hint="eastAsia"/>
              </w:rPr>
              <w:t>0.</w:t>
            </w:r>
            <w:r w:rsidR="00037015">
              <w:rPr>
                <w:rFonts w:ascii="Calibri" w:cs="Calibri"/>
              </w:rPr>
              <w:t>96</w:t>
            </w:r>
            <w:r>
              <w:rPr>
                <w:rFonts w:ascii="Calibri" w:hAnsi="Calibri" w:cs="Calibri"/>
              </w:rPr>
              <w:t>t</w:t>
            </w:r>
            <w:r>
              <w:rPr>
                <w:rFonts w:ascii="Calibri" w:hAnsi="Calibri" w:cs="Calibri" w:hint="eastAsia"/>
              </w:rPr>
              <w:t>。</w:t>
            </w:r>
          </w:p>
          <w:p w:rsidR="00E96879" w:rsidRDefault="0061225B">
            <w:pPr>
              <w:pStyle w:val="00"/>
              <w:ind w:firstLine="480"/>
              <w:rPr>
                <w:rFonts w:ascii="Calibri" w:hAnsi="Calibri"/>
                <w:bCs/>
              </w:rPr>
            </w:pPr>
            <w:r>
              <w:rPr>
                <w:rFonts w:ascii="Calibri" w:hAnsi="Calibri"/>
                <w:bCs/>
              </w:rPr>
              <w:t>沿线施工车辆在采取洒水抑尘、</w:t>
            </w:r>
            <w:r>
              <w:rPr>
                <w:rFonts w:ascii="Calibri" w:hAnsi="Calibri" w:hint="eastAsia"/>
                <w:bCs/>
              </w:rPr>
              <w:t>篷布</w:t>
            </w:r>
            <w:r>
              <w:rPr>
                <w:rFonts w:ascii="Calibri" w:hAnsi="Calibri"/>
                <w:bCs/>
              </w:rPr>
              <w:t>遮挡等措施，道路运输扬尘可降低</w:t>
            </w:r>
            <w:r>
              <w:rPr>
                <w:rFonts w:ascii="Calibri" w:hAnsi="Calibri"/>
                <w:bCs/>
              </w:rPr>
              <w:t>70%</w:t>
            </w:r>
            <w:r>
              <w:rPr>
                <w:rFonts w:ascii="Calibri" w:hAnsi="Calibri"/>
                <w:bCs/>
              </w:rPr>
              <w:t>左右，</w:t>
            </w:r>
            <w:r>
              <w:rPr>
                <w:rFonts w:ascii="Calibri" w:hAnsi="Calibri" w:hint="eastAsia"/>
                <w:bCs/>
              </w:rPr>
              <w:t>则施工期运输扬尘的实际排放量为</w:t>
            </w:r>
            <w:r w:rsidR="00D40334">
              <w:rPr>
                <w:rFonts w:ascii="Calibri" w:hAnsi="Calibri" w:hint="eastAsia"/>
                <w:bCs/>
              </w:rPr>
              <w:t>0.</w:t>
            </w:r>
            <w:r w:rsidR="002754E9">
              <w:rPr>
                <w:rFonts w:ascii="Calibri" w:hAnsi="Calibri" w:hint="eastAsia"/>
                <w:bCs/>
              </w:rPr>
              <w:t>22</w:t>
            </w:r>
            <w:r>
              <w:rPr>
                <w:rFonts w:ascii="Calibri" w:hAnsi="Calibri" w:hint="eastAsia"/>
                <w:bCs/>
              </w:rPr>
              <w:t>t/</w:t>
            </w:r>
            <w:r>
              <w:rPr>
                <w:rFonts w:ascii="Calibri" w:hAnsi="Calibri" w:hint="eastAsia"/>
                <w:bCs/>
              </w:rPr>
              <w:t>施工期，施工期运输扬尘</w:t>
            </w:r>
            <w:r>
              <w:rPr>
                <w:rFonts w:ascii="Calibri" w:hAnsi="Calibri"/>
                <w:bCs/>
              </w:rPr>
              <w:t>不会对沿线环境造成大的影响。</w:t>
            </w:r>
          </w:p>
          <w:p w:rsidR="00E96879" w:rsidRDefault="0061225B">
            <w:pPr>
              <w:spacing w:line="520" w:lineRule="exact"/>
              <w:ind w:firstLine="482"/>
              <w:rPr>
                <w:rFonts w:ascii="Calibri" w:hAnsi="Calibri"/>
                <w:bCs/>
                <w:sz w:val="24"/>
              </w:rPr>
            </w:pPr>
            <w:r>
              <w:rPr>
                <w:rFonts w:ascii="Calibri" w:hAnsi="Calibri" w:hint="eastAsia"/>
                <w:bCs/>
                <w:sz w:val="24"/>
              </w:rPr>
              <w:t>（</w:t>
            </w:r>
            <w:r w:rsidR="00D464F0">
              <w:rPr>
                <w:rFonts w:ascii="Calibri" w:hAnsi="Calibri" w:hint="eastAsia"/>
                <w:bCs/>
                <w:sz w:val="24"/>
              </w:rPr>
              <w:t>3</w:t>
            </w:r>
            <w:r>
              <w:rPr>
                <w:rFonts w:ascii="Calibri" w:hAnsi="Calibri" w:hint="eastAsia"/>
                <w:bCs/>
                <w:sz w:val="24"/>
              </w:rPr>
              <w:t>）沥青烟</w:t>
            </w:r>
          </w:p>
          <w:p w:rsidR="00E96879" w:rsidRDefault="0061225B">
            <w:pPr>
              <w:spacing w:line="520" w:lineRule="exact"/>
              <w:ind w:firstLine="482"/>
              <w:rPr>
                <w:rFonts w:ascii="Calibri" w:hAnsi="Calibri"/>
                <w:bCs/>
                <w:color w:val="000000"/>
                <w:sz w:val="24"/>
              </w:rPr>
            </w:pPr>
            <w:r>
              <w:rPr>
                <w:rFonts w:ascii="Calibri" w:hAnsi="Calibri" w:hint="eastAsia"/>
                <w:bCs/>
                <w:sz w:val="24"/>
              </w:rPr>
              <w:t>本项目路面工程主要采用沥青混凝土路面。</w:t>
            </w:r>
            <w:r>
              <w:rPr>
                <w:rFonts w:ascii="Calibri" w:hAnsi="Calibri"/>
                <w:bCs/>
                <w:color w:val="000000"/>
                <w:sz w:val="24"/>
              </w:rPr>
              <w:t>沥青是一种以完全溶于</w:t>
            </w:r>
            <w:r>
              <w:rPr>
                <w:rFonts w:ascii="Calibri" w:hAnsi="Calibri"/>
                <w:bCs/>
                <w:color w:val="000000"/>
                <w:sz w:val="24"/>
              </w:rPr>
              <w:t>CS</w:t>
            </w:r>
            <w:r>
              <w:rPr>
                <w:rFonts w:ascii="Calibri" w:hAnsi="Calibri"/>
                <w:bCs/>
                <w:color w:val="000000"/>
                <w:sz w:val="24"/>
                <w:vertAlign w:val="subscript"/>
              </w:rPr>
              <w:t>2</w:t>
            </w:r>
            <w:r>
              <w:rPr>
                <w:rFonts w:ascii="Calibri" w:hAnsi="Calibri"/>
                <w:bCs/>
                <w:color w:val="000000"/>
                <w:sz w:val="24"/>
              </w:rPr>
              <w:t>的天然的或合成的烃类混合物为主要成分的黑色液体、半固体或固体物质，主要成分为沥青质和树脂，此外还含有高沸点矿物油及少量的氧、硫或氮的化合物，不溶于水。沥青混凝土是用沥青作胶凝材料，以砂、石子作骨料，矿粉（石粉等）作填充料，加热拌和而成的混凝土。</w:t>
            </w:r>
            <w:r>
              <w:rPr>
                <w:rFonts w:ascii="Calibri" w:hAnsi="Calibri" w:hint="eastAsia"/>
                <w:bCs/>
                <w:color w:val="000000"/>
                <w:sz w:val="24"/>
              </w:rPr>
              <w:t>沥青在熬炼、搅拌和摊铺过程中将产生沥青烟，</w:t>
            </w:r>
            <w:r>
              <w:rPr>
                <w:rFonts w:ascii="Calibri" w:hAnsi="Calibri"/>
                <w:bCs/>
                <w:color w:val="000000"/>
                <w:sz w:val="24"/>
              </w:rPr>
              <w:t>其</w:t>
            </w:r>
            <w:r>
              <w:rPr>
                <w:rFonts w:ascii="Calibri" w:hAnsi="Calibri" w:hint="eastAsia"/>
                <w:bCs/>
                <w:color w:val="000000"/>
                <w:sz w:val="24"/>
              </w:rPr>
              <w:t>中</w:t>
            </w:r>
            <w:r>
              <w:rPr>
                <w:rFonts w:ascii="Calibri" w:hAnsi="Calibri"/>
                <w:bCs/>
                <w:color w:val="000000"/>
                <w:sz w:val="24"/>
              </w:rPr>
              <w:t>含有烃类、芳烃类及</w:t>
            </w:r>
            <w:r>
              <w:rPr>
                <w:rFonts w:ascii="Calibri" w:hAnsi="Calibri"/>
                <w:bCs/>
                <w:color w:val="000000"/>
                <w:sz w:val="24"/>
              </w:rPr>
              <w:t>PM</w:t>
            </w:r>
            <w:r>
              <w:rPr>
                <w:rFonts w:ascii="Calibri" w:hAnsi="Calibri"/>
                <w:bCs/>
                <w:color w:val="000000"/>
                <w:sz w:val="24"/>
                <w:vertAlign w:val="subscript"/>
              </w:rPr>
              <w:t>10</w:t>
            </w:r>
            <w:r>
              <w:rPr>
                <w:rFonts w:ascii="Calibri" w:hAnsi="Calibri"/>
                <w:bCs/>
                <w:color w:val="000000"/>
                <w:sz w:val="24"/>
              </w:rPr>
              <w:t>等有毒有害物质，对操作人员和周围居民的身体健康将产生一定程度的损害</w:t>
            </w:r>
            <w:r>
              <w:rPr>
                <w:rFonts w:ascii="Calibri" w:hAnsi="Calibri" w:hint="eastAsia"/>
                <w:bCs/>
                <w:color w:val="000000"/>
                <w:sz w:val="24"/>
              </w:rPr>
              <w:t>。</w:t>
            </w:r>
            <w:r>
              <w:rPr>
                <w:rFonts w:ascii="Calibri" w:hAnsi="Calibri"/>
                <w:bCs/>
                <w:color w:val="000000"/>
                <w:sz w:val="24"/>
              </w:rPr>
              <w:t>由于本项目的沥青为商品沥青，不用现场搅拌，因此本项目沥青的污染主要是在摊铺过程中产生的沥青烟</w:t>
            </w:r>
            <w:r>
              <w:rPr>
                <w:rFonts w:ascii="Calibri" w:hAnsi="Calibri" w:hint="eastAsia"/>
                <w:bCs/>
                <w:color w:val="000000"/>
                <w:sz w:val="24"/>
              </w:rPr>
              <w:t>。</w:t>
            </w:r>
          </w:p>
          <w:p w:rsidR="00E96879" w:rsidRDefault="0061225B">
            <w:pPr>
              <w:spacing w:line="520" w:lineRule="exact"/>
              <w:ind w:firstLine="482"/>
              <w:rPr>
                <w:rFonts w:ascii="Calibri" w:hAnsi="Calibri"/>
                <w:bCs/>
                <w:sz w:val="24"/>
              </w:rPr>
            </w:pPr>
            <w:r>
              <w:rPr>
                <w:rFonts w:ascii="Calibri" w:hAnsi="Calibri" w:hint="eastAsia"/>
                <w:bCs/>
                <w:sz w:val="24"/>
              </w:rPr>
              <w:t>（</w:t>
            </w:r>
            <w:r w:rsidR="00D464F0">
              <w:rPr>
                <w:rFonts w:ascii="Calibri" w:hAnsi="Calibri" w:hint="eastAsia"/>
                <w:bCs/>
                <w:sz w:val="24"/>
              </w:rPr>
              <w:t>4</w:t>
            </w:r>
            <w:r>
              <w:rPr>
                <w:rFonts w:ascii="Calibri" w:hAnsi="Calibri" w:hint="eastAsia"/>
                <w:bCs/>
                <w:sz w:val="24"/>
              </w:rPr>
              <w:t>）</w:t>
            </w:r>
            <w:r>
              <w:rPr>
                <w:rFonts w:ascii="Calibri" w:hAnsi="Calibri"/>
                <w:bCs/>
                <w:sz w:val="24"/>
              </w:rPr>
              <w:t>运输车辆及施工机械燃油废气</w:t>
            </w:r>
          </w:p>
          <w:p w:rsidR="00E96879" w:rsidRDefault="0061225B">
            <w:pPr>
              <w:spacing w:line="520" w:lineRule="exact"/>
              <w:ind w:firstLineChars="200" w:firstLine="480"/>
              <w:rPr>
                <w:rFonts w:ascii="Calibri"/>
                <w:bCs/>
                <w:color w:val="000000"/>
                <w:sz w:val="24"/>
              </w:rPr>
            </w:pPr>
            <w:r>
              <w:rPr>
                <w:rFonts w:ascii="Calibri" w:hint="eastAsia"/>
                <w:bCs/>
                <w:color w:val="000000"/>
                <w:sz w:val="24"/>
              </w:rPr>
              <w:t>本项目施工过程用到的施工机械，包括主要有挖掘机、装载机、推土机、平地机等机械，以柴油为燃料，将产生一定量燃油废气，运输车辆也会产生汽车尾气，燃油废气中的污染物主要为</w:t>
            </w:r>
            <w:r>
              <w:rPr>
                <w:rFonts w:ascii="Calibri" w:hint="eastAsia"/>
                <w:bCs/>
                <w:color w:val="000000"/>
                <w:sz w:val="24"/>
              </w:rPr>
              <w:t>CO</w:t>
            </w:r>
            <w:r>
              <w:rPr>
                <w:rFonts w:ascii="Calibri" w:hint="eastAsia"/>
                <w:bCs/>
                <w:color w:val="000000"/>
                <w:sz w:val="24"/>
              </w:rPr>
              <w:t>、</w:t>
            </w:r>
            <w:r>
              <w:rPr>
                <w:rFonts w:ascii="Calibri" w:hint="eastAsia"/>
                <w:bCs/>
                <w:color w:val="000000"/>
                <w:sz w:val="24"/>
              </w:rPr>
              <w:t>NO</w:t>
            </w:r>
            <w:r>
              <w:rPr>
                <w:rFonts w:ascii="Calibri" w:hint="eastAsia"/>
                <w:bCs/>
                <w:color w:val="000000"/>
                <w:sz w:val="24"/>
                <w:vertAlign w:val="subscript"/>
              </w:rPr>
              <w:t>2</w:t>
            </w:r>
            <w:r>
              <w:rPr>
                <w:rFonts w:ascii="Calibri" w:hint="eastAsia"/>
                <w:bCs/>
                <w:color w:val="000000"/>
                <w:sz w:val="24"/>
              </w:rPr>
              <w:t>、</w:t>
            </w:r>
            <w:r>
              <w:rPr>
                <w:rFonts w:ascii="Calibri" w:hint="eastAsia"/>
                <w:bCs/>
                <w:color w:val="000000"/>
                <w:sz w:val="24"/>
              </w:rPr>
              <w:t>THC</w:t>
            </w:r>
            <w:r>
              <w:rPr>
                <w:rFonts w:ascii="Calibri" w:hint="eastAsia"/>
                <w:bCs/>
                <w:color w:val="000000"/>
                <w:sz w:val="24"/>
              </w:rPr>
              <w:t>等，其排放量较小，对周围环境影响不大。</w:t>
            </w:r>
          </w:p>
          <w:p w:rsidR="002754E9" w:rsidRDefault="002754E9">
            <w:pPr>
              <w:spacing w:line="520" w:lineRule="exact"/>
              <w:ind w:firstLineChars="200" w:firstLine="480"/>
              <w:rPr>
                <w:rFonts w:ascii="Calibri"/>
                <w:bCs/>
                <w:color w:val="000000"/>
                <w:sz w:val="24"/>
              </w:rPr>
            </w:pPr>
            <w:r>
              <w:rPr>
                <w:rFonts w:ascii="Calibri" w:hint="eastAsia"/>
                <w:bCs/>
                <w:color w:val="000000"/>
                <w:sz w:val="24"/>
              </w:rPr>
              <w:t>（</w:t>
            </w:r>
            <w:r>
              <w:rPr>
                <w:rFonts w:ascii="Calibri" w:hint="eastAsia"/>
                <w:bCs/>
                <w:color w:val="000000"/>
                <w:sz w:val="24"/>
              </w:rPr>
              <w:t>5</w:t>
            </w:r>
            <w:r>
              <w:rPr>
                <w:rFonts w:ascii="Calibri" w:hint="eastAsia"/>
                <w:bCs/>
                <w:color w:val="000000"/>
                <w:sz w:val="24"/>
              </w:rPr>
              <w:t>）食堂油烟</w:t>
            </w:r>
          </w:p>
          <w:p w:rsidR="002754E9" w:rsidRPr="002754E9" w:rsidRDefault="002754E9" w:rsidP="002754E9">
            <w:pPr>
              <w:spacing w:line="520" w:lineRule="exact"/>
              <w:ind w:firstLineChars="200" w:firstLine="480"/>
              <w:rPr>
                <w:rFonts w:ascii="Calibri"/>
                <w:bCs/>
                <w:color w:val="000000"/>
                <w:sz w:val="24"/>
              </w:rPr>
            </w:pPr>
            <w:r w:rsidRPr="002754E9">
              <w:rPr>
                <w:rFonts w:ascii="Calibri" w:hint="eastAsia"/>
                <w:bCs/>
                <w:color w:val="000000"/>
                <w:sz w:val="24"/>
              </w:rPr>
              <w:t>本项目为线性工程，</w:t>
            </w:r>
            <w:r w:rsidR="00703DC5">
              <w:rPr>
                <w:rFonts w:ascii="Calibri" w:hint="eastAsia"/>
                <w:bCs/>
                <w:color w:val="000000"/>
                <w:sz w:val="24"/>
              </w:rPr>
              <w:t>沿线不</w:t>
            </w:r>
            <w:r w:rsidR="00703DC5">
              <w:rPr>
                <w:rFonts w:ascii="Calibri"/>
                <w:bCs/>
                <w:color w:val="000000"/>
                <w:sz w:val="24"/>
              </w:rPr>
              <w:t>再</w:t>
            </w:r>
            <w:r>
              <w:rPr>
                <w:rFonts w:ascii="Calibri" w:hint="eastAsia"/>
                <w:bCs/>
                <w:color w:val="000000"/>
                <w:sz w:val="24"/>
              </w:rPr>
              <w:t>单独设置</w:t>
            </w:r>
            <w:r w:rsidRPr="002754E9">
              <w:rPr>
                <w:rFonts w:ascii="Calibri" w:hint="eastAsia"/>
                <w:bCs/>
                <w:color w:val="000000"/>
                <w:sz w:val="24"/>
              </w:rPr>
              <w:t>施工营地，</w:t>
            </w:r>
            <w:r>
              <w:rPr>
                <w:rFonts w:ascii="Calibri" w:hint="eastAsia"/>
                <w:bCs/>
                <w:color w:val="000000"/>
                <w:sz w:val="24"/>
              </w:rPr>
              <w:t>利用沿线闲置民房，</w:t>
            </w:r>
            <w:r w:rsidRPr="002754E9">
              <w:rPr>
                <w:rFonts w:ascii="Calibri" w:hint="eastAsia"/>
                <w:bCs/>
                <w:color w:val="000000"/>
                <w:sz w:val="24"/>
              </w:rPr>
              <w:t>能满足全部施工人员就餐。食堂采用液化石油气为燃料，液化石油气为清洁能源，用量较少，其燃烧产生的烟尘、二氧化硫、氮氧化物等污染物量很少，与油烟废气一起经油烟净化器引至室外房顶高空排放，对周围环境空气质量影响很小。</w:t>
            </w:r>
          </w:p>
          <w:p w:rsidR="00E96879" w:rsidRDefault="0061225B">
            <w:pPr>
              <w:spacing w:line="520" w:lineRule="exact"/>
              <w:ind w:firstLine="482"/>
              <w:rPr>
                <w:rFonts w:ascii="Calibri" w:hAnsi="Calibri"/>
                <w:b/>
                <w:sz w:val="24"/>
              </w:rPr>
            </w:pPr>
            <w:r>
              <w:rPr>
                <w:rFonts w:ascii="Calibri" w:hAnsi="Calibri"/>
                <w:b/>
                <w:sz w:val="24"/>
              </w:rPr>
              <w:lastRenderedPageBreak/>
              <w:t>2</w:t>
            </w:r>
            <w:r>
              <w:rPr>
                <w:rFonts w:ascii="Calibri" w:hAnsi="Calibri"/>
                <w:b/>
                <w:sz w:val="24"/>
              </w:rPr>
              <w:t>、水污染</w:t>
            </w:r>
          </w:p>
          <w:p w:rsidR="00E96879" w:rsidRDefault="0061225B">
            <w:pPr>
              <w:spacing w:line="520" w:lineRule="exact"/>
              <w:ind w:firstLine="482"/>
              <w:rPr>
                <w:rFonts w:ascii="Calibri" w:hAnsi="Calibri"/>
                <w:bCs/>
                <w:sz w:val="24"/>
              </w:rPr>
            </w:pPr>
            <w:r>
              <w:rPr>
                <w:rFonts w:ascii="Calibri" w:hAnsi="Calibri"/>
                <w:bCs/>
                <w:sz w:val="24"/>
              </w:rPr>
              <w:t>施工过程中产生的废水主要为施工人员排放的生活污水和施工作业产生的废水。</w:t>
            </w:r>
          </w:p>
          <w:p w:rsidR="00E96879" w:rsidRDefault="0061225B">
            <w:pPr>
              <w:autoSpaceDE w:val="0"/>
              <w:autoSpaceDN w:val="0"/>
              <w:adjustRightInd w:val="0"/>
              <w:spacing w:line="520" w:lineRule="exact"/>
              <w:ind w:firstLineChars="200" w:firstLine="480"/>
              <w:rPr>
                <w:rFonts w:ascii="Calibri" w:hAnsi="Calibri"/>
                <w:color w:val="000000"/>
                <w:sz w:val="24"/>
              </w:rPr>
            </w:pPr>
            <w:r>
              <w:rPr>
                <w:rFonts w:ascii="Calibri" w:hAnsi="Calibri"/>
                <w:color w:val="000000"/>
                <w:sz w:val="24"/>
              </w:rPr>
              <w:t>（</w:t>
            </w:r>
            <w:r>
              <w:rPr>
                <w:rFonts w:ascii="Calibri" w:hAnsi="Calibri"/>
                <w:color w:val="000000"/>
                <w:sz w:val="24"/>
              </w:rPr>
              <w:t>1</w:t>
            </w:r>
            <w:r>
              <w:rPr>
                <w:rFonts w:ascii="Calibri" w:hAnsi="Calibri"/>
                <w:color w:val="000000"/>
                <w:sz w:val="24"/>
              </w:rPr>
              <w:t>）施工人员生活污水</w:t>
            </w:r>
          </w:p>
          <w:p w:rsidR="00E96879" w:rsidRDefault="0061225B">
            <w:pPr>
              <w:pStyle w:val="00"/>
              <w:ind w:firstLine="480"/>
              <w:rPr>
                <w:rFonts w:ascii="Calibri"/>
              </w:rPr>
            </w:pPr>
            <w:r>
              <w:rPr>
                <w:rFonts w:ascii="Calibri" w:hint="eastAsia"/>
                <w:bCs/>
                <w:color w:val="000000"/>
              </w:rPr>
              <w:t>本项目施工期不设集中施工营地，施工营地就近利用周围及沿线民房，可以减少临时占地的影响。本项目生活污水经化粪池处理后</w:t>
            </w:r>
            <w:r w:rsidR="00D40334">
              <w:rPr>
                <w:rFonts w:ascii="Calibri" w:hAnsi="Calibri" w:hint="eastAsia"/>
                <w:bCs/>
                <w:color w:val="000000"/>
              </w:rPr>
              <w:t>用于周围农田施肥。</w:t>
            </w:r>
            <w:r>
              <w:rPr>
                <w:rFonts w:ascii="Calibri" w:hint="eastAsia"/>
              </w:rPr>
              <w:t>通过查阅资料，化粪池对各污染物的去除效率约为</w:t>
            </w:r>
            <w:r>
              <w:rPr>
                <w:rFonts w:ascii="Calibri" w:hint="eastAsia"/>
              </w:rPr>
              <w:t>COD</w:t>
            </w:r>
            <w:r>
              <w:rPr>
                <w:rFonts w:ascii="Calibri" w:hint="eastAsia"/>
              </w:rPr>
              <w:t>：</w:t>
            </w:r>
            <w:r>
              <w:rPr>
                <w:rFonts w:ascii="Calibri" w:hint="eastAsia"/>
              </w:rPr>
              <w:t>15%</w:t>
            </w:r>
            <w:r>
              <w:rPr>
                <w:rFonts w:ascii="Calibri" w:hint="eastAsia"/>
              </w:rPr>
              <w:t>、</w:t>
            </w:r>
            <w:r>
              <w:rPr>
                <w:rFonts w:ascii="Calibri" w:hint="eastAsia"/>
              </w:rPr>
              <w:t>BOD</w:t>
            </w:r>
            <w:r>
              <w:rPr>
                <w:rFonts w:ascii="Calibri" w:hint="eastAsia"/>
              </w:rPr>
              <w:t>：</w:t>
            </w:r>
            <w:r>
              <w:rPr>
                <w:rFonts w:ascii="Calibri" w:hint="eastAsia"/>
              </w:rPr>
              <w:t>10%</w:t>
            </w:r>
            <w:r>
              <w:rPr>
                <w:rFonts w:ascii="Calibri" w:hint="eastAsia"/>
              </w:rPr>
              <w:t>、</w:t>
            </w:r>
            <w:r>
              <w:rPr>
                <w:rFonts w:ascii="Calibri" w:hint="eastAsia"/>
              </w:rPr>
              <w:t>SS</w:t>
            </w:r>
            <w:r>
              <w:rPr>
                <w:rFonts w:ascii="Calibri" w:hint="eastAsia"/>
              </w:rPr>
              <w:t>：</w:t>
            </w:r>
            <w:r>
              <w:rPr>
                <w:rFonts w:ascii="Calibri" w:hint="eastAsia"/>
              </w:rPr>
              <w:t>30%</w:t>
            </w:r>
            <w:r>
              <w:rPr>
                <w:rFonts w:ascii="Calibri" w:hint="eastAsia"/>
              </w:rPr>
              <w:t>、氨氮：</w:t>
            </w:r>
            <w:r>
              <w:rPr>
                <w:rFonts w:ascii="Calibri" w:hint="eastAsia"/>
              </w:rPr>
              <w:t>3%</w:t>
            </w:r>
            <w:r>
              <w:rPr>
                <w:rFonts w:ascii="Calibri" w:hint="eastAsia"/>
              </w:rPr>
              <w:t>。</w:t>
            </w:r>
          </w:p>
          <w:p w:rsidR="00E96879" w:rsidRDefault="0061225B">
            <w:pPr>
              <w:spacing w:line="520" w:lineRule="exact"/>
              <w:ind w:firstLine="482"/>
              <w:rPr>
                <w:rFonts w:ascii="Calibri"/>
                <w:bCs/>
                <w:color w:val="000000"/>
                <w:sz w:val="24"/>
              </w:rPr>
            </w:pPr>
            <w:r>
              <w:rPr>
                <w:rFonts w:ascii="Calibri"/>
                <w:bCs/>
                <w:color w:val="000000"/>
                <w:sz w:val="24"/>
              </w:rPr>
              <w:t>本项目</w:t>
            </w:r>
            <w:r>
              <w:rPr>
                <w:rFonts w:ascii="Calibri" w:hint="eastAsia"/>
                <w:bCs/>
                <w:color w:val="000000"/>
                <w:sz w:val="24"/>
              </w:rPr>
              <w:t>施工期</w:t>
            </w:r>
            <w:r w:rsidR="00703DC5">
              <w:rPr>
                <w:rFonts w:ascii="Calibri"/>
                <w:bCs/>
                <w:color w:val="000000"/>
                <w:sz w:val="24"/>
              </w:rPr>
              <w:t>20</w:t>
            </w:r>
            <w:r>
              <w:rPr>
                <w:rFonts w:ascii="Calibri" w:hint="eastAsia"/>
                <w:bCs/>
                <w:color w:val="000000"/>
                <w:sz w:val="24"/>
              </w:rPr>
              <w:t>个月，</w:t>
            </w:r>
            <w:r>
              <w:rPr>
                <w:rFonts w:ascii="Calibri"/>
                <w:bCs/>
                <w:color w:val="000000"/>
                <w:sz w:val="24"/>
              </w:rPr>
              <w:t>施工</w:t>
            </w:r>
            <w:r>
              <w:rPr>
                <w:rFonts w:ascii="Calibri" w:hint="eastAsia"/>
                <w:bCs/>
                <w:color w:val="000000"/>
                <w:sz w:val="24"/>
              </w:rPr>
              <w:t>高峰期</w:t>
            </w:r>
            <w:r>
              <w:rPr>
                <w:rFonts w:ascii="Calibri"/>
                <w:bCs/>
                <w:color w:val="000000"/>
                <w:sz w:val="24"/>
              </w:rPr>
              <w:t>人数为</w:t>
            </w:r>
            <w:r>
              <w:rPr>
                <w:rFonts w:ascii="Calibri" w:hint="eastAsia"/>
                <w:bCs/>
                <w:color w:val="000000"/>
                <w:sz w:val="24"/>
              </w:rPr>
              <w:t>100</w:t>
            </w:r>
            <w:r>
              <w:rPr>
                <w:rFonts w:ascii="Calibri"/>
                <w:bCs/>
                <w:color w:val="000000"/>
                <w:sz w:val="24"/>
              </w:rPr>
              <w:t>人，平均用水量按</w:t>
            </w:r>
            <w:r w:rsidR="002754E9">
              <w:rPr>
                <w:rFonts w:ascii="Calibri" w:hint="eastAsia"/>
                <w:bCs/>
                <w:color w:val="000000"/>
                <w:sz w:val="24"/>
              </w:rPr>
              <w:t>4</w:t>
            </w:r>
            <w:r>
              <w:rPr>
                <w:rFonts w:ascii="Calibri"/>
                <w:bCs/>
                <w:color w:val="000000"/>
                <w:sz w:val="24"/>
              </w:rPr>
              <w:t>0L/</w:t>
            </w:r>
            <w:r>
              <w:rPr>
                <w:rFonts w:ascii="Calibri"/>
                <w:bCs/>
                <w:color w:val="000000"/>
                <w:sz w:val="24"/>
              </w:rPr>
              <w:t>（人</w:t>
            </w:r>
            <w:r>
              <w:rPr>
                <w:rFonts w:ascii="Calibri"/>
                <w:bCs/>
                <w:color w:val="000000"/>
                <w:sz w:val="24"/>
              </w:rPr>
              <w:t>·</w:t>
            </w:r>
            <w:r>
              <w:rPr>
                <w:rFonts w:ascii="Calibri"/>
                <w:bCs/>
                <w:color w:val="000000"/>
                <w:sz w:val="24"/>
              </w:rPr>
              <w:t>日）计，排污系数按</w:t>
            </w:r>
            <w:r>
              <w:rPr>
                <w:rFonts w:ascii="Calibri"/>
                <w:bCs/>
                <w:color w:val="000000"/>
                <w:sz w:val="24"/>
              </w:rPr>
              <w:t>0.8</w:t>
            </w:r>
            <w:r>
              <w:rPr>
                <w:rFonts w:ascii="Calibri"/>
                <w:bCs/>
                <w:color w:val="000000"/>
                <w:sz w:val="24"/>
              </w:rPr>
              <w:t>计，则施工期间施工人员</w:t>
            </w:r>
            <w:r>
              <w:rPr>
                <w:rFonts w:ascii="Calibri" w:hint="eastAsia"/>
                <w:bCs/>
                <w:color w:val="000000"/>
                <w:sz w:val="24"/>
              </w:rPr>
              <w:t>产生</w:t>
            </w:r>
            <w:r>
              <w:rPr>
                <w:rFonts w:ascii="Calibri"/>
                <w:bCs/>
                <w:color w:val="000000"/>
                <w:sz w:val="24"/>
              </w:rPr>
              <w:t>的污水量为</w:t>
            </w:r>
            <w:r w:rsidR="002754E9">
              <w:rPr>
                <w:rFonts w:ascii="Calibri" w:hint="eastAsia"/>
                <w:bCs/>
                <w:color w:val="000000"/>
                <w:sz w:val="24"/>
              </w:rPr>
              <w:t>3.2</w:t>
            </w:r>
            <w:r>
              <w:rPr>
                <w:rFonts w:ascii="Calibri"/>
                <w:bCs/>
                <w:color w:val="000000"/>
                <w:sz w:val="24"/>
              </w:rPr>
              <w:t>m</w:t>
            </w:r>
            <w:r>
              <w:rPr>
                <w:rFonts w:ascii="Calibri"/>
                <w:bCs/>
                <w:color w:val="000000"/>
                <w:sz w:val="24"/>
                <w:vertAlign w:val="superscript"/>
              </w:rPr>
              <w:t>3</w:t>
            </w:r>
            <w:r>
              <w:rPr>
                <w:rFonts w:ascii="Calibri"/>
                <w:bCs/>
                <w:color w:val="000000"/>
                <w:sz w:val="24"/>
              </w:rPr>
              <w:t>/d</w:t>
            </w:r>
            <w:r>
              <w:rPr>
                <w:rFonts w:ascii="Calibri" w:hint="eastAsia"/>
                <w:bCs/>
                <w:color w:val="000000"/>
                <w:sz w:val="24"/>
              </w:rPr>
              <w:t>。</w:t>
            </w:r>
            <w:r>
              <w:rPr>
                <w:rFonts w:ascii="Calibri"/>
                <w:bCs/>
                <w:color w:val="000000"/>
                <w:sz w:val="24"/>
              </w:rPr>
              <w:t>施工人员排放的生活污水和城市居民生活污水水质相似，污水中主要污染物为</w:t>
            </w:r>
            <w:r>
              <w:rPr>
                <w:rFonts w:ascii="Calibri" w:hint="eastAsia"/>
                <w:bCs/>
                <w:color w:val="000000"/>
                <w:sz w:val="24"/>
              </w:rPr>
              <w:t>COD</w:t>
            </w:r>
            <w:r>
              <w:rPr>
                <w:rFonts w:ascii="Calibri" w:hint="eastAsia"/>
                <w:bCs/>
                <w:color w:val="000000"/>
                <w:sz w:val="24"/>
              </w:rPr>
              <w:t>、</w:t>
            </w:r>
            <w:r>
              <w:rPr>
                <w:rFonts w:ascii="Calibri" w:hint="eastAsia"/>
                <w:bCs/>
                <w:color w:val="000000"/>
                <w:sz w:val="24"/>
              </w:rPr>
              <w:t>BOD</w:t>
            </w:r>
            <w:r>
              <w:rPr>
                <w:rFonts w:ascii="Calibri" w:hint="eastAsia"/>
                <w:bCs/>
                <w:color w:val="000000"/>
                <w:sz w:val="24"/>
              </w:rPr>
              <w:t>、</w:t>
            </w:r>
            <w:r>
              <w:rPr>
                <w:rFonts w:ascii="Calibri" w:hint="eastAsia"/>
                <w:bCs/>
                <w:color w:val="000000"/>
                <w:sz w:val="24"/>
              </w:rPr>
              <w:t>SS</w:t>
            </w:r>
            <w:r>
              <w:rPr>
                <w:rFonts w:ascii="Calibri" w:hint="eastAsia"/>
                <w:bCs/>
                <w:color w:val="000000"/>
                <w:sz w:val="24"/>
              </w:rPr>
              <w:t>、</w:t>
            </w:r>
            <w:r>
              <w:rPr>
                <w:rFonts w:ascii="Calibri" w:hint="eastAsia"/>
                <w:bCs/>
                <w:color w:val="000000"/>
                <w:sz w:val="24"/>
              </w:rPr>
              <w:t>NH</w:t>
            </w:r>
            <w:r>
              <w:rPr>
                <w:rFonts w:ascii="Calibri" w:hint="eastAsia"/>
                <w:bCs/>
                <w:color w:val="000000"/>
                <w:sz w:val="24"/>
                <w:vertAlign w:val="subscript"/>
              </w:rPr>
              <w:t>3</w:t>
            </w:r>
            <w:r>
              <w:rPr>
                <w:rFonts w:ascii="Calibri" w:hint="eastAsia"/>
                <w:bCs/>
                <w:color w:val="000000"/>
                <w:sz w:val="24"/>
              </w:rPr>
              <w:t>-N</w:t>
            </w:r>
            <w:r>
              <w:rPr>
                <w:rFonts w:ascii="Calibri" w:hint="eastAsia"/>
                <w:bCs/>
                <w:color w:val="000000"/>
                <w:sz w:val="24"/>
              </w:rPr>
              <w:t>，</w:t>
            </w:r>
            <w:r>
              <w:rPr>
                <w:rFonts w:ascii="Calibri"/>
                <w:bCs/>
                <w:color w:val="000000"/>
                <w:sz w:val="24"/>
              </w:rPr>
              <w:t>根据类比资料，该污水的主要污染因子为</w:t>
            </w:r>
            <w:r>
              <w:rPr>
                <w:rFonts w:ascii="Calibri"/>
                <w:bCs/>
                <w:color w:val="000000"/>
                <w:sz w:val="24"/>
              </w:rPr>
              <w:t>COD</w:t>
            </w:r>
            <w:r>
              <w:rPr>
                <w:rFonts w:ascii="Calibri" w:hint="eastAsia"/>
                <w:bCs/>
                <w:color w:val="000000"/>
                <w:sz w:val="24"/>
              </w:rPr>
              <w:t>：</w:t>
            </w:r>
            <w:r>
              <w:rPr>
                <w:rFonts w:ascii="Calibri"/>
                <w:bCs/>
                <w:color w:val="000000"/>
                <w:sz w:val="24"/>
              </w:rPr>
              <w:t>300mg/L</w:t>
            </w:r>
            <w:r>
              <w:rPr>
                <w:rFonts w:ascii="Calibri"/>
                <w:bCs/>
                <w:color w:val="000000"/>
                <w:sz w:val="24"/>
              </w:rPr>
              <w:t>、</w:t>
            </w:r>
            <w:r>
              <w:rPr>
                <w:rFonts w:ascii="Calibri"/>
                <w:bCs/>
                <w:color w:val="000000"/>
                <w:sz w:val="24"/>
              </w:rPr>
              <w:t>BOD</w:t>
            </w:r>
            <w:r>
              <w:rPr>
                <w:rFonts w:ascii="Calibri" w:hint="eastAsia"/>
                <w:bCs/>
                <w:color w:val="000000"/>
                <w:sz w:val="24"/>
              </w:rPr>
              <w:t>：</w:t>
            </w:r>
            <w:r>
              <w:rPr>
                <w:rFonts w:ascii="Calibri"/>
                <w:bCs/>
                <w:color w:val="000000"/>
                <w:sz w:val="24"/>
              </w:rPr>
              <w:t>150mg/L</w:t>
            </w:r>
            <w:r>
              <w:rPr>
                <w:rFonts w:ascii="Calibri"/>
                <w:bCs/>
                <w:color w:val="000000"/>
                <w:sz w:val="24"/>
              </w:rPr>
              <w:t>、</w:t>
            </w:r>
            <w:r>
              <w:rPr>
                <w:rFonts w:ascii="Calibri"/>
                <w:bCs/>
                <w:color w:val="000000"/>
                <w:sz w:val="24"/>
              </w:rPr>
              <w:t>SS</w:t>
            </w:r>
            <w:r>
              <w:rPr>
                <w:rFonts w:ascii="Calibri" w:hint="eastAsia"/>
                <w:bCs/>
                <w:color w:val="000000"/>
                <w:sz w:val="24"/>
              </w:rPr>
              <w:t>：</w:t>
            </w:r>
            <w:r>
              <w:rPr>
                <w:rFonts w:ascii="Calibri" w:hint="eastAsia"/>
                <w:bCs/>
                <w:color w:val="000000"/>
                <w:sz w:val="24"/>
              </w:rPr>
              <w:t>1</w:t>
            </w:r>
            <w:r>
              <w:rPr>
                <w:rFonts w:ascii="Calibri"/>
                <w:bCs/>
                <w:color w:val="000000"/>
                <w:sz w:val="24"/>
              </w:rPr>
              <w:t>50mg/L</w:t>
            </w:r>
            <w:r>
              <w:rPr>
                <w:rFonts w:ascii="Calibri"/>
                <w:bCs/>
                <w:color w:val="000000"/>
                <w:sz w:val="24"/>
              </w:rPr>
              <w:t>、</w:t>
            </w:r>
            <w:r>
              <w:rPr>
                <w:rFonts w:ascii="Calibri"/>
                <w:bCs/>
                <w:color w:val="000000"/>
                <w:sz w:val="24"/>
              </w:rPr>
              <w:t>NH</w:t>
            </w:r>
            <w:r>
              <w:rPr>
                <w:rFonts w:ascii="Calibri"/>
                <w:bCs/>
                <w:color w:val="000000"/>
                <w:sz w:val="24"/>
                <w:vertAlign w:val="subscript"/>
              </w:rPr>
              <w:t>3</w:t>
            </w:r>
            <w:r>
              <w:rPr>
                <w:rFonts w:ascii="Calibri"/>
                <w:bCs/>
                <w:color w:val="000000"/>
                <w:sz w:val="24"/>
              </w:rPr>
              <w:t>-N</w:t>
            </w:r>
            <w:r>
              <w:rPr>
                <w:rFonts w:ascii="Calibri" w:hint="eastAsia"/>
                <w:bCs/>
                <w:color w:val="000000"/>
                <w:sz w:val="24"/>
              </w:rPr>
              <w:t>：</w:t>
            </w:r>
            <w:r>
              <w:rPr>
                <w:rFonts w:ascii="Calibri"/>
                <w:bCs/>
                <w:color w:val="000000"/>
                <w:sz w:val="24"/>
              </w:rPr>
              <w:t>30mg/L</w:t>
            </w:r>
            <w:r>
              <w:rPr>
                <w:rFonts w:ascii="Calibri" w:hint="eastAsia"/>
                <w:bCs/>
                <w:color w:val="000000"/>
                <w:sz w:val="24"/>
              </w:rPr>
              <w:t>，</w:t>
            </w:r>
            <w:r>
              <w:rPr>
                <w:rFonts w:ascii="Calibri" w:hAnsi="Calibri"/>
                <w:bCs/>
                <w:color w:val="000000"/>
                <w:sz w:val="24"/>
              </w:rPr>
              <w:t>则施工期生活污水产生量见</w:t>
            </w:r>
            <w:r w:rsidR="004B581E">
              <w:rPr>
                <w:rFonts w:ascii="Calibri" w:hAnsi="Calibri" w:hint="eastAsia"/>
                <w:bCs/>
                <w:color w:val="000000"/>
                <w:sz w:val="24"/>
              </w:rPr>
              <w:t>下表：</w:t>
            </w:r>
          </w:p>
          <w:p w:rsidR="00F368EF" w:rsidRPr="00F368EF" w:rsidRDefault="0061225B" w:rsidP="00F368EF">
            <w:pPr>
              <w:pStyle w:val="00"/>
              <w:ind w:firstLine="480"/>
              <w:rPr>
                <w:rFonts w:ascii="Calibri" w:eastAsia="黑体" w:hAnsi="黑体" w:cs="Calibri"/>
                <w:bCs/>
                <w:color w:val="000000"/>
              </w:rPr>
            </w:pPr>
            <w:r>
              <w:rPr>
                <w:rFonts w:ascii="Calibri" w:eastAsia="黑体" w:hAnsi="黑体" w:cs="Calibri"/>
                <w:bCs/>
                <w:color w:val="000000"/>
              </w:rPr>
              <w:t>表</w:t>
            </w:r>
            <w:r w:rsidR="00482AAF">
              <w:rPr>
                <w:rFonts w:ascii="Calibri" w:eastAsia="黑体" w:hAnsi="Calibri" w:cs="Calibri" w:hint="eastAsia"/>
                <w:bCs/>
                <w:color w:val="000000"/>
              </w:rPr>
              <w:t>2</w:t>
            </w:r>
            <w:r w:rsidR="009D5327">
              <w:rPr>
                <w:rFonts w:ascii="Calibri" w:eastAsia="黑体" w:hAnsi="Calibri" w:cs="Calibri" w:hint="eastAsia"/>
                <w:bCs/>
                <w:color w:val="000000"/>
              </w:rPr>
              <w:t>3</w:t>
            </w:r>
            <w:r>
              <w:rPr>
                <w:rFonts w:ascii="Calibri" w:eastAsia="黑体" w:hAnsi="Calibri" w:cs="Calibri" w:hint="eastAsia"/>
                <w:bCs/>
                <w:color w:val="000000"/>
              </w:rPr>
              <w:t xml:space="preserve">                  </w:t>
            </w:r>
            <w:r>
              <w:rPr>
                <w:rFonts w:ascii="Calibri" w:eastAsia="黑体" w:hAnsi="黑体" w:cs="Calibri"/>
                <w:bCs/>
                <w:color w:val="000000"/>
              </w:rPr>
              <w:t>施工期生活污水产</w:t>
            </w:r>
            <w:r>
              <w:rPr>
                <w:rFonts w:ascii="Calibri" w:eastAsia="黑体" w:hAnsi="黑体" w:cs="Calibri" w:hint="eastAsia"/>
                <w:bCs/>
                <w:color w:val="000000"/>
              </w:rPr>
              <w:t>排</w:t>
            </w:r>
            <w:r>
              <w:rPr>
                <w:rFonts w:ascii="Calibri" w:eastAsia="黑体" w:hAnsi="黑体" w:cs="Calibri"/>
                <w:bCs/>
                <w:color w:val="000000"/>
              </w:rPr>
              <w:t>情况</w:t>
            </w:r>
          </w:p>
          <w:tbl>
            <w:tblPr>
              <w:tblW w:w="9200" w:type="dxa"/>
              <w:jc w:val="center"/>
              <w:tblBorders>
                <w:top w:val="single" w:sz="12" w:space="0" w:color="000000"/>
                <w:bottom w:val="single" w:sz="12" w:space="0" w:color="000000"/>
                <w:insideH w:val="single" w:sz="6" w:space="0" w:color="000000"/>
                <w:insideV w:val="single" w:sz="6" w:space="0" w:color="000000"/>
              </w:tblBorders>
              <w:tblLayout w:type="fixed"/>
              <w:tblLook w:val="04A0" w:firstRow="1" w:lastRow="0" w:firstColumn="1" w:lastColumn="0" w:noHBand="0" w:noVBand="1"/>
            </w:tblPr>
            <w:tblGrid>
              <w:gridCol w:w="735"/>
              <w:gridCol w:w="717"/>
              <w:gridCol w:w="933"/>
              <w:gridCol w:w="862"/>
              <w:gridCol w:w="981"/>
              <w:gridCol w:w="905"/>
              <w:gridCol w:w="794"/>
              <w:gridCol w:w="794"/>
              <w:gridCol w:w="794"/>
              <w:gridCol w:w="741"/>
              <w:gridCol w:w="944"/>
            </w:tblGrid>
            <w:tr w:rsidR="00E96879" w:rsidRPr="00F368EF" w:rsidTr="005C3374">
              <w:trPr>
                <w:trHeight w:hRule="exact" w:val="340"/>
                <w:jc w:val="center"/>
              </w:trPr>
              <w:tc>
                <w:tcPr>
                  <w:tcW w:w="735" w:type="dxa"/>
                  <w:vMerge w:val="restart"/>
                  <w:vAlign w:val="center"/>
                </w:tcPr>
                <w:p w:rsidR="00E96879" w:rsidRPr="00F368EF" w:rsidRDefault="0061225B" w:rsidP="00F368EF">
                  <w:pPr>
                    <w:jc w:val="center"/>
                    <w:rPr>
                      <w:rFonts w:asciiTheme="minorHAnsi" w:hAnsiTheme="minorHAnsi"/>
                    </w:rPr>
                  </w:pPr>
                  <w:r w:rsidRPr="00F368EF">
                    <w:rPr>
                      <w:rFonts w:asciiTheme="minorHAnsi"/>
                    </w:rPr>
                    <w:t>项目</w:t>
                  </w:r>
                </w:p>
              </w:tc>
              <w:tc>
                <w:tcPr>
                  <w:tcW w:w="717" w:type="dxa"/>
                  <w:vMerge w:val="restart"/>
                  <w:vAlign w:val="center"/>
                </w:tcPr>
                <w:p w:rsidR="00E96879" w:rsidRPr="00F368EF" w:rsidRDefault="0061225B" w:rsidP="00F368EF">
                  <w:pPr>
                    <w:jc w:val="center"/>
                    <w:rPr>
                      <w:rFonts w:asciiTheme="minorHAnsi" w:hAnsiTheme="minorHAnsi"/>
                    </w:rPr>
                  </w:pPr>
                  <w:r w:rsidRPr="00F368EF">
                    <w:rPr>
                      <w:rFonts w:asciiTheme="minorHAnsi"/>
                    </w:rPr>
                    <w:t>处理</w:t>
                  </w:r>
                </w:p>
                <w:p w:rsidR="00E96879" w:rsidRPr="00F368EF" w:rsidRDefault="0061225B" w:rsidP="00F368EF">
                  <w:pPr>
                    <w:jc w:val="center"/>
                    <w:rPr>
                      <w:rFonts w:asciiTheme="minorHAnsi" w:hAnsiTheme="minorHAnsi"/>
                    </w:rPr>
                  </w:pPr>
                  <w:r w:rsidRPr="00F368EF">
                    <w:rPr>
                      <w:rFonts w:asciiTheme="minorHAnsi"/>
                    </w:rPr>
                    <w:t>措施</w:t>
                  </w:r>
                </w:p>
              </w:tc>
              <w:tc>
                <w:tcPr>
                  <w:tcW w:w="933" w:type="dxa"/>
                  <w:vMerge w:val="restart"/>
                  <w:vAlign w:val="center"/>
                </w:tcPr>
                <w:p w:rsidR="00E96879" w:rsidRPr="00F368EF" w:rsidRDefault="0061225B" w:rsidP="00F368EF">
                  <w:pPr>
                    <w:jc w:val="center"/>
                    <w:rPr>
                      <w:rFonts w:asciiTheme="minorHAnsi" w:hAnsiTheme="minorHAnsi"/>
                    </w:rPr>
                  </w:pPr>
                  <w:r w:rsidRPr="00F368EF">
                    <w:rPr>
                      <w:rFonts w:asciiTheme="minorHAnsi"/>
                    </w:rPr>
                    <w:t>产生量</w:t>
                  </w:r>
                </w:p>
              </w:tc>
              <w:tc>
                <w:tcPr>
                  <w:tcW w:w="6815" w:type="dxa"/>
                  <w:gridSpan w:val="8"/>
                  <w:vAlign w:val="center"/>
                </w:tcPr>
                <w:p w:rsidR="00E96879" w:rsidRPr="00F368EF" w:rsidRDefault="00F368EF" w:rsidP="00F368EF">
                  <w:pPr>
                    <w:jc w:val="center"/>
                    <w:rPr>
                      <w:rFonts w:asciiTheme="minorHAnsi" w:hAnsiTheme="minorHAnsi"/>
                    </w:rPr>
                  </w:pPr>
                  <w:r>
                    <w:rPr>
                      <w:rFonts w:asciiTheme="minorHAnsi" w:hint="eastAsia"/>
                    </w:rPr>
                    <w:t>产生</w:t>
                  </w:r>
                  <w:r w:rsidR="0061225B" w:rsidRPr="00F368EF">
                    <w:rPr>
                      <w:rFonts w:asciiTheme="minorHAnsi"/>
                    </w:rPr>
                    <w:t>量</w:t>
                  </w:r>
                </w:p>
              </w:tc>
            </w:tr>
            <w:tr w:rsidR="00E96879" w:rsidRPr="00F368EF" w:rsidTr="005C3374">
              <w:trPr>
                <w:trHeight w:hRule="exact" w:val="340"/>
                <w:jc w:val="center"/>
              </w:trPr>
              <w:tc>
                <w:tcPr>
                  <w:tcW w:w="735" w:type="dxa"/>
                  <w:vMerge/>
                  <w:vAlign w:val="center"/>
                </w:tcPr>
                <w:p w:rsidR="00E96879" w:rsidRPr="00F368EF" w:rsidRDefault="00E96879" w:rsidP="00F368EF">
                  <w:pPr>
                    <w:jc w:val="center"/>
                    <w:rPr>
                      <w:rFonts w:asciiTheme="minorHAnsi" w:hAnsiTheme="minorHAnsi"/>
                    </w:rPr>
                  </w:pPr>
                </w:p>
              </w:tc>
              <w:tc>
                <w:tcPr>
                  <w:tcW w:w="717" w:type="dxa"/>
                  <w:vMerge/>
                  <w:vAlign w:val="center"/>
                </w:tcPr>
                <w:p w:rsidR="00E96879" w:rsidRPr="00F368EF" w:rsidRDefault="00E96879" w:rsidP="00F368EF">
                  <w:pPr>
                    <w:jc w:val="center"/>
                    <w:rPr>
                      <w:rFonts w:asciiTheme="minorHAnsi" w:hAnsiTheme="minorHAnsi"/>
                    </w:rPr>
                  </w:pPr>
                </w:p>
              </w:tc>
              <w:tc>
                <w:tcPr>
                  <w:tcW w:w="933" w:type="dxa"/>
                  <w:vMerge/>
                  <w:vAlign w:val="center"/>
                </w:tcPr>
                <w:p w:rsidR="00E96879" w:rsidRPr="00F368EF" w:rsidRDefault="00E96879" w:rsidP="00F368EF">
                  <w:pPr>
                    <w:jc w:val="center"/>
                    <w:rPr>
                      <w:rFonts w:asciiTheme="minorHAnsi" w:hAnsiTheme="minorHAnsi"/>
                    </w:rPr>
                  </w:pPr>
                </w:p>
              </w:tc>
              <w:tc>
                <w:tcPr>
                  <w:tcW w:w="1843" w:type="dxa"/>
                  <w:gridSpan w:val="2"/>
                  <w:vAlign w:val="center"/>
                </w:tcPr>
                <w:p w:rsidR="00E96879" w:rsidRPr="00F368EF" w:rsidRDefault="0061225B" w:rsidP="00F368EF">
                  <w:pPr>
                    <w:jc w:val="center"/>
                    <w:rPr>
                      <w:rFonts w:asciiTheme="minorHAnsi" w:hAnsiTheme="minorHAnsi"/>
                    </w:rPr>
                  </w:pPr>
                  <w:r w:rsidRPr="00F368EF">
                    <w:rPr>
                      <w:rFonts w:asciiTheme="minorHAnsi" w:hAnsiTheme="minorHAnsi"/>
                    </w:rPr>
                    <w:t>COD</w:t>
                  </w:r>
                </w:p>
              </w:tc>
              <w:tc>
                <w:tcPr>
                  <w:tcW w:w="1699" w:type="dxa"/>
                  <w:gridSpan w:val="2"/>
                  <w:vAlign w:val="center"/>
                </w:tcPr>
                <w:p w:rsidR="00E96879" w:rsidRPr="00F368EF" w:rsidRDefault="0061225B" w:rsidP="00F368EF">
                  <w:pPr>
                    <w:jc w:val="center"/>
                    <w:rPr>
                      <w:rFonts w:asciiTheme="minorHAnsi" w:hAnsiTheme="minorHAnsi"/>
                    </w:rPr>
                  </w:pPr>
                  <w:r w:rsidRPr="00F368EF">
                    <w:rPr>
                      <w:rFonts w:asciiTheme="minorHAnsi" w:hAnsiTheme="minorHAnsi"/>
                    </w:rPr>
                    <w:t>BOD</w:t>
                  </w:r>
                </w:p>
              </w:tc>
              <w:tc>
                <w:tcPr>
                  <w:tcW w:w="1588" w:type="dxa"/>
                  <w:gridSpan w:val="2"/>
                  <w:vAlign w:val="center"/>
                </w:tcPr>
                <w:p w:rsidR="00E96879" w:rsidRPr="00F368EF" w:rsidRDefault="0061225B" w:rsidP="00F368EF">
                  <w:pPr>
                    <w:jc w:val="center"/>
                    <w:rPr>
                      <w:rFonts w:asciiTheme="minorHAnsi" w:hAnsiTheme="minorHAnsi"/>
                    </w:rPr>
                  </w:pPr>
                  <w:r w:rsidRPr="00F368EF">
                    <w:rPr>
                      <w:rFonts w:asciiTheme="minorHAnsi" w:hAnsiTheme="minorHAnsi"/>
                    </w:rPr>
                    <w:t>SS</w:t>
                  </w:r>
                </w:p>
              </w:tc>
              <w:tc>
                <w:tcPr>
                  <w:tcW w:w="1685" w:type="dxa"/>
                  <w:gridSpan w:val="2"/>
                  <w:vAlign w:val="center"/>
                </w:tcPr>
                <w:p w:rsidR="00E96879" w:rsidRPr="00F368EF" w:rsidRDefault="0061225B" w:rsidP="00F368EF">
                  <w:pPr>
                    <w:jc w:val="center"/>
                    <w:rPr>
                      <w:rFonts w:asciiTheme="minorHAnsi" w:hAnsiTheme="minorHAnsi"/>
                    </w:rPr>
                  </w:pPr>
                  <w:r w:rsidRPr="00F368EF">
                    <w:rPr>
                      <w:rFonts w:asciiTheme="minorHAnsi" w:hAnsiTheme="minorHAnsi"/>
                    </w:rPr>
                    <w:t>NH3-N</w:t>
                  </w:r>
                </w:p>
              </w:tc>
            </w:tr>
            <w:tr w:rsidR="00E96879" w:rsidRPr="00F368EF" w:rsidTr="005C3374">
              <w:trPr>
                <w:trHeight w:hRule="exact" w:val="676"/>
                <w:jc w:val="center"/>
              </w:trPr>
              <w:tc>
                <w:tcPr>
                  <w:tcW w:w="735" w:type="dxa"/>
                  <w:vMerge/>
                  <w:vAlign w:val="center"/>
                </w:tcPr>
                <w:p w:rsidR="00E96879" w:rsidRPr="00F368EF" w:rsidRDefault="00E96879" w:rsidP="00F368EF">
                  <w:pPr>
                    <w:jc w:val="center"/>
                    <w:rPr>
                      <w:rFonts w:asciiTheme="minorHAnsi" w:hAnsiTheme="minorHAnsi"/>
                    </w:rPr>
                  </w:pPr>
                </w:p>
              </w:tc>
              <w:tc>
                <w:tcPr>
                  <w:tcW w:w="717" w:type="dxa"/>
                  <w:vMerge/>
                  <w:vAlign w:val="center"/>
                </w:tcPr>
                <w:p w:rsidR="00E96879" w:rsidRPr="00F368EF" w:rsidRDefault="00E96879" w:rsidP="00F368EF">
                  <w:pPr>
                    <w:jc w:val="center"/>
                    <w:rPr>
                      <w:rFonts w:asciiTheme="minorHAnsi" w:hAnsiTheme="minorHAnsi"/>
                    </w:rPr>
                  </w:pPr>
                </w:p>
              </w:tc>
              <w:tc>
                <w:tcPr>
                  <w:tcW w:w="933" w:type="dxa"/>
                  <w:vMerge/>
                  <w:vAlign w:val="center"/>
                </w:tcPr>
                <w:p w:rsidR="00E96879" w:rsidRPr="00F368EF" w:rsidRDefault="00E96879" w:rsidP="00F368EF">
                  <w:pPr>
                    <w:jc w:val="center"/>
                    <w:rPr>
                      <w:rFonts w:asciiTheme="minorHAnsi" w:hAnsiTheme="minorHAnsi"/>
                    </w:rPr>
                  </w:pPr>
                </w:p>
              </w:tc>
              <w:tc>
                <w:tcPr>
                  <w:tcW w:w="862" w:type="dxa"/>
                  <w:vAlign w:val="center"/>
                </w:tcPr>
                <w:p w:rsidR="00E96879" w:rsidRPr="00F368EF" w:rsidRDefault="0061225B" w:rsidP="00F368EF">
                  <w:pPr>
                    <w:jc w:val="center"/>
                    <w:rPr>
                      <w:rFonts w:asciiTheme="minorHAnsi" w:hAnsiTheme="minorHAnsi"/>
                    </w:rPr>
                  </w:pPr>
                  <w:r w:rsidRPr="00F368EF">
                    <w:rPr>
                      <w:rFonts w:asciiTheme="minorHAnsi" w:hAnsiTheme="minorHAnsi"/>
                    </w:rPr>
                    <w:t>mg/L</w:t>
                  </w:r>
                </w:p>
              </w:tc>
              <w:tc>
                <w:tcPr>
                  <w:tcW w:w="981" w:type="dxa"/>
                  <w:vAlign w:val="center"/>
                </w:tcPr>
                <w:p w:rsidR="00E96879" w:rsidRPr="00F368EF" w:rsidRDefault="0061225B" w:rsidP="00F368EF">
                  <w:pPr>
                    <w:jc w:val="center"/>
                    <w:rPr>
                      <w:rFonts w:asciiTheme="minorHAnsi" w:hAnsiTheme="minorHAnsi"/>
                    </w:rPr>
                  </w:pPr>
                  <w:r w:rsidRPr="00F368EF">
                    <w:rPr>
                      <w:rFonts w:asciiTheme="minorHAnsi" w:hAnsiTheme="minorHAnsi"/>
                    </w:rPr>
                    <w:t>t/</w:t>
                  </w:r>
                  <w:r w:rsidRPr="00F368EF">
                    <w:rPr>
                      <w:rFonts w:asciiTheme="minorHAnsi"/>
                    </w:rPr>
                    <w:t>施工期</w:t>
                  </w:r>
                </w:p>
              </w:tc>
              <w:tc>
                <w:tcPr>
                  <w:tcW w:w="905" w:type="dxa"/>
                  <w:vAlign w:val="center"/>
                </w:tcPr>
                <w:p w:rsidR="00E96879" w:rsidRPr="00F368EF" w:rsidRDefault="0061225B" w:rsidP="00F368EF">
                  <w:pPr>
                    <w:jc w:val="center"/>
                    <w:rPr>
                      <w:rFonts w:asciiTheme="minorHAnsi" w:hAnsiTheme="minorHAnsi"/>
                    </w:rPr>
                  </w:pPr>
                  <w:r w:rsidRPr="00F368EF">
                    <w:rPr>
                      <w:rFonts w:asciiTheme="minorHAnsi" w:hAnsiTheme="minorHAnsi"/>
                    </w:rPr>
                    <w:t>mg/L</w:t>
                  </w:r>
                </w:p>
              </w:tc>
              <w:tc>
                <w:tcPr>
                  <w:tcW w:w="794" w:type="dxa"/>
                  <w:vAlign w:val="center"/>
                </w:tcPr>
                <w:p w:rsidR="00E96879" w:rsidRPr="00F368EF" w:rsidRDefault="0061225B" w:rsidP="00F368EF">
                  <w:pPr>
                    <w:jc w:val="center"/>
                    <w:rPr>
                      <w:rFonts w:asciiTheme="minorHAnsi" w:hAnsiTheme="minorHAnsi"/>
                    </w:rPr>
                  </w:pPr>
                  <w:r w:rsidRPr="00F368EF">
                    <w:rPr>
                      <w:rFonts w:asciiTheme="minorHAnsi" w:hAnsiTheme="minorHAnsi"/>
                    </w:rPr>
                    <w:t>t/</w:t>
                  </w:r>
                  <w:r w:rsidRPr="00F368EF">
                    <w:rPr>
                      <w:rFonts w:asciiTheme="minorHAnsi"/>
                    </w:rPr>
                    <w:t>施工</w:t>
                  </w:r>
                </w:p>
                <w:p w:rsidR="00E96879" w:rsidRPr="00F368EF" w:rsidRDefault="0061225B" w:rsidP="00F368EF">
                  <w:pPr>
                    <w:jc w:val="center"/>
                    <w:rPr>
                      <w:rFonts w:asciiTheme="minorHAnsi" w:hAnsiTheme="minorHAnsi"/>
                    </w:rPr>
                  </w:pPr>
                  <w:r w:rsidRPr="00F368EF">
                    <w:rPr>
                      <w:rFonts w:asciiTheme="minorHAnsi"/>
                    </w:rPr>
                    <w:t>期</w:t>
                  </w:r>
                </w:p>
                <w:p w:rsidR="00E96879" w:rsidRPr="00F368EF" w:rsidRDefault="0061225B" w:rsidP="00F368EF">
                  <w:pPr>
                    <w:jc w:val="center"/>
                    <w:rPr>
                      <w:rFonts w:asciiTheme="minorHAnsi" w:hAnsiTheme="minorHAnsi"/>
                    </w:rPr>
                  </w:pPr>
                  <w:r w:rsidRPr="00F368EF">
                    <w:rPr>
                      <w:rFonts w:asciiTheme="minorHAnsi"/>
                    </w:rPr>
                    <w:t>期</w:t>
                  </w:r>
                </w:p>
              </w:tc>
              <w:tc>
                <w:tcPr>
                  <w:tcW w:w="794" w:type="dxa"/>
                  <w:vAlign w:val="center"/>
                </w:tcPr>
                <w:p w:rsidR="00E96879" w:rsidRPr="00F368EF" w:rsidRDefault="0061225B" w:rsidP="00F368EF">
                  <w:pPr>
                    <w:jc w:val="center"/>
                    <w:rPr>
                      <w:rFonts w:asciiTheme="minorHAnsi" w:hAnsiTheme="minorHAnsi"/>
                    </w:rPr>
                  </w:pPr>
                  <w:r w:rsidRPr="00F368EF">
                    <w:rPr>
                      <w:rFonts w:asciiTheme="minorHAnsi" w:hAnsiTheme="minorHAnsi"/>
                    </w:rPr>
                    <w:t>mg/L</w:t>
                  </w:r>
                </w:p>
              </w:tc>
              <w:tc>
                <w:tcPr>
                  <w:tcW w:w="794" w:type="dxa"/>
                  <w:vAlign w:val="center"/>
                </w:tcPr>
                <w:p w:rsidR="00E96879" w:rsidRPr="00F368EF" w:rsidRDefault="0061225B" w:rsidP="00F368EF">
                  <w:pPr>
                    <w:jc w:val="center"/>
                    <w:rPr>
                      <w:rFonts w:asciiTheme="minorHAnsi" w:hAnsiTheme="minorHAnsi"/>
                    </w:rPr>
                  </w:pPr>
                  <w:r w:rsidRPr="00F368EF">
                    <w:rPr>
                      <w:rFonts w:asciiTheme="minorHAnsi" w:hAnsiTheme="minorHAnsi"/>
                    </w:rPr>
                    <w:t>t/</w:t>
                  </w:r>
                  <w:r w:rsidRPr="00F368EF">
                    <w:rPr>
                      <w:rFonts w:asciiTheme="minorHAnsi"/>
                    </w:rPr>
                    <w:t>施工期</w:t>
                  </w:r>
                </w:p>
              </w:tc>
              <w:tc>
                <w:tcPr>
                  <w:tcW w:w="741" w:type="dxa"/>
                  <w:vAlign w:val="center"/>
                </w:tcPr>
                <w:p w:rsidR="00E96879" w:rsidRPr="00F368EF" w:rsidRDefault="0061225B" w:rsidP="00F368EF">
                  <w:pPr>
                    <w:jc w:val="center"/>
                    <w:rPr>
                      <w:rFonts w:asciiTheme="minorHAnsi" w:hAnsiTheme="minorHAnsi"/>
                    </w:rPr>
                  </w:pPr>
                  <w:r w:rsidRPr="00F368EF">
                    <w:rPr>
                      <w:rFonts w:asciiTheme="minorHAnsi" w:hAnsiTheme="minorHAnsi"/>
                    </w:rPr>
                    <w:t>mg/L</w:t>
                  </w:r>
                </w:p>
              </w:tc>
              <w:tc>
                <w:tcPr>
                  <w:tcW w:w="944" w:type="dxa"/>
                  <w:vAlign w:val="center"/>
                </w:tcPr>
                <w:p w:rsidR="00E96879" w:rsidRPr="00F368EF" w:rsidRDefault="0061225B" w:rsidP="00F368EF">
                  <w:pPr>
                    <w:jc w:val="center"/>
                    <w:rPr>
                      <w:rFonts w:asciiTheme="minorHAnsi" w:hAnsiTheme="minorHAnsi"/>
                    </w:rPr>
                  </w:pPr>
                  <w:r w:rsidRPr="00F368EF">
                    <w:rPr>
                      <w:rFonts w:asciiTheme="minorHAnsi" w:hAnsiTheme="minorHAnsi"/>
                    </w:rPr>
                    <w:t>t/</w:t>
                  </w:r>
                  <w:r w:rsidRPr="00F368EF">
                    <w:rPr>
                      <w:rFonts w:asciiTheme="minorHAnsi"/>
                    </w:rPr>
                    <w:t>施工期</w:t>
                  </w:r>
                </w:p>
              </w:tc>
            </w:tr>
            <w:tr w:rsidR="00D40334" w:rsidRPr="00F368EF" w:rsidTr="005C3374">
              <w:trPr>
                <w:trHeight w:hRule="exact" w:val="680"/>
                <w:jc w:val="center"/>
              </w:trPr>
              <w:tc>
                <w:tcPr>
                  <w:tcW w:w="735" w:type="dxa"/>
                  <w:vAlign w:val="center"/>
                </w:tcPr>
                <w:p w:rsidR="00D40334" w:rsidRPr="00F368EF" w:rsidRDefault="00F368EF" w:rsidP="00F368EF">
                  <w:pPr>
                    <w:jc w:val="center"/>
                    <w:rPr>
                      <w:rFonts w:asciiTheme="minorHAnsi" w:hAnsiTheme="minorHAnsi"/>
                    </w:rPr>
                  </w:pPr>
                  <w:r w:rsidRPr="00F368EF">
                    <w:rPr>
                      <w:rFonts w:asciiTheme="minorHAnsi"/>
                    </w:rPr>
                    <w:t>污水</w:t>
                  </w:r>
                </w:p>
              </w:tc>
              <w:tc>
                <w:tcPr>
                  <w:tcW w:w="717" w:type="dxa"/>
                  <w:vAlign w:val="center"/>
                </w:tcPr>
                <w:p w:rsidR="00F368EF" w:rsidRDefault="00D40334" w:rsidP="00F368EF">
                  <w:pPr>
                    <w:jc w:val="center"/>
                    <w:rPr>
                      <w:rFonts w:asciiTheme="minorHAnsi"/>
                    </w:rPr>
                  </w:pPr>
                  <w:r w:rsidRPr="00F368EF">
                    <w:rPr>
                      <w:rFonts w:asciiTheme="minorHAnsi"/>
                    </w:rPr>
                    <w:t>化粪</w:t>
                  </w:r>
                </w:p>
                <w:p w:rsidR="00F368EF" w:rsidRDefault="00F368EF" w:rsidP="00F368EF">
                  <w:pPr>
                    <w:jc w:val="center"/>
                    <w:rPr>
                      <w:rFonts w:asciiTheme="minorHAnsi"/>
                    </w:rPr>
                  </w:pPr>
                  <w:r>
                    <w:rPr>
                      <w:rFonts w:asciiTheme="minorHAnsi" w:hint="eastAsia"/>
                    </w:rPr>
                    <w:t>池</w:t>
                  </w:r>
                </w:p>
                <w:p w:rsidR="00F368EF" w:rsidRDefault="00F368EF" w:rsidP="00F368EF">
                  <w:pPr>
                    <w:jc w:val="center"/>
                    <w:rPr>
                      <w:rFonts w:asciiTheme="minorHAnsi"/>
                    </w:rPr>
                  </w:pPr>
                </w:p>
                <w:p w:rsidR="00F368EF" w:rsidRDefault="00F368EF" w:rsidP="00F368EF">
                  <w:pPr>
                    <w:jc w:val="center"/>
                    <w:rPr>
                      <w:rFonts w:asciiTheme="minorHAnsi"/>
                    </w:rPr>
                  </w:pPr>
                </w:p>
                <w:p w:rsidR="00F368EF" w:rsidRDefault="00F368EF" w:rsidP="00F368EF">
                  <w:pPr>
                    <w:jc w:val="center"/>
                    <w:rPr>
                      <w:rFonts w:asciiTheme="minorHAnsi"/>
                    </w:rPr>
                  </w:pPr>
                </w:p>
                <w:p w:rsidR="00F368EF" w:rsidRDefault="00F368EF" w:rsidP="00F368EF">
                  <w:pPr>
                    <w:jc w:val="center"/>
                    <w:rPr>
                      <w:rFonts w:asciiTheme="minorHAnsi"/>
                    </w:rPr>
                  </w:pPr>
                </w:p>
                <w:p w:rsidR="00F368EF" w:rsidRDefault="00F368EF" w:rsidP="00F368EF">
                  <w:pPr>
                    <w:jc w:val="center"/>
                    <w:rPr>
                      <w:rFonts w:asciiTheme="minorHAnsi"/>
                    </w:rPr>
                  </w:pPr>
                </w:p>
                <w:p w:rsidR="00D40334" w:rsidRPr="00F368EF" w:rsidRDefault="00F368EF" w:rsidP="00F368EF">
                  <w:pPr>
                    <w:jc w:val="center"/>
                    <w:rPr>
                      <w:rFonts w:asciiTheme="minorHAnsi" w:hAnsiTheme="minorHAnsi"/>
                    </w:rPr>
                  </w:pPr>
                  <w:r w:rsidRPr="00F368EF">
                    <w:rPr>
                      <w:rFonts w:asciiTheme="minorHAnsi"/>
                    </w:rPr>
                    <w:t>池</w:t>
                  </w:r>
                  <w:r w:rsidRPr="00F368EF">
                    <w:rPr>
                      <w:rFonts w:asciiTheme="minorHAnsi" w:hAnsiTheme="minorHAnsi"/>
                    </w:rPr>
                    <w:t>chi</w:t>
                  </w:r>
                  <w:r w:rsidR="00D40334" w:rsidRPr="00F368EF">
                    <w:rPr>
                      <w:rFonts w:asciiTheme="minorHAnsi"/>
                    </w:rPr>
                    <w:t>池</w:t>
                  </w:r>
                </w:p>
              </w:tc>
              <w:tc>
                <w:tcPr>
                  <w:tcW w:w="933" w:type="dxa"/>
                  <w:vAlign w:val="center"/>
                </w:tcPr>
                <w:p w:rsidR="00F368EF" w:rsidRDefault="00703DC5" w:rsidP="00F368EF">
                  <w:pPr>
                    <w:jc w:val="center"/>
                    <w:rPr>
                      <w:rFonts w:asciiTheme="minorHAnsi" w:hAnsiTheme="minorHAnsi"/>
                    </w:rPr>
                  </w:pPr>
                  <w:r>
                    <w:rPr>
                      <w:rFonts w:asciiTheme="minorHAnsi" w:hAnsiTheme="minorHAnsi"/>
                    </w:rPr>
                    <w:t>1920</w:t>
                  </w:r>
                  <w:r w:rsidR="00D40334" w:rsidRPr="00F368EF">
                    <w:rPr>
                      <w:rFonts w:asciiTheme="minorHAnsi" w:hAnsiTheme="minorHAnsi"/>
                    </w:rPr>
                    <w:t>t/</w:t>
                  </w:r>
                </w:p>
                <w:p w:rsidR="00F368EF" w:rsidRDefault="00F368EF" w:rsidP="00F368EF">
                  <w:pPr>
                    <w:jc w:val="center"/>
                    <w:rPr>
                      <w:rFonts w:asciiTheme="minorHAnsi" w:hAnsiTheme="minorHAnsi"/>
                    </w:rPr>
                  </w:pPr>
                  <w:r>
                    <w:rPr>
                      <w:rFonts w:asciiTheme="minorHAnsi" w:hAnsiTheme="minorHAnsi" w:hint="eastAsia"/>
                    </w:rPr>
                    <w:t>施工期</w:t>
                  </w:r>
                </w:p>
                <w:p w:rsidR="00F368EF" w:rsidRPr="00F368EF" w:rsidRDefault="00F368EF" w:rsidP="00F368EF">
                  <w:pPr>
                    <w:jc w:val="center"/>
                    <w:rPr>
                      <w:rFonts w:asciiTheme="minorHAnsi" w:hAnsiTheme="minorHAnsi"/>
                    </w:rPr>
                  </w:pPr>
                </w:p>
                <w:p w:rsidR="00F368EF" w:rsidRPr="00F368EF" w:rsidRDefault="00F368EF" w:rsidP="00F368EF">
                  <w:pPr>
                    <w:jc w:val="center"/>
                    <w:rPr>
                      <w:rFonts w:asciiTheme="minorHAnsi" w:hAnsiTheme="minorHAnsi"/>
                    </w:rPr>
                  </w:pPr>
                </w:p>
                <w:p w:rsidR="00F368EF" w:rsidRPr="00F368EF" w:rsidRDefault="00F368EF" w:rsidP="00F368EF">
                  <w:pPr>
                    <w:jc w:val="center"/>
                    <w:rPr>
                      <w:rFonts w:asciiTheme="minorHAnsi" w:hAnsiTheme="minorHAnsi"/>
                    </w:rPr>
                  </w:pPr>
                </w:p>
                <w:p w:rsidR="00D40334" w:rsidRPr="00F368EF" w:rsidRDefault="00F368EF" w:rsidP="00F368EF">
                  <w:pPr>
                    <w:jc w:val="center"/>
                    <w:rPr>
                      <w:rFonts w:asciiTheme="minorHAnsi" w:hAnsiTheme="minorHAnsi"/>
                    </w:rPr>
                  </w:pPr>
                  <w:r w:rsidRPr="00F368EF">
                    <w:rPr>
                      <w:rFonts w:asciiTheme="minorHAnsi"/>
                    </w:rPr>
                    <w:t>施工期</w:t>
                  </w:r>
                  <w:r w:rsidR="00D40334" w:rsidRPr="00F368EF">
                    <w:rPr>
                      <w:rFonts w:asciiTheme="minorHAnsi"/>
                    </w:rPr>
                    <w:t>施工期</w:t>
                  </w:r>
                </w:p>
                <w:p w:rsidR="00D40334" w:rsidRPr="00F368EF" w:rsidRDefault="00D40334" w:rsidP="00F368EF">
                  <w:pPr>
                    <w:jc w:val="center"/>
                    <w:rPr>
                      <w:rFonts w:asciiTheme="minorHAnsi" w:hAnsiTheme="minorHAnsi"/>
                    </w:rPr>
                  </w:pPr>
                </w:p>
              </w:tc>
              <w:tc>
                <w:tcPr>
                  <w:tcW w:w="862" w:type="dxa"/>
                  <w:vAlign w:val="center"/>
                </w:tcPr>
                <w:p w:rsidR="00D40334" w:rsidRPr="00F368EF" w:rsidRDefault="00D40334" w:rsidP="00F368EF">
                  <w:pPr>
                    <w:jc w:val="center"/>
                    <w:rPr>
                      <w:rFonts w:asciiTheme="minorHAnsi" w:hAnsiTheme="minorHAnsi"/>
                    </w:rPr>
                  </w:pPr>
                  <w:r w:rsidRPr="00F368EF">
                    <w:rPr>
                      <w:rFonts w:asciiTheme="minorHAnsi" w:hAnsiTheme="minorHAnsi"/>
                    </w:rPr>
                    <w:t>300</w:t>
                  </w:r>
                </w:p>
              </w:tc>
              <w:tc>
                <w:tcPr>
                  <w:tcW w:w="981" w:type="dxa"/>
                  <w:vAlign w:val="center"/>
                </w:tcPr>
                <w:p w:rsidR="00D40334" w:rsidRPr="00F368EF" w:rsidRDefault="004B581E" w:rsidP="00703DC5">
                  <w:pPr>
                    <w:jc w:val="center"/>
                    <w:rPr>
                      <w:rFonts w:asciiTheme="minorHAnsi" w:hAnsiTheme="minorHAnsi"/>
                    </w:rPr>
                  </w:pPr>
                  <w:r>
                    <w:rPr>
                      <w:rFonts w:asciiTheme="minorHAnsi" w:hAnsiTheme="minorHAnsi" w:hint="eastAsia"/>
                    </w:rPr>
                    <w:t>0.</w:t>
                  </w:r>
                  <w:r w:rsidR="00703DC5">
                    <w:rPr>
                      <w:rFonts w:asciiTheme="minorHAnsi" w:hAnsiTheme="minorHAnsi"/>
                    </w:rPr>
                    <w:t>58</w:t>
                  </w:r>
                </w:p>
              </w:tc>
              <w:tc>
                <w:tcPr>
                  <w:tcW w:w="905" w:type="dxa"/>
                  <w:vAlign w:val="center"/>
                </w:tcPr>
                <w:p w:rsidR="00D40334" w:rsidRPr="00F368EF" w:rsidRDefault="00D40334" w:rsidP="00F368EF">
                  <w:pPr>
                    <w:jc w:val="center"/>
                    <w:rPr>
                      <w:rFonts w:asciiTheme="minorHAnsi" w:hAnsiTheme="minorHAnsi"/>
                    </w:rPr>
                  </w:pPr>
                  <w:r w:rsidRPr="00F368EF">
                    <w:rPr>
                      <w:rFonts w:asciiTheme="minorHAnsi" w:hAnsiTheme="minorHAnsi"/>
                    </w:rPr>
                    <w:t>150</w:t>
                  </w:r>
                </w:p>
              </w:tc>
              <w:tc>
                <w:tcPr>
                  <w:tcW w:w="794" w:type="dxa"/>
                  <w:vAlign w:val="center"/>
                </w:tcPr>
                <w:p w:rsidR="00D40334" w:rsidRPr="00F368EF" w:rsidRDefault="004B581E" w:rsidP="00703DC5">
                  <w:pPr>
                    <w:jc w:val="center"/>
                    <w:rPr>
                      <w:rFonts w:asciiTheme="minorHAnsi" w:hAnsiTheme="minorHAnsi"/>
                    </w:rPr>
                  </w:pPr>
                  <w:r>
                    <w:rPr>
                      <w:rFonts w:asciiTheme="minorHAnsi" w:hAnsiTheme="minorHAnsi" w:hint="eastAsia"/>
                    </w:rPr>
                    <w:t>0.2</w:t>
                  </w:r>
                  <w:r w:rsidR="00703DC5">
                    <w:rPr>
                      <w:rFonts w:asciiTheme="minorHAnsi" w:hAnsiTheme="minorHAnsi"/>
                    </w:rPr>
                    <w:t>4</w:t>
                  </w:r>
                </w:p>
              </w:tc>
              <w:tc>
                <w:tcPr>
                  <w:tcW w:w="794" w:type="dxa"/>
                  <w:vAlign w:val="center"/>
                </w:tcPr>
                <w:p w:rsidR="00D40334" w:rsidRPr="00F368EF" w:rsidRDefault="00D40334" w:rsidP="00F368EF">
                  <w:pPr>
                    <w:jc w:val="center"/>
                    <w:rPr>
                      <w:rFonts w:asciiTheme="minorHAnsi" w:hAnsiTheme="minorHAnsi"/>
                    </w:rPr>
                  </w:pPr>
                  <w:r w:rsidRPr="00F368EF">
                    <w:rPr>
                      <w:rFonts w:asciiTheme="minorHAnsi" w:hAnsiTheme="minorHAnsi"/>
                    </w:rPr>
                    <w:t>150</w:t>
                  </w:r>
                </w:p>
              </w:tc>
              <w:tc>
                <w:tcPr>
                  <w:tcW w:w="794" w:type="dxa"/>
                  <w:vAlign w:val="center"/>
                </w:tcPr>
                <w:p w:rsidR="00D40334" w:rsidRPr="00F368EF" w:rsidRDefault="00D40334" w:rsidP="00703DC5">
                  <w:pPr>
                    <w:jc w:val="center"/>
                    <w:rPr>
                      <w:rFonts w:asciiTheme="minorHAnsi" w:hAnsiTheme="minorHAnsi"/>
                    </w:rPr>
                  </w:pPr>
                  <w:r w:rsidRPr="00F368EF">
                    <w:rPr>
                      <w:rFonts w:asciiTheme="minorHAnsi" w:hAnsiTheme="minorHAnsi"/>
                    </w:rPr>
                    <w:t>0.2</w:t>
                  </w:r>
                  <w:r w:rsidR="00703DC5">
                    <w:rPr>
                      <w:rFonts w:asciiTheme="minorHAnsi" w:hAnsiTheme="minorHAnsi"/>
                    </w:rPr>
                    <w:t>4</w:t>
                  </w:r>
                </w:p>
              </w:tc>
              <w:tc>
                <w:tcPr>
                  <w:tcW w:w="741" w:type="dxa"/>
                  <w:vAlign w:val="center"/>
                </w:tcPr>
                <w:p w:rsidR="00D40334" w:rsidRPr="00F368EF" w:rsidRDefault="00D40334" w:rsidP="00F368EF">
                  <w:pPr>
                    <w:jc w:val="center"/>
                    <w:rPr>
                      <w:rFonts w:asciiTheme="minorHAnsi" w:hAnsiTheme="minorHAnsi"/>
                    </w:rPr>
                  </w:pPr>
                  <w:r w:rsidRPr="00F368EF">
                    <w:rPr>
                      <w:rFonts w:asciiTheme="minorHAnsi" w:hAnsiTheme="minorHAnsi"/>
                    </w:rPr>
                    <w:t>30</w:t>
                  </w:r>
                </w:p>
              </w:tc>
              <w:tc>
                <w:tcPr>
                  <w:tcW w:w="944" w:type="dxa"/>
                  <w:vAlign w:val="center"/>
                </w:tcPr>
                <w:p w:rsidR="00D40334" w:rsidRPr="00F368EF" w:rsidRDefault="00D40334" w:rsidP="00703DC5">
                  <w:pPr>
                    <w:jc w:val="center"/>
                    <w:rPr>
                      <w:rFonts w:asciiTheme="minorHAnsi" w:hAnsiTheme="minorHAnsi"/>
                    </w:rPr>
                  </w:pPr>
                  <w:r w:rsidRPr="00F368EF">
                    <w:rPr>
                      <w:rFonts w:asciiTheme="minorHAnsi" w:hAnsiTheme="minorHAnsi"/>
                    </w:rPr>
                    <w:t>0.</w:t>
                  </w:r>
                  <w:r w:rsidR="004B581E">
                    <w:rPr>
                      <w:rFonts w:asciiTheme="minorHAnsi" w:hAnsiTheme="minorHAnsi" w:hint="eastAsia"/>
                    </w:rPr>
                    <w:t>0</w:t>
                  </w:r>
                  <w:r w:rsidR="00703DC5">
                    <w:rPr>
                      <w:rFonts w:asciiTheme="minorHAnsi" w:hAnsiTheme="minorHAnsi"/>
                    </w:rPr>
                    <w:t>58</w:t>
                  </w:r>
                </w:p>
              </w:tc>
            </w:tr>
          </w:tbl>
          <w:p w:rsidR="00E96879" w:rsidRDefault="0061225B">
            <w:pPr>
              <w:autoSpaceDE w:val="0"/>
              <w:autoSpaceDN w:val="0"/>
              <w:adjustRightInd w:val="0"/>
              <w:spacing w:line="520" w:lineRule="exact"/>
              <w:ind w:firstLineChars="200" w:firstLine="480"/>
              <w:rPr>
                <w:rFonts w:ascii="Calibri" w:hAnsi="Calibri"/>
                <w:color w:val="000000"/>
                <w:sz w:val="24"/>
              </w:rPr>
            </w:pPr>
            <w:r>
              <w:rPr>
                <w:rFonts w:ascii="Calibri" w:hAnsi="宋体"/>
                <w:color w:val="000000"/>
                <w:sz w:val="24"/>
              </w:rPr>
              <w:t>（</w:t>
            </w:r>
            <w:r>
              <w:rPr>
                <w:rFonts w:ascii="Calibri" w:hAnsi="Calibri"/>
                <w:color w:val="000000"/>
                <w:sz w:val="24"/>
              </w:rPr>
              <w:t>2</w:t>
            </w:r>
            <w:r>
              <w:rPr>
                <w:rFonts w:ascii="Calibri" w:hAnsi="宋体"/>
                <w:color w:val="000000"/>
                <w:sz w:val="24"/>
              </w:rPr>
              <w:t>）施工废水</w:t>
            </w:r>
          </w:p>
          <w:p w:rsidR="004B581E" w:rsidRDefault="007118D8" w:rsidP="004B581E">
            <w:pPr>
              <w:pStyle w:val="00"/>
              <w:ind w:firstLine="480"/>
              <w:rPr>
                <w:rFonts w:ascii="Calibri" w:hAnsi="Calibri"/>
              </w:rPr>
            </w:pPr>
            <w:r>
              <w:rPr>
                <w:rFonts w:ascii="Calibri" w:hAnsi="Calibri" w:hint="eastAsia"/>
              </w:rPr>
              <w:t>施工废水主要为</w:t>
            </w:r>
            <w:r w:rsidR="004B581E">
              <w:rPr>
                <w:rFonts w:ascii="Calibri" w:hAnsi="Calibri" w:hint="eastAsia"/>
              </w:rPr>
              <w:t>混凝土养护、</w:t>
            </w:r>
            <w:r w:rsidR="004B581E">
              <w:rPr>
                <w:rFonts w:ascii="Calibri" w:hAnsi="Calibri" w:hint="eastAsia"/>
                <w:bCs/>
              </w:rPr>
              <w:t>机械设备维护和冲洗产生的废水</w:t>
            </w:r>
            <w:r w:rsidR="004B581E">
              <w:rPr>
                <w:rFonts w:ascii="Calibri" w:hAnsi="Times New Roman" w:hint="eastAsia"/>
              </w:rPr>
              <w:t>，施工材料被雨水冲刷形成的污水以及施工机械跑、冒、滴、漏的油污随地表径流形成的污水等环节，施工废水的特点是悬浮物含量高，含有一定的油污，施工期间应避免随意外排污染周边水体环境。</w:t>
            </w:r>
          </w:p>
          <w:p w:rsidR="00674201" w:rsidRPr="00912543" w:rsidRDefault="004B581E" w:rsidP="004B581E">
            <w:pPr>
              <w:autoSpaceDE w:val="0"/>
              <w:autoSpaceDN w:val="0"/>
              <w:adjustRightInd w:val="0"/>
              <w:spacing w:line="520" w:lineRule="exact"/>
              <w:ind w:firstLineChars="200" w:firstLine="480"/>
              <w:rPr>
                <w:rFonts w:ascii="Calibri" w:hAnsi="Calibri"/>
                <w:color w:val="000000"/>
                <w:sz w:val="24"/>
              </w:rPr>
            </w:pPr>
            <w:r w:rsidRPr="004B581E">
              <w:rPr>
                <w:rFonts w:ascii="Calibri" w:hAnsi="宋体" w:hint="eastAsia"/>
                <w:color w:val="000000"/>
                <w:sz w:val="24"/>
              </w:rPr>
              <w:t>桥涵施工期间，施工机械跑、冒、滴、漏及露天机械被雨水冲刷产生的油污将对附近地表水体造成污染，主要污染物有</w:t>
            </w:r>
            <w:r w:rsidRPr="004B581E">
              <w:rPr>
                <w:rFonts w:ascii="Calibri" w:hAnsi="宋体" w:hint="eastAsia"/>
                <w:color w:val="000000"/>
                <w:sz w:val="24"/>
              </w:rPr>
              <w:t>COD</w:t>
            </w:r>
            <w:r w:rsidRPr="004B581E">
              <w:rPr>
                <w:rFonts w:ascii="Calibri" w:hAnsi="宋体" w:hint="eastAsia"/>
                <w:color w:val="000000"/>
                <w:sz w:val="24"/>
              </w:rPr>
              <w:t>、</w:t>
            </w:r>
            <w:r w:rsidRPr="004B581E">
              <w:rPr>
                <w:rFonts w:ascii="Calibri" w:hAnsi="宋体" w:hint="eastAsia"/>
                <w:color w:val="000000"/>
                <w:sz w:val="24"/>
              </w:rPr>
              <w:t>SS</w:t>
            </w:r>
            <w:r w:rsidRPr="004B581E">
              <w:rPr>
                <w:rFonts w:ascii="Calibri" w:hAnsi="宋体" w:hint="eastAsia"/>
                <w:color w:val="000000"/>
                <w:sz w:val="24"/>
              </w:rPr>
              <w:t>、石油类等，可通过加强施工管理和设备维修，减少施工机械的漏油。桥涵施工弃渣若不收集，将直接排入沟渠，雨天可能随雨水进入下游河道，影响河流水质。因此，雨天施工做好水土保持措施，堆积土方时适当采取覆盖措施，防止淤塞沟渠，污染水体，汛期及暴雨天停止施工。</w:t>
            </w:r>
          </w:p>
          <w:p w:rsidR="00F64B04" w:rsidRPr="00F64B04" w:rsidRDefault="0061225B" w:rsidP="00F64B04">
            <w:pPr>
              <w:spacing w:line="520" w:lineRule="exact"/>
              <w:ind w:firstLine="482"/>
              <w:rPr>
                <w:rFonts w:ascii="Calibri" w:hAnsi="Calibri"/>
                <w:sz w:val="24"/>
              </w:rPr>
            </w:pPr>
            <w:r>
              <w:rPr>
                <w:rFonts w:ascii="Calibri" w:hAnsi="Calibri"/>
                <w:sz w:val="24"/>
              </w:rPr>
              <w:lastRenderedPageBreak/>
              <w:t>（</w:t>
            </w:r>
            <w:r>
              <w:rPr>
                <w:rFonts w:ascii="Calibri" w:hAnsi="Calibri" w:hint="eastAsia"/>
                <w:sz w:val="24"/>
              </w:rPr>
              <w:t>3</w:t>
            </w:r>
            <w:r>
              <w:rPr>
                <w:rFonts w:ascii="Calibri" w:hAnsi="Calibri"/>
                <w:sz w:val="24"/>
              </w:rPr>
              <w:t>）</w:t>
            </w:r>
            <w:r w:rsidR="00F64B04">
              <w:rPr>
                <w:rFonts w:ascii="Calibri" w:hAnsi="Calibri" w:hint="eastAsia"/>
                <w:sz w:val="24"/>
              </w:rPr>
              <w:t>桥涵</w:t>
            </w:r>
            <w:r w:rsidR="00F64B04" w:rsidRPr="00F64B04">
              <w:rPr>
                <w:rFonts w:ascii="Calibri" w:hAnsi="Calibri" w:hint="eastAsia"/>
                <w:sz w:val="24"/>
              </w:rPr>
              <w:t>施工产生的污染源</w:t>
            </w:r>
          </w:p>
          <w:p w:rsidR="00F64B04" w:rsidRPr="00F64B04" w:rsidRDefault="00F64B04" w:rsidP="00F64B04">
            <w:pPr>
              <w:spacing w:line="520" w:lineRule="exact"/>
              <w:ind w:firstLine="482"/>
              <w:rPr>
                <w:rFonts w:ascii="Calibri" w:hAnsi="Calibri"/>
                <w:sz w:val="24"/>
              </w:rPr>
            </w:pPr>
            <w:r w:rsidRPr="00F64B04">
              <w:rPr>
                <w:rFonts w:ascii="Calibri" w:hAnsi="Calibri" w:hint="eastAsia"/>
                <w:sz w:val="24"/>
              </w:rPr>
              <w:t>本项目对</w:t>
            </w:r>
            <w:r>
              <w:rPr>
                <w:rFonts w:ascii="Calibri" w:hAnsi="Calibri" w:hint="eastAsia"/>
                <w:sz w:val="24"/>
              </w:rPr>
              <w:t>跨越应河支流</w:t>
            </w:r>
            <w:r w:rsidRPr="00F64B04">
              <w:rPr>
                <w:rFonts w:ascii="Calibri" w:hAnsi="Calibri" w:hint="eastAsia"/>
                <w:sz w:val="24"/>
              </w:rPr>
              <w:t>，在施工过程中，会产生一定的环境影响：</w:t>
            </w:r>
          </w:p>
          <w:p w:rsidR="00F64B04" w:rsidRPr="00F64B04" w:rsidRDefault="00F64B04" w:rsidP="00F64B04">
            <w:pPr>
              <w:spacing w:line="520" w:lineRule="exact"/>
              <w:ind w:firstLine="482"/>
              <w:rPr>
                <w:rFonts w:ascii="Calibri" w:hAnsi="Calibri"/>
                <w:sz w:val="24"/>
              </w:rPr>
            </w:pPr>
            <w:r w:rsidRPr="00F64B04">
              <w:rPr>
                <w:rFonts w:ascii="Calibri" w:hAnsi="Calibri" w:hint="eastAsia"/>
                <w:sz w:val="24"/>
              </w:rPr>
              <w:t>①</w:t>
            </w:r>
            <w:r w:rsidR="009D5327">
              <w:rPr>
                <w:rFonts w:ascii="Calibri" w:hAnsi="Calibri" w:hint="eastAsia"/>
                <w:sz w:val="24"/>
              </w:rPr>
              <w:t>箱涵、圆管涵等桥涵</w:t>
            </w:r>
            <w:r w:rsidRPr="00F64B04">
              <w:rPr>
                <w:rFonts w:ascii="Calibri" w:hAnsi="Calibri" w:hint="eastAsia"/>
                <w:sz w:val="24"/>
              </w:rPr>
              <w:t>施工时施工机械跑、冒、滴、漏及露天机械被雨水冲刷后产生的油污将对施工区域地表水体造成污染，主要污染物有</w:t>
            </w:r>
            <w:r w:rsidRPr="00F64B04">
              <w:rPr>
                <w:rFonts w:ascii="Calibri" w:hAnsi="Calibri" w:hint="eastAsia"/>
                <w:sz w:val="24"/>
              </w:rPr>
              <w:t>COD</w:t>
            </w:r>
            <w:r w:rsidRPr="00F64B04">
              <w:rPr>
                <w:rFonts w:ascii="Calibri" w:hAnsi="Calibri" w:hint="eastAsia"/>
                <w:sz w:val="24"/>
              </w:rPr>
              <w:t>、石油类、</w:t>
            </w:r>
            <w:r w:rsidRPr="00F64B04">
              <w:rPr>
                <w:rFonts w:ascii="Calibri" w:hAnsi="Calibri" w:hint="eastAsia"/>
                <w:sz w:val="24"/>
              </w:rPr>
              <w:t>SS</w:t>
            </w:r>
            <w:r w:rsidRPr="00F64B04">
              <w:rPr>
                <w:rFonts w:ascii="Calibri" w:hAnsi="Calibri" w:hint="eastAsia"/>
                <w:sz w:val="24"/>
              </w:rPr>
              <w:t>和</w:t>
            </w:r>
            <w:r w:rsidRPr="00F64B04">
              <w:rPr>
                <w:rFonts w:ascii="Calibri" w:hAnsi="Calibri" w:hint="eastAsia"/>
                <w:sz w:val="24"/>
              </w:rPr>
              <w:t>NH3-N</w:t>
            </w:r>
            <w:r w:rsidRPr="00F64B04">
              <w:rPr>
                <w:rFonts w:ascii="Calibri" w:hAnsi="Calibri" w:hint="eastAsia"/>
                <w:sz w:val="24"/>
              </w:rPr>
              <w:t>。</w:t>
            </w:r>
          </w:p>
          <w:p w:rsidR="00F64B04" w:rsidRPr="00F64B04" w:rsidRDefault="00F64B04" w:rsidP="00F64B04">
            <w:pPr>
              <w:spacing w:line="520" w:lineRule="exact"/>
              <w:ind w:firstLine="482"/>
              <w:rPr>
                <w:rFonts w:ascii="Calibri" w:hAnsi="Calibri"/>
                <w:sz w:val="24"/>
              </w:rPr>
            </w:pPr>
            <w:r w:rsidRPr="00F64B04">
              <w:rPr>
                <w:rFonts w:ascii="Calibri" w:hAnsi="Calibri" w:hint="eastAsia"/>
                <w:sz w:val="24"/>
              </w:rPr>
              <w:t>②施工时如果不采取措施，会造成物料和水体接触，会污染地表水体，由于项目采用围堰法进行施工，可以有效的隔绝施工物料和水体的接触，采取措施后对水体影响较小。</w:t>
            </w:r>
          </w:p>
          <w:p w:rsidR="00F64B04" w:rsidRPr="00F64B04" w:rsidRDefault="00F64B04" w:rsidP="00F64B04">
            <w:pPr>
              <w:spacing w:line="520" w:lineRule="exact"/>
              <w:ind w:firstLine="482"/>
              <w:rPr>
                <w:rFonts w:ascii="Calibri" w:hAnsi="Calibri"/>
                <w:sz w:val="24"/>
              </w:rPr>
            </w:pPr>
            <w:r w:rsidRPr="00F64B04">
              <w:rPr>
                <w:rFonts w:ascii="Calibri" w:hAnsi="Calibri" w:hint="eastAsia"/>
                <w:sz w:val="24"/>
              </w:rPr>
              <w:t>③</w:t>
            </w:r>
            <w:r w:rsidR="009D5327">
              <w:rPr>
                <w:rFonts w:ascii="Calibri" w:hAnsi="Calibri" w:hint="eastAsia"/>
                <w:sz w:val="24"/>
              </w:rPr>
              <w:t>桥涵</w:t>
            </w:r>
            <w:r w:rsidRPr="00F64B04">
              <w:rPr>
                <w:rFonts w:ascii="Calibri" w:hAnsi="Calibri" w:hint="eastAsia"/>
                <w:sz w:val="24"/>
              </w:rPr>
              <w:t>施工弃渣若不收集，直接排入地表水体，将影响河流水质，严重的将堵塞河道。</w:t>
            </w:r>
          </w:p>
          <w:p w:rsidR="00F64B04" w:rsidRPr="00F64B04" w:rsidRDefault="00F64B04" w:rsidP="00F64B04">
            <w:pPr>
              <w:spacing w:line="520" w:lineRule="exact"/>
              <w:ind w:firstLine="482"/>
              <w:rPr>
                <w:rFonts w:ascii="Calibri" w:hAnsi="Calibri"/>
                <w:sz w:val="24"/>
              </w:rPr>
            </w:pPr>
            <w:r w:rsidRPr="00F64B04">
              <w:rPr>
                <w:rFonts w:ascii="Calibri" w:hAnsi="Calibri" w:hint="eastAsia"/>
                <w:sz w:val="24"/>
              </w:rPr>
              <w:t>④挖除后的绿化带的地面经雨水冲刷下渗，有可能污染地下水。</w:t>
            </w:r>
          </w:p>
          <w:p w:rsidR="00F64B04" w:rsidRDefault="00F64B04" w:rsidP="00F64B04">
            <w:pPr>
              <w:spacing w:line="520" w:lineRule="exact"/>
              <w:ind w:firstLine="482"/>
              <w:rPr>
                <w:rFonts w:ascii="Calibri" w:hAnsi="Calibri"/>
                <w:sz w:val="24"/>
              </w:rPr>
            </w:pPr>
            <w:r w:rsidRPr="00F64B04">
              <w:rPr>
                <w:rFonts w:ascii="Calibri" w:hAnsi="Calibri" w:hint="eastAsia"/>
                <w:sz w:val="24"/>
              </w:rPr>
              <w:t>⑤散装堆放的筑路垃圾设置地点选择不当，被雨水冲刷进入地表水或下渗进入地下水对水体造成污染。</w:t>
            </w:r>
          </w:p>
          <w:p w:rsidR="00E96879" w:rsidRDefault="00F64B04">
            <w:pPr>
              <w:spacing w:line="520" w:lineRule="exact"/>
              <w:ind w:firstLine="482"/>
              <w:rPr>
                <w:rFonts w:ascii="Calibri" w:hAnsi="Calibri"/>
                <w:sz w:val="24"/>
              </w:rPr>
            </w:pPr>
            <w:r>
              <w:rPr>
                <w:rFonts w:ascii="Calibri" w:hAnsi="Calibri" w:hint="eastAsia"/>
                <w:sz w:val="24"/>
              </w:rPr>
              <w:t>（</w:t>
            </w:r>
            <w:r>
              <w:rPr>
                <w:rFonts w:ascii="Calibri" w:hAnsi="Calibri" w:hint="eastAsia"/>
                <w:sz w:val="24"/>
              </w:rPr>
              <w:t>4</w:t>
            </w:r>
            <w:r>
              <w:rPr>
                <w:rFonts w:ascii="Calibri" w:hAnsi="Calibri" w:hint="eastAsia"/>
                <w:sz w:val="24"/>
              </w:rPr>
              <w:t>）</w:t>
            </w:r>
            <w:r w:rsidR="0061225B">
              <w:rPr>
                <w:rFonts w:ascii="Calibri" w:hAnsi="Calibri"/>
                <w:sz w:val="24"/>
              </w:rPr>
              <w:t>雨水</w:t>
            </w:r>
          </w:p>
          <w:p w:rsidR="00E96879" w:rsidRDefault="0061225B">
            <w:pPr>
              <w:spacing w:line="520" w:lineRule="exact"/>
              <w:ind w:firstLine="482"/>
              <w:rPr>
                <w:rFonts w:ascii="Calibri" w:hAnsi="Calibri"/>
                <w:sz w:val="24"/>
              </w:rPr>
            </w:pPr>
            <w:r>
              <w:rPr>
                <w:rFonts w:ascii="Calibri" w:hAnsi="Calibri"/>
                <w:sz w:val="24"/>
              </w:rPr>
              <w:t>在施工过程中可能会因为排水不力造成雨水溢流进入施工场地，对施工质量及进度产生影响。</w:t>
            </w:r>
            <w:r>
              <w:rPr>
                <w:rFonts w:ascii="Calibri" w:hAnsi="宋体"/>
                <w:bCs/>
                <w:sz w:val="24"/>
              </w:rPr>
              <w:t>因此建设单位应在施工场地四周设置导流渠，防止因雨水对施工进度及施工质量造成影响</w:t>
            </w:r>
            <w:r>
              <w:rPr>
                <w:rFonts w:ascii="Calibri" w:hAnsi="Calibri"/>
                <w:sz w:val="24"/>
              </w:rPr>
              <w:t>。</w:t>
            </w:r>
          </w:p>
          <w:p w:rsidR="00E96879" w:rsidRDefault="0061225B">
            <w:pPr>
              <w:spacing w:line="520" w:lineRule="exact"/>
              <w:ind w:firstLine="482"/>
              <w:rPr>
                <w:rFonts w:ascii="Calibri" w:hAnsi="Calibri"/>
                <w:b/>
                <w:sz w:val="24"/>
              </w:rPr>
            </w:pPr>
            <w:r>
              <w:rPr>
                <w:rFonts w:ascii="Calibri" w:hAnsi="Calibri"/>
                <w:b/>
                <w:sz w:val="24"/>
              </w:rPr>
              <w:t>3</w:t>
            </w:r>
            <w:r>
              <w:rPr>
                <w:rFonts w:ascii="Calibri" w:hAnsi="Calibri"/>
                <w:b/>
                <w:sz w:val="24"/>
              </w:rPr>
              <w:t>、噪声污染</w:t>
            </w:r>
          </w:p>
          <w:p w:rsidR="00E96879" w:rsidRDefault="0061225B">
            <w:pPr>
              <w:pStyle w:val="00"/>
              <w:ind w:firstLine="480"/>
              <w:rPr>
                <w:rFonts w:ascii="Calibri" w:hAnsi="Calibri"/>
                <w:kern w:val="28"/>
              </w:rPr>
            </w:pPr>
            <w:r>
              <w:rPr>
                <w:rFonts w:ascii="Calibri" w:hAnsi="Calibri"/>
                <w:kern w:val="28"/>
              </w:rPr>
              <w:t>施工噪声主要来源于施工机械和运输车辆辐射的噪声。道路施工期间，参与作业的机械种类较多，如路基填筑时有推土机、装载机、挖掘机、平地机等。根据《公路建设项目环境影响评价规范》（</w:t>
            </w:r>
            <w:r>
              <w:rPr>
                <w:rFonts w:ascii="Calibri" w:hAnsi="Calibri"/>
                <w:kern w:val="28"/>
              </w:rPr>
              <w:t>JTGB03-2006</w:t>
            </w:r>
            <w:r>
              <w:rPr>
                <w:rFonts w:ascii="Calibri" w:hAnsi="Calibri"/>
                <w:kern w:val="28"/>
              </w:rPr>
              <w:t>）中对施工机械噪声的测试情况，各设备的噪声测试值如下表：</w:t>
            </w:r>
          </w:p>
          <w:p w:rsidR="00E96879" w:rsidRDefault="0061225B">
            <w:pPr>
              <w:pStyle w:val="00"/>
              <w:ind w:firstLine="480"/>
              <w:rPr>
                <w:rFonts w:ascii="Calibri" w:eastAsia="黑体" w:hAnsi="Calibri"/>
              </w:rPr>
            </w:pPr>
            <w:r>
              <w:rPr>
                <w:rFonts w:ascii="Calibri" w:eastAsia="黑体" w:hAnsi="Calibri"/>
              </w:rPr>
              <w:t>表</w:t>
            </w:r>
            <w:r w:rsidR="00AE3D27">
              <w:rPr>
                <w:rFonts w:ascii="Calibri" w:eastAsia="黑体" w:hAnsi="Calibri" w:hint="eastAsia"/>
              </w:rPr>
              <w:t>2</w:t>
            </w:r>
            <w:r w:rsidR="009D5327">
              <w:rPr>
                <w:rFonts w:ascii="Calibri" w:eastAsia="黑体" w:hAnsi="Calibri" w:hint="eastAsia"/>
              </w:rPr>
              <w:t>4</w:t>
            </w:r>
            <w:r w:rsidR="00AE3D27">
              <w:rPr>
                <w:rFonts w:ascii="Calibri" w:eastAsia="黑体" w:hAnsi="Calibri" w:hint="eastAsia"/>
              </w:rPr>
              <w:t xml:space="preserve">            </w:t>
            </w:r>
            <w:r>
              <w:rPr>
                <w:rFonts w:ascii="Calibri" w:eastAsia="黑体" w:hAnsi="Calibri"/>
              </w:rPr>
              <w:t>施工期主要机械设备噪声源及其声级值</w:t>
            </w:r>
          </w:p>
          <w:tbl>
            <w:tblPr>
              <w:tblW w:w="9250" w:type="dxa"/>
              <w:tblBorders>
                <w:top w:val="single" w:sz="12" w:space="0" w:color="000000"/>
                <w:bottom w:val="single" w:sz="12" w:space="0" w:color="000000"/>
                <w:insideH w:val="single" w:sz="4" w:space="0" w:color="000000"/>
                <w:insideV w:val="single" w:sz="4" w:space="0" w:color="000000"/>
              </w:tblBorders>
              <w:tblLayout w:type="fixed"/>
              <w:tblLook w:val="04A0" w:firstRow="1" w:lastRow="0" w:firstColumn="1" w:lastColumn="0" w:noHBand="0" w:noVBand="1"/>
            </w:tblPr>
            <w:tblGrid>
              <w:gridCol w:w="780"/>
              <w:gridCol w:w="2244"/>
              <w:gridCol w:w="1593"/>
              <w:gridCol w:w="2461"/>
              <w:gridCol w:w="2172"/>
            </w:tblGrid>
            <w:tr w:rsidR="00E96879" w:rsidTr="005C3374">
              <w:trPr>
                <w:trHeight w:val="406"/>
              </w:trPr>
              <w:tc>
                <w:tcPr>
                  <w:tcW w:w="780" w:type="dxa"/>
                  <w:vAlign w:val="center"/>
                </w:tcPr>
                <w:p w:rsidR="00E96879" w:rsidRDefault="0061225B">
                  <w:pPr>
                    <w:pStyle w:val="00"/>
                    <w:spacing w:line="240" w:lineRule="auto"/>
                    <w:ind w:firstLineChars="0" w:firstLine="0"/>
                    <w:rPr>
                      <w:rFonts w:ascii="Calibri" w:hAnsi="Calibri"/>
                      <w:kern w:val="28"/>
                      <w:sz w:val="21"/>
                      <w:szCs w:val="21"/>
                    </w:rPr>
                  </w:pPr>
                  <w:r>
                    <w:rPr>
                      <w:rFonts w:ascii="Calibri" w:hAnsi="Calibri"/>
                      <w:kern w:val="28"/>
                      <w:sz w:val="21"/>
                      <w:szCs w:val="21"/>
                    </w:rPr>
                    <w:t>序号</w:t>
                  </w:r>
                </w:p>
              </w:tc>
              <w:tc>
                <w:tcPr>
                  <w:tcW w:w="2244" w:type="dxa"/>
                  <w:vAlign w:val="center"/>
                </w:tcPr>
                <w:p w:rsidR="00E96879" w:rsidRDefault="0061225B">
                  <w:pPr>
                    <w:pStyle w:val="00"/>
                    <w:spacing w:line="240" w:lineRule="auto"/>
                    <w:ind w:firstLine="420"/>
                    <w:jc w:val="center"/>
                    <w:rPr>
                      <w:rFonts w:ascii="Calibri" w:hAnsi="Calibri"/>
                      <w:kern w:val="28"/>
                      <w:sz w:val="21"/>
                      <w:szCs w:val="21"/>
                    </w:rPr>
                  </w:pPr>
                  <w:r>
                    <w:rPr>
                      <w:rFonts w:ascii="Calibri" w:hAnsi="Calibri"/>
                      <w:kern w:val="28"/>
                      <w:sz w:val="21"/>
                      <w:szCs w:val="21"/>
                    </w:rPr>
                    <w:t>施工机械类型</w:t>
                  </w:r>
                </w:p>
              </w:tc>
              <w:tc>
                <w:tcPr>
                  <w:tcW w:w="1593" w:type="dxa"/>
                  <w:vAlign w:val="center"/>
                </w:tcPr>
                <w:p w:rsidR="00E96879" w:rsidRDefault="0061225B">
                  <w:pPr>
                    <w:pStyle w:val="00"/>
                    <w:spacing w:line="240" w:lineRule="auto"/>
                    <w:ind w:firstLineChars="95" w:firstLine="199"/>
                    <w:rPr>
                      <w:rFonts w:ascii="Calibri" w:hAnsi="Calibri"/>
                      <w:kern w:val="28"/>
                      <w:sz w:val="21"/>
                      <w:szCs w:val="21"/>
                    </w:rPr>
                  </w:pPr>
                  <w:r>
                    <w:rPr>
                      <w:rFonts w:ascii="Calibri" w:hAnsi="Calibri"/>
                      <w:kern w:val="28"/>
                      <w:sz w:val="21"/>
                      <w:szCs w:val="21"/>
                    </w:rPr>
                    <w:t>距离（</w:t>
                  </w:r>
                  <w:r>
                    <w:rPr>
                      <w:rFonts w:ascii="Calibri" w:hAnsi="Calibri"/>
                      <w:kern w:val="28"/>
                      <w:sz w:val="21"/>
                      <w:szCs w:val="21"/>
                    </w:rPr>
                    <w:t>m</w:t>
                  </w:r>
                  <w:r>
                    <w:rPr>
                      <w:rFonts w:ascii="Calibri" w:hAnsi="Calibri"/>
                      <w:kern w:val="28"/>
                      <w:sz w:val="21"/>
                      <w:szCs w:val="21"/>
                    </w:rPr>
                    <w:t>）</w:t>
                  </w:r>
                </w:p>
              </w:tc>
              <w:tc>
                <w:tcPr>
                  <w:tcW w:w="2461" w:type="dxa"/>
                  <w:vAlign w:val="center"/>
                </w:tcPr>
                <w:p w:rsidR="00E96879" w:rsidRDefault="0061225B">
                  <w:pPr>
                    <w:pStyle w:val="00"/>
                    <w:spacing w:line="240" w:lineRule="auto"/>
                    <w:ind w:firstLineChars="0" w:firstLine="0"/>
                    <w:rPr>
                      <w:rFonts w:ascii="Calibri" w:hAnsi="Calibri"/>
                      <w:kern w:val="28"/>
                      <w:sz w:val="21"/>
                      <w:szCs w:val="21"/>
                    </w:rPr>
                  </w:pPr>
                  <w:r>
                    <w:rPr>
                      <w:rFonts w:ascii="Calibri" w:hAnsi="Calibri"/>
                      <w:kern w:val="28"/>
                      <w:sz w:val="21"/>
                      <w:szCs w:val="21"/>
                    </w:rPr>
                    <w:t>最大噪声级（</w:t>
                  </w:r>
                  <w:r>
                    <w:rPr>
                      <w:rFonts w:ascii="Calibri" w:hAnsi="Calibri"/>
                      <w:kern w:val="28"/>
                      <w:sz w:val="21"/>
                      <w:szCs w:val="21"/>
                    </w:rPr>
                    <w:t>dB</w:t>
                  </w:r>
                  <w:r>
                    <w:rPr>
                      <w:rFonts w:ascii="Calibri" w:hAnsi="Calibri"/>
                      <w:kern w:val="28"/>
                      <w:sz w:val="21"/>
                      <w:szCs w:val="21"/>
                    </w:rPr>
                    <w:t>（</w:t>
                  </w:r>
                  <w:r>
                    <w:rPr>
                      <w:rFonts w:ascii="Calibri" w:hAnsi="Calibri"/>
                      <w:kern w:val="28"/>
                      <w:sz w:val="21"/>
                      <w:szCs w:val="21"/>
                    </w:rPr>
                    <w:t>A</w:t>
                  </w:r>
                  <w:r>
                    <w:rPr>
                      <w:rFonts w:ascii="Calibri" w:hAnsi="Calibri"/>
                      <w:kern w:val="28"/>
                      <w:sz w:val="21"/>
                      <w:szCs w:val="21"/>
                    </w:rPr>
                    <w:t>））</w:t>
                  </w:r>
                </w:p>
              </w:tc>
              <w:tc>
                <w:tcPr>
                  <w:tcW w:w="2172" w:type="dxa"/>
                  <w:vAlign w:val="center"/>
                </w:tcPr>
                <w:p w:rsidR="00E96879" w:rsidRDefault="0061225B">
                  <w:pPr>
                    <w:pStyle w:val="00"/>
                    <w:spacing w:line="240" w:lineRule="auto"/>
                    <w:ind w:firstLine="420"/>
                    <w:jc w:val="center"/>
                    <w:rPr>
                      <w:rFonts w:ascii="Calibri" w:hAnsi="Calibri"/>
                      <w:kern w:val="28"/>
                      <w:sz w:val="21"/>
                      <w:szCs w:val="21"/>
                    </w:rPr>
                  </w:pPr>
                  <w:r>
                    <w:rPr>
                      <w:rFonts w:ascii="Calibri" w:hAnsi="Calibri"/>
                      <w:kern w:val="28"/>
                      <w:sz w:val="21"/>
                      <w:szCs w:val="21"/>
                    </w:rPr>
                    <w:t>声源特点</w:t>
                  </w:r>
                </w:p>
              </w:tc>
            </w:tr>
            <w:tr w:rsidR="00E96879" w:rsidTr="005C3374">
              <w:trPr>
                <w:trHeight w:val="406"/>
              </w:trPr>
              <w:tc>
                <w:tcPr>
                  <w:tcW w:w="780" w:type="dxa"/>
                  <w:vAlign w:val="center"/>
                </w:tcPr>
                <w:p w:rsidR="00E96879" w:rsidRDefault="0061225B">
                  <w:pPr>
                    <w:pStyle w:val="00"/>
                    <w:spacing w:line="240" w:lineRule="auto"/>
                    <w:ind w:firstLineChars="95" w:firstLine="199"/>
                    <w:rPr>
                      <w:rFonts w:ascii="Calibri" w:hAnsi="Calibri"/>
                      <w:kern w:val="28"/>
                      <w:sz w:val="21"/>
                      <w:szCs w:val="21"/>
                    </w:rPr>
                  </w:pPr>
                  <w:r>
                    <w:rPr>
                      <w:rFonts w:ascii="Calibri" w:hAnsi="Calibri"/>
                      <w:kern w:val="28"/>
                      <w:sz w:val="21"/>
                      <w:szCs w:val="21"/>
                    </w:rPr>
                    <w:t>1</w:t>
                  </w:r>
                </w:p>
              </w:tc>
              <w:tc>
                <w:tcPr>
                  <w:tcW w:w="2244" w:type="dxa"/>
                  <w:vAlign w:val="center"/>
                </w:tcPr>
                <w:p w:rsidR="00E96879" w:rsidRDefault="0061225B">
                  <w:pPr>
                    <w:pStyle w:val="00"/>
                    <w:spacing w:line="240" w:lineRule="auto"/>
                    <w:ind w:firstLineChars="300" w:firstLine="630"/>
                    <w:rPr>
                      <w:rFonts w:ascii="Calibri" w:hAnsi="Calibri"/>
                      <w:kern w:val="28"/>
                      <w:sz w:val="21"/>
                      <w:szCs w:val="21"/>
                    </w:rPr>
                  </w:pPr>
                  <w:r>
                    <w:rPr>
                      <w:rFonts w:ascii="Calibri" w:hAnsi="Calibri"/>
                      <w:kern w:val="28"/>
                      <w:sz w:val="21"/>
                      <w:szCs w:val="21"/>
                    </w:rPr>
                    <w:t>推土机</w:t>
                  </w:r>
                </w:p>
              </w:tc>
              <w:tc>
                <w:tcPr>
                  <w:tcW w:w="1593" w:type="dxa"/>
                  <w:vAlign w:val="center"/>
                </w:tcPr>
                <w:p w:rsidR="00E96879" w:rsidRDefault="0061225B">
                  <w:pPr>
                    <w:pStyle w:val="00"/>
                    <w:spacing w:line="240" w:lineRule="auto"/>
                    <w:ind w:firstLineChars="250" w:firstLine="525"/>
                    <w:rPr>
                      <w:rFonts w:ascii="Calibri" w:hAnsi="Calibri"/>
                      <w:kern w:val="28"/>
                      <w:sz w:val="21"/>
                      <w:szCs w:val="21"/>
                    </w:rPr>
                  </w:pPr>
                  <w:r>
                    <w:rPr>
                      <w:rFonts w:ascii="Calibri" w:hAnsi="Calibri"/>
                      <w:kern w:val="28"/>
                      <w:sz w:val="21"/>
                      <w:szCs w:val="21"/>
                    </w:rPr>
                    <w:t>5</w:t>
                  </w:r>
                </w:p>
              </w:tc>
              <w:tc>
                <w:tcPr>
                  <w:tcW w:w="2461" w:type="dxa"/>
                  <w:vAlign w:val="center"/>
                </w:tcPr>
                <w:p w:rsidR="00E96879" w:rsidRDefault="0061225B">
                  <w:pPr>
                    <w:pStyle w:val="00"/>
                    <w:spacing w:line="240" w:lineRule="auto"/>
                    <w:ind w:firstLineChars="450" w:firstLine="945"/>
                    <w:rPr>
                      <w:rFonts w:ascii="Calibri" w:hAnsi="Calibri"/>
                      <w:kern w:val="28"/>
                      <w:sz w:val="21"/>
                      <w:szCs w:val="21"/>
                    </w:rPr>
                  </w:pPr>
                  <w:r>
                    <w:rPr>
                      <w:rFonts w:ascii="Calibri" w:hAnsi="Calibri"/>
                      <w:kern w:val="28"/>
                      <w:sz w:val="21"/>
                      <w:szCs w:val="21"/>
                    </w:rPr>
                    <w:t>86</w:t>
                  </w:r>
                </w:p>
              </w:tc>
              <w:tc>
                <w:tcPr>
                  <w:tcW w:w="2172" w:type="dxa"/>
                  <w:vAlign w:val="center"/>
                </w:tcPr>
                <w:p w:rsidR="00E96879" w:rsidRDefault="0061225B">
                  <w:pPr>
                    <w:pStyle w:val="00"/>
                    <w:spacing w:line="240" w:lineRule="auto"/>
                    <w:ind w:firstLineChars="144" w:firstLine="302"/>
                    <w:rPr>
                      <w:rFonts w:ascii="Calibri" w:hAnsi="Calibri"/>
                      <w:kern w:val="28"/>
                      <w:sz w:val="21"/>
                      <w:szCs w:val="21"/>
                    </w:rPr>
                  </w:pPr>
                  <w:r>
                    <w:rPr>
                      <w:rFonts w:ascii="Calibri" w:hAnsi="Calibri"/>
                      <w:kern w:val="28"/>
                      <w:sz w:val="21"/>
                      <w:szCs w:val="21"/>
                    </w:rPr>
                    <w:t>流动不稳态源</w:t>
                  </w:r>
                </w:p>
              </w:tc>
            </w:tr>
            <w:tr w:rsidR="00E96879" w:rsidTr="005C3374">
              <w:trPr>
                <w:trHeight w:val="406"/>
              </w:trPr>
              <w:tc>
                <w:tcPr>
                  <w:tcW w:w="780" w:type="dxa"/>
                  <w:vAlign w:val="center"/>
                </w:tcPr>
                <w:p w:rsidR="00E96879" w:rsidRDefault="0061225B">
                  <w:pPr>
                    <w:pStyle w:val="00"/>
                    <w:spacing w:line="240" w:lineRule="auto"/>
                    <w:ind w:firstLineChars="95" w:firstLine="199"/>
                    <w:rPr>
                      <w:rFonts w:ascii="Calibri" w:hAnsi="Calibri"/>
                      <w:kern w:val="28"/>
                      <w:sz w:val="21"/>
                      <w:szCs w:val="21"/>
                    </w:rPr>
                  </w:pPr>
                  <w:r>
                    <w:rPr>
                      <w:rFonts w:ascii="Calibri" w:hAnsi="Calibri"/>
                      <w:kern w:val="28"/>
                      <w:sz w:val="21"/>
                      <w:szCs w:val="21"/>
                    </w:rPr>
                    <w:t>2</w:t>
                  </w:r>
                </w:p>
              </w:tc>
              <w:tc>
                <w:tcPr>
                  <w:tcW w:w="2244" w:type="dxa"/>
                  <w:vAlign w:val="center"/>
                </w:tcPr>
                <w:p w:rsidR="00E96879" w:rsidRDefault="0061225B">
                  <w:pPr>
                    <w:pStyle w:val="00"/>
                    <w:spacing w:line="240" w:lineRule="auto"/>
                    <w:ind w:firstLine="420"/>
                    <w:rPr>
                      <w:rFonts w:ascii="Calibri" w:hAnsi="Calibri"/>
                      <w:kern w:val="28"/>
                      <w:sz w:val="21"/>
                      <w:szCs w:val="21"/>
                    </w:rPr>
                  </w:pPr>
                  <w:r>
                    <w:rPr>
                      <w:rFonts w:ascii="Calibri" w:hAnsi="Calibri"/>
                      <w:kern w:val="28"/>
                      <w:sz w:val="21"/>
                      <w:szCs w:val="21"/>
                    </w:rPr>
                    <w:t>轮式装载机</w:t>
                  </w:r>
                </w:p>
              </w:tc>
              <w:tc>
                <w:tcPr>
                  <w:tcW w:w="1593" w:type="dxa"/>
                  <w:vAlign w:val="center"/>
                </w:tcPr>
                <w:p w:rsidR="00E96879" w:rsidRDefault="0061225B">
                  <w:pPr>
                    <w:pStyle w:val="00"/>
                    <w:spacing w:line="240" w:lineRule="auto"/>
                    <w:ind w:firstLineChars="250" w:firstLine="525"/>
                    <w:rPr>
                      <w:rFonts w:ascii="Calibri" w:hAnsi="Calibri"/>
                      <w:kern w:val="28"/>
                      <w:sz w:val="21"/>
                      <w:szCs w:val="21"/>
                    </w:rPr>
                  </w:pPr>
                  <w:r>
                    <w:rPr>
                      <w:rFonts w:ascii="Calibri" w:hAnsi="Calibri"/>
                      <w:kern w:val="28"/>
                      <w:sz w:val="21"/>
                      <w:szCs w:val="21"/>
                    </w:rPr>
                    <w:t>5</w:t>
                  </w:r>
                </w:p>
              </w:tc>
              <w:tc>
                <w:tcPr>
                  <w:tcW w:w="2461" w:type="dxa"/>
                  <w:vAlign w:val="center"/>
                </w:tcPr>
                <w:p w:rsidR="00E96879" w:rsidRDefault="0061225B">
                  <w:pPr>
                    <w:pStyle w:val="00"/>
                    <w:spacing w:line="240" w:lineRule="auto"/>
                    <w:ind w:firstLineChars="450" w:firstLine="945"/>
                    <w:rPr>
                      <w:rFonts w:ascii="Calibri" w:hAnsi="Calibri"/>
                      <w:kern w:val="28"/>
                      <w:sz w:val="21"/>
                      <w:szCs w:val="21"/>
                    </w:rPr>
                  </w:pPr>
                  <w:r>
                    <w:rPr>
                      <w:rFonts w:ascii="Calibri" w:hAnsi="Calibri"/>
                      <w:kern w:val="28"/>
                      <w:sz w:val="21"/>
                      <w:szCs w:val="21"/>
                    </w:rPr>
                    <w:t>90</w:t>
                  </w:r>
                </w:p>
              </w:tc>
              <w:tc>
                <w:tcPr>
                  <w:tcW w:w="2172" w:type="dxa"/>
                  <w:vAlign w:val="center"/>
                </w:tcPr>
                <w:p w:rsidR="00E96879" w:rsidRDefault="0061225B">
                  <w:pPr>
                    <w:pStyle w:val="00"/>
                    <w:spacing w:line="240" w:lineRule="auto"/>
                    <w:ind w:firstLineChars="250" w:firstLine="525"/>
                    <w:rPr>
                      <w:rFonts w:ascii="Calibri" w:hAnsi="Calibri"/>
                      <w:kern w:val="28"/>
                      <w:sz w:val="21"/>
                      <w:szCs w:val="21"/>
                    </w:rPr>
                  </w:pPr>
                  <w:r>
                    <w:rPr>
                      <w:rFonts w:ascii="Calibri" w:hAnsi="Calibri"/>
                      <w:kern w:val="28"/>
                      <w:sz w:val="21"/>
                      <w:szCs w:val="21"/>
                    </w:rPr>
                    <w:t>不稳态源</w:t>
                  </w:r>
                </w:p>
              </w:tc>
            </w:tr>
            <w:tr w:rsidR="00E96879" w:rsidTr="005C3374">
              <w:trPr>
                <w:trHeight w:val="406"/>
              </w:trPr>
              <w:tc>
                <w:tcPr>
                  <w:tcW w:w="780" w:type="dxa"/>
                  <w:vAlign w:val="center"/>
                </w:tcPr>
                <w:p w:rsidR="00E96879" w:rsidRDefault="0061225B">
                  <w:pPr>
                    <w:pStyle w:val="00"/>
                    <w:spacing w:line="240" w:lineRule="auto"/>
                    <w:ind w:firstLineChars="95" w:firstLine="199"/>
                    <w:rPr>
                      <w:rFonts w:ascii="Calibri" w:hAnsi="Calibri"/>
                      <w:kern w:val="28"/>
                      <w:sz w:val="21"/>
                      <w:szCs w:val="21"/>
                    </w:rPr>
                  </w:pPr>
                  <w:r>
                    <w:rPr>
                      <w:rFonts w:ascii="Calibri" w:hAnsi="Calibri"/>
                      <w:kern w:val="28"/>
                      <w:sz w:val="21"/>
                      <w:szCs w:val="21"/>
                    </w:rPr>
                    <w:t>3</w:t>
                  </w:r>
                </w:p>
              </w:tc>
              <w:tc>
                <w:tcPr>
                  <w:tcW w:w="2244" w:type="dxa"/>
                  <w:vAlign w:val="center"/>
                </w:tcPr>
                <w:p w:rsidR="00E96879" w:rsidRDefault="0061225B">
                  <w:pPr>
                    <w:pStyle w:val="00"/>
                    <w:spacing w:line="240" w:lineRule="auto"/>
                    <w:ind w:firstLineChars="300" w:firstLine="630"/>
                    <w:rPr>
                      <w:rFonts w:ascii="Calibri" w:hAnsi="Calibri"/>
                      <w:kern w:val="28"/>
                      <w:sz w:val="21"/>
                      <w:szCs w:val="21"/>
                    </w:rPr>
                  </w:pPr>
                  <w:r>
                    <w:rPr>
                      <w:rFonts w:ascii="Calibri" w:hAnsi="Calibri"/>
                      <w:kern w:val="28"/>
                      <w:sz w:val="21"/>
                      <w:szCs w:val="21"/>
                    </w:rPr>
                    <w:t>平地机</w:t>
                  </w:r>
                </w:p>
              </w:tc>
              <w:tc>
                <w:tcPr>
                  <w:tcW w:w="1593" w:type="dxa"/>
                  <w:vAlign w:val="center"/>
                </w:tcPr>
                <w:p w:rsidR="00E96879" w:rsidRDefault="0061225B">
                  <w:pPr>
                    <w:pStyle w:val="00"/>
                    <w:spacing w:line="240" w:lineRule="auto"/>
                    <w:ind w:firstLineChars="250" w:firstLine="525"/>
                    <w:rPr>
                      <w:rFonts w:ascii="Calibri" w:hAnsi="Calibri"/>
                      <w:kern w:val="28"/>
                      <w:sz w:val="21"/>
                      <w:szCs w:val="21"/>
                    </w:rPr>
                  </w:pPr>
                  <w:r>
                    <w:rPr>
                      <w:rFonts w:ascii="Calibri" w:hAnsi="Calibri"/>
                      <w:kern w:val="28"/>
                      <w:sz w:val="21"/>
                      <w:szCs w:val="21"/>
                    </w:rPr>
                    <w:t>5</w:t>
                  </w:r>
                </w:p>
              </w:tc>
              <w:tc>
                <w:tcPr>
                  <w:tcW w:w="2461" w:type="dxa"/>
                  <w:vAlign w:val="center"/>
                </w:tcPr>
                <w:p w:rsidR="00E96879" w:rsidRDefault="0061225B">
                  <w:pPr>
                    <w:pStyle w:val="00"/>
                    <w:spacing w:line="240" w:lineRule="auto"/>
                    <w:ind w:firstLineChars="440" w:firstLine="924"/>
                    <w:rPr>
                      <w:rFonts w:ascii="Calibri" w:hAnsi="Calibri"/>
                      <w:kern w:val="28"/>
                      <w:sz w:val="21"/>
                      <w:szCs w:val="21"/>
                    </w:rPr>
                  </w:pPr>
                  <w:r>
                    <w:rPr>
                      <w:rFonts w:ascii="Calibri" w:hAnsi="Calibri"/>
                      <w:kern w:val="28"/>
                      <w:sz w:val="21"/>
                      <w:szCs w:val="21"/>
                    </w:rPr>
                    <w:t>90</w:t>
                  </w:r>
                </w:p>
              </w:tc>
              <w:tc>
                <w:tcPr>
                  <w:tcW w:w="2172" w:type="dxa"/>
                  <w:vAlign w:val="center"/>
                </w:tcPr>
                <w:p w:rsidR="00E96879" w:rsidRDefault="0061225B">
                  <w:pPr>
                    <w:pStyle w:val="00"/>
                    <w:spacing w:line="240" w:lineRule="auto"/>
                    <w:ind w:firstLine="420"/>
                    <w:rPr>
                      <w:rFonts w:ascii="Calibri" w:hAnsi="Calibri"/>
                      <w:kern w:val="28"/>
                      <w:sz w:val="21"/>
                      <w:szCs w:val="21"/>
                    </w:rPr>
                  </w:pPr>
                  <w:r>
                    <w:rPr>
                      <w:rFonts w:ascii="Calibri" w:hAnsi="Calibri"/>
                      <w:kern w:val="28"/>
                      <w:sz w:val="21"/>
                      <w:szCs w:val="21"/>
                    </w:rPr>
                    <w:t>流动不稳态源</w:t>
                  </w:r>
                </w:p>
              </w:tc>
            </w:tr>
            <w:tr w:rsidR="00E96879" w:rsidTr="005C3374">
              <w:trPr>
                <w:trHeight w:val="406"/>
              </w:trPr>
              <w:tc>
                <w:tcPr>
                  <w:tcW w:w="780" w:type="dxa"/>
                  <w:vAlign w:val="center"/>
                </w:tcPr>
                <w:p w:rsidR="00E96879" w:rsidRDefault="0061225B">
                  <w:pPr>
                    <w:pStyle w:val="00"/>
                    <w:spacing w:line="240" w:lineRule="auto"/>
                    <w:ind w:firstLineChars="95" w:firstLine="199"/>
                    <w:rPr>
                      <w:rFonts w:ascii="Calibri" w:hAnsi="Calibri"/>
                      <w:kern w:val="28"/>
                      <w:sz w:val="21"/>
                      <w:szCs w:val="21"/>
                    </w:rPr>
                  </w:pPr>
                  <w:r>
                    <w:rPr>
                      <w:rFonts w:ascii="Calibri" w:hAnsi="Calibri"/>
                      <w:kern w:val="28"/>
                      <w:sz w:val="21"/>
                      <w:szCs w:val="21"/>
                    </w:rPr>
                    <w:t>4</w:t>
                  </w:r>
                </w:p>
              </w:tc>
              <w:tc>
                <w:tcPr>
                  <w:tcW w:w="2244" w:type="dxa"/>
                  <w:vAlign w:val="center"/>
                </w:tcPr>
                <w:p w:rsidR="00E96879" w:rsidRDefault="0061225B">
                  <w:pPr>
                    <w:pStyle w:val="00"/>
                    <w:spacing w:line="240" w:lineRule="auto"/>
                    <w:ind w:firstLineChars="144" w:firstLine="302"/>
                    <w:rPr>
                      <w:rFonts w:ascii="Calibri" w:hAnsi="Calibri"/>
                      <w:kern w:val="28"/>
                      <w:sz w:val="21"/>
                      <w:szCs w:val="21"/>
                    </w:rPr>
                  </w:pPr>
                  <w:r>
                    <w:rPr>
                      <w:rFonts w:ascii="Calibri" w:hAnsi="Calibri"/>
                      <w:kern w:val="28"/>
                      <w:sz w:val="21"/>
                      <w:szCs w:val="21"/>
                    </w:rPr>
                    <w:t>振动式压路机</w:t>
                  </w:r>
                </w:p>
              </w:tc>
              <w:tc>
                <w:tcPr>
                  <w:tcW w:w="1593" w:type="dxa"/>
                  <w:vAlign w:val="center"/>
                </w:tcPr>
                <w:p w:rsidR="00E96879" w:rsidRDefault="0061225B">
                  <w:pPr>
                    <w:pStyle w:val="00"/>
                    <w:spacing w:line="240" w:lineRule="auto"/>
                    <w:ind w:firstLineChars="250" w:firstLine="525"/>
                    <w:rPr>
                      <w:rFonts w:ascii="Calibri" w:hAnsi="Calibri"/>
                      <w:kern w:val="28"/>
                      <w:sz w:val="21"/>
                      <w:szCs w:val="21"/>
                    </w:rPr>
                  </w:pPr>
                  <w:r>
                    <w:rPr>
                      <w:rFonts w:ascii="Calibri" w:hAnsi="Calibri"/>
                      <w:kern w:val="28"/>
                      <w:sz w:val="21"/>
                      <w:szCs w:val="21"/>
                    </w:rPr>
                    <w:t>5</w:t>
                  </w:r>
                </w:p>
              </w:tc>
              <w:tc>
                <w:tcPr>
                  <w:tcW w:w="2461" w:type="dxa"/>
                  <w:vAlign w:val="center"/>
                </w:tcPr>
                <w:p w:rsidR="00E96879" w:rsidRDefault="0061225B">
                  <w:pPr>
                    <w:pStyle w:val="00"/>
                    <w:spacing w:line="240" w:lineRule="auto"/>
                    <w:ind w:firstLineChars="450" w:firstLine="945"/>
                    <w:rPr>
                      <w:rFonts w:ascii="Calibri" w:hAnsi="Calibri"/>
                      <w:kern w:val="28"/>
                      <w:sz w:val="21"/>
                      <w:szCs w:val="21"/>
                    </w:rPr>
                  </w:pPr>
                  <w:r>
                    <w:rPr>
                      <w:rFonts w:ascii="Calibri" w:hAnsi="Calibri"/>
                      <w:kern w:val="28"/>
                      <w:sz w:val="21"/>
                      <w:szCs w:val="21"/>
                    </w:rPr>
                    <w:t>86</w:t>
                  </w:r>
                </w:p>
              </w:tc>
              <w:tc>
                <w:tcPr>
                  <w:tcW w:w="2172" w:type="dxa"/>
                  <w:vAlign w:val="center"/>
                </w:tcPr>
                <w:p w:rsidR="00E96879" w:rsidRDefault="0061225B">
                  <w:pPr>
                    <w:pStyle w:val="00"/>
                    <w:spacing w:line="240" w:lineRule="auto"/>
                    <w:ind w:firstLine="420"/>
                    <w:rPr>
                      <w:rFonts w:ascii="Calibri" w:hAnsi="Calibri"/>
                      <w:kern w:val="28"/>
                      <w:sz w:val="21"/>
                      <w:szCs w:val="21"/>
                    </w:rPr>
                  </w:pPr>
                  <w:r>
                    <w:rPr>
                      <w:rFonts w:ascii="Calibri" w:hAnsi="Calibri"/>
                      <w:kern w:val="28"/>
                      <w:sz w:val="21"/>
                      <w:szCs w:val="21"/>
                    </w:rPr>
                    <w:t>流动不稳态源</w:t>
                  </w:r>
                </w:p>
              </w:tc>
            </w:tr>
            <w:tr w:rsidR="00E96879" w:rsidTr="005C3374">
              <w:trPr>
                <w:trHeight w:val="406"/>
              </w:trPr>
              <w:tc>
                <w:tcPr>
                  <w:tcW w:w="780" w:type="dxa"/>
                  <w:vAlign w:val="center"/>
                </w:tcPr>
                <w:p w:rsidR="00E96879" w:rsidRDefault="0061225B">
                  <w:pPr>
                    <w:pStyle w:val="00"/>
                    <w:spacing w:line="240" w:lineRule="auto"/>
                    <w:ind w:firstLineChars="95" w:firstLine="199"/>
                    <w:rPr>
                      <w:rFonts w:ascii="Calibri" w:hAnsi="Calibri"/>
                      <w:kern w:val="28"/>
                      <w:sz w:val="21"/>
                      <w:szCs w:val="21"/>
                    </w:rPr>
                  </w:pPr>
                  <w:r>
                    <w:rPr>
                      <w:rFonts w:ascii="Calibri" w:hAnsi="Calibri"/>
                      <w:kern w:val="28"/>
                      <w:sz w:val="21"/>
                      <w:szCs w:val="21"/>
                    </w:rPr>
                    <w:lastRenderedPageBreak/>
                    <w:t>5</w:t>
                  </w:r>
                </w:p>
              </w:tc>
              <w:tc>
                <w:tcPr>
                  <w:tcW w:w="2244" w:type="dxa"/>
                  <w:vAlign w:val="center"/>
                </w:tcPr>
                <w:p w:rsidR="00E96879" w:rsidRDefault="0061225B">
                  <w:pPr>
                    <w:pStyle w:val="00"/>
                    <w:spacing w:line="240" w:lineRule="auto"/>
                    <w:ind w:firstLine="420"/>
                    <w:rPr>
                      <w:rFonts w:ascii="Calibri" w:hAnsi="Calibri"/>
                      <w:kern w:val="28"/>
                      <w:sz w:val="21"/>
                      <w:szCs w:val="21"/>
                    </w:rPr>
                  </w:pPr>
                  <w:r>
                    <w:rPr>
                      <w:rFonts w:ascii="Calibri" w:hAnsi="Calibri"/>
                      <w:kern w:val="28"/>
                      <w:sz w:val="21"/>
                      <w:szCs w:val="21"/>
                    </w:rPr>
                    <w:t>三轮压路机</w:t>
                  </w:r>
                </w:p>
              </w:tc>
              <w:tc>
                <w:tcPr>
                  <w:tcW w:w="1593" w:type="dxa"/>
                  <w:vAlign w:val="center"/>
                </w:tcPr>
                <w:p w:rsidR="00E96879" w:rsidRDefault="0061225B">
                  <w:pPr>
                    <w:pStyle w:val="00"/>
                    <w:spacing w:line="240" w:lineRule="auto"/>
                    <w:ind w:firstLineChars="250" w:firstLine="525"/>
                    <w:rPr>
                      <w:rFonts w:ascii="Calibri" w:hAnsi="Calibri"/>
                      <w:kern w:val="28"/>
                      <w:sz w:val="21"/>
                      <w:szCs w:val="21"/>
                    </w:rPr>
                  </w:pPr>
                  <w:r>
                    <w:rPr>
                      <w:rFonts w:ascii="Calibri" w:hAnsi="Calibri"/>
                      <w:kern w:val="28"/>
                      <w:sz w:val="21"/>
                      <w:szCs w:val="21"/>
                    </w:rPr>
                    <w:t>5</w:t>
                  </w:r>
                </w:p>
              </w:tc>
              <w:tc>
                <w:tcPr>
                  <w:tcW w:w="2461" w:type="dxa"/>
                  <w:vAlign w:val="center"/>
                </w:tcPr>
                <w:p w:rsidR="00E96879" w:rsidRDefault="0061225B">
                  <w:pPr>
                    <w:pStyle w:val="00"/>
                    <w:spacing w:line="240" w:lineRule="auto"/>
                    <w:ind w:firstLineChars="450" w:firstLine="945"/>
                    <w:rPr>
                      <w:rFonts w:ascii="Calibri" w:hAnsi="Calibri"/>
                      <w:kern w:val="28"/>
                      <w:sz w:val="21"/>
                      <w:szCs w:val="21"/>
                    </w:rPr>
                  </w:pPr>
                  <w:r>
                    <w:rPr>
                      <w:rFonts w:ascii="Calibri" w:hAnsi="Calibri"/>
                      <w:kern w:val="28"/>
                      <w:sz w:val="21"/>
                      <w:szCs w:val="21"/>
                    </w:rPr>
                    <w:t>84</w:t>
                  </w:r>
                </w:p>
              </w:tc>
              <w:tc>
                <w:tcPr>
                  <w:tcW w:w="2172" w:type="dxa"/>
                  <w:vAlign w:val="center"/>
                </w:tcPr>
                <w:p w:rsidR="00E96879" w:rsidRDefault="0061225B">
                  <w:pPr>
                    <w:pStyle w:val="00"/>
                    <w:spacing w:line="240" w:lineRule="auto"/>
                    <w:ind w:firstLineChars="250" w:firstLine="525"/>
                    <w:rPr>
                      <w:rFonts w:ascii="Calibri" w:hAnsi="Calibri"/>
                      <w:kern w:val="28"/>
                      <w:sz w:val="21"/>
                      <w:szCs w:val="21"/>
                    </w:rPr>
                  </w:pPr>
                  <w:r>
                    <w:rPr>
                      <w:rFonts w:ascii="Calibri" w:hAnsi="Calibri"/>
                      <w:kern w:val="28"/>
                      <w:sz w:val="21"/>
                      <w:szCs w:val="21"/>
                    </w:rPr>
                    <w:t>不稳态源</w:t>
                  </w:r>
                </w:p>
              </w:tc>
            </w:tr>
            <w:tr w:rsidR="00E96879" w:rsidTr="005C3374">
              <w:trPr>
                <w:trHeight w:val="406"/>
              </w:trPr>
              <w:tc>
                <w:tcPr>
                  <w:tcW w:w="780" w:type="dxa"/>
                  <w:vAlign w:val="center"/>
                </w:tcPr>
                <w:p w:rsidR="00E96879" w:rsidRDefault="0061225B">
                  <w:pPr>
                    <w:pStyle w:val="00"/>
                    <w:spacing w:line="240" w:lineRule="auto"/>
                    <w:ind w:firstLineChars="95" w:firstLine="199"/>
                    <w:rPr>
                      <w:rFonts w:ascii="Calibri" w:hAnsi="Calibri"/>
                      <w:kern w:val="28"/>
                      <w:sz w:val="21"/>
                      <w:szCs w:val="21"/>
                    </w:rPr>
                  </w:pPr>
                  <w:r>
                    <w:rPr>
                      <w:rFonts w:ascii="Calibri" w:hAnsi="Calibri"/>
                      <w:kern w:val="28"/>
                      <w:sz w:val="21"/>
                      <w:szCs w:val="21"/>
                    </w:rPr>
                    <w:t>6</w:t>
                  </w:r>
                </w:p>
              </w:tc>
              <w:tc>
                <w:tcPr>
                  <w:tcW w:w="2244" w:type="dxa"/>
                  <w:vAlign w:val="center"/>
                </w:tcPr>
                <w:p w:rsidR="00E96879" w:rsidRDefault="0061225B">
                  <w:pPr>
                    <w:pStyle w:val="00"/>
                    <w:spacing w:line="240" w:lineRule="auto"/>
                    <w:ind w:firstLine="420"/>
                    <w:rPr>
                      <w:rFonts w:ascii="Calibri" w:hAnsi="Calibri"/>
                      <w:kern w:val="28"/>
                      <w:sz w:val="21"/>
                      <w:szCs w:val="21"/>
                    </w:rPr>
                  </w:pPr>
                  <w:r>
                    <w:rPr>
                      <w:rFonts w:ascii="Calibri" w:hAnsi="Calibri"/>
                      <w:kern w:val="28"/>
                      <w:sz w:val="21"/>
                      <w:szCs w:val="21"/>
                    </w:rPr>
                    <w:t>轮胎压路机</w:t>
                  </w:r>
                </w:p>
              </w:tc>
              <w:tc>
                <w:tcPr>
                  <w:tcW w:w="1593" w:type="dxa"/>
                  <w:vAlign w:val="center"/>
                </w:tcPr>
                <w:p w:rsidR="00E96879" w:rsidRDefault="0061225B">
                  <w:pPr>
                    <w:pStyle w:val="00"/>
                    <w:spacing w:line="240" w:lineRule="auto"/>
                    <w:ind w:firstLineChars="250" w:firstLine="525"/>
                    <w:rPr>
                      <w:rFonts w:ascii="Calibri" w:hAnsi="Calibri"/>
                      <w:kern w:val="28"/>
                      <w:sz w:val="21"/>
                      <w:szCs w:val="21"/>
                    </w:rPr>
                  </w:pPr>
                  <w:r>
                    <w:rPr>
                      <w:rFonts w:ascii="Calibri" w:hAnsi="Calibri"/>
                      <w:kern w:val="28"/>
                      <w:sz w:val="21"/>
                      <w:szCs w:val="21"/>
                    </w:rPr>
                    <w:t>5</w:t>
                  </w:r>
                </w:p>
              </w:tc>
              <w:tc>
                <w:tcPr>
                  <w:tcW w:w="2461" w:type="dxa"/>
                  <w:vAlign w:val="center"/>
                </w:tcPr>
                <w:p w:rsidR="00E96879" w:rsidRDefault="0061225B">
                  <w:pPr>
                    <w:pStyle w:val="00"/>
                    <w:spacing w:line="240" w:lineRule="auto"/>
                    <w:ind w:firstLineChars="450" w:firstLine="945"/>
                    <w:rPr>
                      <w:rFonts w:ascii="Calibri" w:hAnsi="Calibri"/>
                      <w:kern w:val="28"/>
                      <w:sz w:val="21"/>
                      <w:szCs w:val="21"/>
                    </w:rPr>
                  </w:pPr>
                  <w:r>
                    <w:rPr>
                      <w:rFonts w:ascii="Calibri" w:hAnsi="Calibri"/>
                      <w:kern w:val="28"/>
                      <w:sz w:val="21"/>
                      <w:szCs w:val="21"/>
                    </w:rPr>
                    <w:t>87</w:t>
                  </w:r>
                </w:p>
              </w:tc>
              <w:tc>
                <w:tcPr>
                  <w:tcW w:w="2172" w:type="dxa"/>
                  <w:vAlign w:val="center"/>
                </w:tcPr>
                <w:p w:rsidR="00E96879" w:rsidRDefault="0061225B">
                  <w:pPr>
                    <w:pStyle w:val="00"/>
                    <w:spacing w:line="240" w:lineRule="auto"/>
                    <w:ind w:firstLine="420"/>
                    <w:rPr>
                      <w:rFonts w:ascii="Calibri" w:hAnsi="Calibri"/>
                      <w:kern w:val="28"/>
                      <w:sz w:val="21"/>
                      <w:szCs w:val="21"/>
                    </w:rPr>
                  </w:pPr>
                  <w:r>
                    <w:rPr>
                      <w:rFonts w:ascii="Calibri" w:hAnsi="Calibri"/>
                      <w:kern w:val="28"/>
                      <w:sz w:val="21"/>
                      <w:szCs w:val="21"/>
                    </w:rPr>
                    <w:t>流动不稳态源</w:t>
                  </w:r>
                </w:p>
              </w:tc>
            </w:tr>
            <w:tr w:rsidR="00E96879" w:rsidTr="005C3374">
              <w:trPr>
                <w:trHeight w:val="406"/>
              </w:trPr>
              <w:tc>
                <w:tcPr>
                  <w:tcW w:w="780" w:type="dxa"/>
                  <w:vAlign w:val="center"/>
                </w:tcPr>
                <w:p w:rsidR="00E96879" w:rsidRDefault="0061225B">
                  <w:pPr>
                    <w:pStyle w:val="00"/>
                    <w:spacing w:line="240" w:lineRule="auto"/>
                    <w:ind w:firstLineChars="95" w:firstLine="199"/>
                    <w:rPr>
                      <w:rFonts w:ascii="Calibri" w:hAnsi="Calibri"/>
                      <w:kern w:val="28"/>
                      <w:sz w:val="21"/>
                      <w:szCs w:val="21"/>
                    </w:rPr>
                  </w:pPr>
                  <w:r>
                    <w:rPr>
                      <w:rFonts w:ascii="Calibri" w:hAnsi="Calibri"/>
                      <w:kern w:val="28"/>
                      <w:sz w:val="21"/>
                      <w:szCs w:val="21"/>
                    </w:rPr>
                    <w:t>7</w:t>
                  </w:r>
                </w:p>
              </w:tc>
              <w:tc>
                <w:tcPr>
                  <w:tcW w:w="2244" w:type="dxa"/>
                  <w:vAlign w:val="center"/>
                </w:tcPr>
                <w:p w:rsidR="00E96879" w:rsidRDefault="0061225B">
                  <w:pPr>
                    <w:pStyle w:val="00"/>
                    <w:spacing w:line="240" w:lineRule="auto"/>
                    <w:ind w:firstLineChars="50" w:firstLine="105"/>
                    <w:rPr>
                      <w:rFonts w:ascii="Calibri" w:hAnsi="Calibri"/>
                      <w:kern w:val="28"/>
                      <w:sz w:val="21"/>
                      <w:szCs w:val="21"/>
                    </w:rPr>
                  </w:pPr>
                  <w:r>
                    <w:rPr>
                      <w:rFonts w:ascii="Calibri" w:hAnsi="Calibri"/>
                      <w:kern w:val="28"/>
                      <w:sz w:val="21"/>
                      <w:szCs w:val="21"/>
                    </w:rPr>
                    <w:t>轮胎式液压挖掘机</w:t>
                  </w:r>
                </w:p>
              </w:tc>
              <w:tc>
                <w:tcPr>
                  <w:tcW w:w="1593" w:type="dxa"/>
                  <w:vAlign w:val="center"/>
                </w:tcPr>
                <w:p w:rsidR="00E96879" w:rsidRDefault="0061225B">
                  <w:pPr>
                    <w:pStyle w:val="00"/>
                    <w:spacing w:line="240" w:lineRule="auto"/>
                    <w:ind w:firstLineChars="250" w:firstLine="525"/>
                    <w:rPr>
                      <w:rFonts w:ascii="Calibri" w:hAnsi="Calibri"/>
                      <w:kern w:val="28"/>
                      <w:sz w:val="21"/>
                      <w:szCs w:val="21"/>
                    </w:rPr>
                  </w:pPr>
                  <w:r>
                    <w:rPr>
                      <w:rFonts w:ascii="Calibri" w:hAnsi="Calibri"/>
                      <w:kern w:val="28"/>
                      <w:sz w:val="21"/>
                      <w:szCs w:val="21"/>
                    </w:rPr>
                    <w:t>5</w:t>
                  </w:r>
                </w:p>
              </w:tc>
              <w:tc>
                <w:tcPr>
                  <w:tcW w:w="2461" w:type="dxa"/>
                  <w:vAlign w:val="center"/>
                </w:tcPr>
                <w:p w:rsidR="00E96879" w:rsidRDefault="0061225B">
                  <w:pPr>
                    <w:pStyle w:val="00"/>
                    <w:spacing w:line="240" w:lineRule="auto"/>
                    <w:ind w:firstLineChars="450" w:firstLine="945"/>
                    <w:rPr>
                      <w:rFonts w:ascii="Calibri" w:hAnsi="Calibri"/>
                      <w:kern w:val="28"/>
                      <w:sz w:val="21"/>
                      <w:szCs w:val="21"/>
                    </w:rPr>
                  </w:pPr>
                  <w:r>
                    <w:rPr>
                      <w:rFonts w:ascii="Calibri" w:hAnsi="Calibri"/>
                      <w:kern w:val="28"/>
                      <w:sz w:val="21"/>
                      <w:szCs w:val="21"/>
                    </w:rPr>
                    <w:t>84</w:t>
                  </w:r>
                </w:p>
              </w:tc>
              <w:tc>
                <w:tcPr>
                  <w:tcW w:w="2172" w:type="dxa"/>
                  <w:vAlign w:val="center"/>
                </w:tcPr>
                <w:p w:rsidR="00E96879" w:rsidRDefault="0061225B">
                  <w:pPr>
                    <w:pStyle w:val="00"/>
                    <w:spacing w:line="240" w:lineRule="auto"/>
                    <w:ind w:firstLineChars="250" w:firstLine="525"/>
                    <w:rPr>
                      <w:rFonts w:ascii="Calibri" w:hAnsi="Calibri"/>
                      <w:kern w:val="28"/>
                      <w:sz w:val="21"/>
                      <w:szCs w:val="21"/>
                    </w:rPr>
                  </w:pPr>
                  <w:r>
                    <w:rPr>
                      <w:rFonts w:ascii="Calibri" w:hAnsi="Calibri"/>
                      <w:kern w:val="28"/>
                      <w:sz w:val="21"/>
                      <w:szCs w:val="21"/>
                    </w:rPr>
                    <w:t>不稳态源</w:t>
                  </w:r>
                </w:p>
              </w:tc>
            </w:tr>
            <w:tr w:rsidR="00E96879" w:rsidTr="005C3374">
              <w:trPr>
                <w:trHeight w:val="406"/>
              </w:trPr>
              <w:tc>
                <w:tcPr>
                  <w:tcW w:w="780" w:type="dxa"/>
                  <w:vAlign w:val="center"/>
                </w:tcPr>
                <w:p w:rsidR="00E96879" w:rsidRDefault="0061225B">
                  <w:pPr>
                    <w:pStyle w:val="00"/>
                    <w:spacing w:line="240" w:lineRule="auto"/>
                    <w:ind w:firstLineChars="95" w:firstLine="199"/>
                    <w:rPr>
                      <w:rFonts w:ascii="Calibri" w:hAnsi="Calibri"/>
                      <w:kern w:val="28"/>
                      <w:sz w:val="21"/>
                      <w:szCs w:val="21"/>
                    </w:rPr>
                  </w:pPr>
                  <w:r>
                    <w:rPr>
                      <w:rFonts w:ascii="Calibri" w:hAnsi="Calibri"/>
                      <w:kern w:val="28"/>
                      <w:sz w:val="21"/>
                      <w:szCs w:val="21"/>
                    </w:rPr>
                    <w:t>8</w:t>
                  </w:r>
                </w:p>
              </w:tc>
              <w:tc>
                <w:tcPr>
                  <w:tcW w:w="2244" w:type="dxa"/>
                  <w:vAlign w:val="center"/>
                </w:tcPr>
                <w:p w:rsidR="00E96879" w:rsidRDefault="0061225B">
                  <w:pPr>
                    <w:pStyle w:val="00"/>
                    <w:spacing w:line="240" w:lineRule="auto"/>
                    <w:ind w:firstLineChars="300" w:firstLine="630"/>
                    <w:rPr>
                      <w:rFonts w:ascii="Calibri" w:hAnsi="Calibri"/>
                      <w:kern w:val="28"/>
                      <w:sz w:val="21"/>
                      <w:szCs w:val="21"/>
                    </w:rPr>
                  </w:pPr>
                  <w:r>
                    <w:rPr>
                      <w:rFonts w:ascii="Calibri" w:hAnsi="Calibri"/>
                      <w:kern w:val="28"/>
                      <w:sz w:val="21"/>
                      <w:szCs w:val="21"/>
                    </w:rPr>
                    <w:t>摊铺机</w:t>
                  </w:r>
                </w:p>
              </w:tc>
              <w:tc>
                <w:tcPr>
                  <w:tcW w:w="1593" w:type="dxa"/>
                  <w:vAlign w:val="center"/>
                </w:tcPr>
                <w:p w:rsidR="00E96879" w:rsidRDefault="0061225B">
                  <w:pPr>
                    <w:pStyle w:val="00"/>
                    <w:spacing w:line="240" w:lineRule="auto"/>
                    <w:ind w:firstLineChars="250" w:firstLine="525"/>
                    <w:rPr>
                      <w:rFonts w:ascii="Calibri" w:hAnsi="Calibri"/>
                      <w:kern w:val="28"/>
                      <w:sz w:val="21"/>
                      <w:szCs w:val="21"/>
                    </w:rPr>
                  </w:pPr>
                  <w:r>
                    <w:rPr>
                      <w:rFonts w:ascii="Calibri" w:hAnsi="Calibri"/>
                      <w:kern w:val="28"/>
                      <w:sz w:val="21"/>
                      <w:szCs w:val="21"/>
                    </w:rPr>
                    <w:t>5</w:t>
                  </w:r>
                </w:p>
              </w:tc>
              <w:tc>
                <w:tcPr>
                  <w:tcW w:w="2461" w:type="dxa"/>
                  <w:vAlign w:val="center"/>
                </w:tcPr>
                <w:p w:rsidR="00E96879" w:rsidRDefault="0061225B">
                  <w:pPr>
                    <w:pStyle w:val="00"/>
                    <w:spacing w:line="240" w:lineRule="auto"/>
                    <w:ind w:firstLineChars="450" w:firstLine="945"/>
                    <w:rPr>
                      <w:rFonts w:ascii="Calibri" w:hAnsi="Calibri"/>
                      <w:kern w:val="28"/>
                      <w:sz w:val="21"/>
                      <w:szCs w:val="21"/>
                    </w:rPr>
                  </w:pPr>
                  <w:r>
                    <w:rPr>
                      <w:rFonts w:ascii="Calibri" w:hAnsi="Calibri"/>
                      <w:kern w:val="28"/>
                      <w:sz w:val="21"/>
                      <w:szCs w:val="21"/>
                    </w:rPr>
                    <w:t>85</w:t>
                  </w:r>
                </w:p>
              </w:tc>
              <w:tc>
                <w:tcPr>
                  <w:tcW w:w="2172" w:type="dxa"/>
                  <w:vAlign w:val="center"/>
                </w:tcPr>
                <w:p w:rsidR="00E96879" w:rsidRDefault="0061225B">
                  <w:pPr>
                    <w:pStyle w:val="00"/>
                    <w:spacing w:line="240" w:lineRule="auto"/>
                    <w:ind w:firstLine="420"/>
                    <w:rPr>
                      <w:rFonts w:ascii="Calibri" w:hAnsi="Calibri"/>
                      <w:kern w:val="28"/>
                      <w:sz w:val="21"/>
                      <w:szCs w:val="21"/>
                    </w:rPr>
                  </w:pPr>
                  <w:r>
                    <w:rPr>
                      <w:rFonts w:ascii="Calibri" w:hAnsi="Calibri"/>
                      <w:kern w:val="28"/>
                      <w:sz w:val="21"/>
                      <w:szCs w:val="21"/>
                    </w:rPr>
                    <w:t>流动不稳态源</w:t>
                  </w:r>
                </w:p>
              </w:tc>
            </w:tr>
            <w:tr w:rsidR="00E96879" w:rsidTr="005C3374">
              <w:trPr>
                <w:trHeight w:val="406"/>
              </w:trPr>
              <w:tc>
                <w:tcPr>
                  <w:tcW w:w="780" w:type="dxa"/>
                  <w:vAlign w:val="center"/>
                </w:tcPr>
                <w:p w:rsidR="00E96879" w:rsidRDefault="0061225B">
                  <w:pPr>
                    <w:pStyle w:val="00"/>
                    <w:spacing w:line="240" w:lineRule="auto"/>
                    <w:ind w:firstLineChars="95" w:firstLine="199"/>
                    <w:rPr>
                      <w:rFonts w:ascii="Calibri" w:hAnsi="Calibri"/>
                      <w:kern w:val="28"/>
                      <w:sz w:val="21"/>
                      <w:szCs w:val="21"/>
                    </w:rPr>
                  </w:pPr>
                  <w:r>
                    <w:rPr>
                      <w:rFonts w:ascii="Calibri" w:hAnsi="Calibri"/>
                      <w:kern w:val="28"/>
                      <w:sz w:val="21"/>
                      <w:szCs w:val="21"/>
                    </w:rPr>
                    <w:t>9</w:t>
                  </w:r>
                </w:p>
              </w:tc>
              <w:tc>
                <w:tcPr>
                  <w:tcW w:w="2244" w:type="dxa"/>
                  <w:vAlign w:val="center"/>
                </w:tcPr>
                <w:p w:rsidR="00E96879" w:rsidRDefault="0061225B">
                  <w:pPr>
                    <w:pStyle w:val="00"/>
                    <w:spacing w:line="240" w:lineRule="auto"/>
                    <w:ind w:firstLineChars="50" w:firstLine="105"/>
                    <w:rPr>
                      <w:rFonts w:ascii="Calibri" w:hAnsi="Calibri"/>
                      <w:kern w:val="28"/>
                      <w:sz w:val="21"/>
                      <w:szCs w:val="21"/>
                    </w:rPr>
                  </w:pPr>
                  <w:r>
                    <w:rPr>
                      <w:rFonts w:ascii="Calibri" w:hAnsi="Calibri"/>
                      <w:kern w:val="28"/>
                      <w:sz w:val="21"/>
                      <w:szCs w:val="21"/>
                    </w:rPr>
                    <w:t>电动混凝土切缝机</w:t>
                  </w:r>
                </w:p>
              </w:tc>
              <w:tc>
                <w:tcPr>
                  <w:tcW w:w="1593" w:type="dxa"/>
                  <w:vAlign w:val="center"/>
                </w:tcPr>
                <w:p w:rsidR="00E96879" w:rsidRDefault="0061225B">
                  <w:pPr>
                    <w:pStyle w:val="00"/>
                    <w:spacing w:line="240" w:lineRule="auto"/>
                    <w:ind w:firstLineChars="250" w:firstLine="525"/>
                    <w:rPr>
                      <w:rFonts w:ascii="Calibri" w:hAnsi="Calibri"/>
                      <w:kern w:val="28"/>
                      <w:sz w:val="21"/>
                      <w:szCs w:val="21"/>
                    </w:rPr>
                  </w:pPr>
                  <w:r>
                    <w:rPr>
                      <w:rFonts w:ascii="Calibri" w:hAnsi="Calibri"/>
                      <w:kern w:val="28"/>
                      <w:sz w:val="21"/>
                      <w:szCs w:val="21"/>
                    </w:rPr>
                    <w:t>5</w:t>
                  </w:r>
                </w:p>
              </w:tc>
              <w:tc>
                <w:tcPr>
                  <w:tcW w:w="2461" w:type="dxa"/>
                  <w:vAlign w:val="center"/>
                </w:tcPr>
                <w:p w:rsidR="00E96879" w:rsidRDefault="0061225B">
                  <w:pPr>
                    <w:pStyle w:val="00"/>
                    <w:spacing w:line="240" w:lineRule="auto"/>
                    <w:ind w:firstLineChars="450" w:firstLine="945"/>
                    <w:rPr>
                      <w:rFonts w:ascii="Calibri" w:hAnsi="Calibri"/>
                      <w:kern w:val="28"/>
                      <w:sz w:val="21"/>
                      <w:szCs w:val="21"/>
                    </w:rPr>
                  </w:pPr>
                  <w:r>
                    <w:rPr>
                      <w:rFonts w:ascii="Calibri" w:hAnsi="Calibri"/>
                      <w:kern w:val="28"/>
                      <w:sz w:val="21"/>
                      <w:szCs w:val="21"/>
                    </w:rPr>
                    <w:t>85</w:t>
                  </w:r>
                </w:p>
              </w:tc>
              <w:tc>
                <w:tcPr>
                  <w:tcW w:w="2172" w:type="dxa"/>
                  <w:vAlign w:val="center"/>
                </w:tcPr>
                <w:p w:rsidR="00E96879" w:rsidRDefault="0061225B">
                  <w:pPr>
                    <w:pStyle w:val="00"/>
                    <w:spacing w:line="240" w:lineRule="auto"/>
                    <w:ind w:firstLine="420"/>
                    <w:rPr>
                      <w:rFonts w:ascii="Calibri" w:hAnsi="Calibri"/>
                      <w:kern w:val="28"/>
                      <w:sz w:val="21"/>
                      <w:szCs w:val="21"/>
                    </w:rPr>
                  </w:pPr>
                  <w:r>
                    <w:rPr>
                      <w:rFonts w:ascii="Calibri" w:hAnsi="Calibri"/>
                      <w:kern w:val="28"/>
                      <w:sz w:val="21"/>
                      <w:szCs w:val="21"/>
                    </w:rPr>
                    <w:t>流动不稳态源</w:t>
                  </w:r>
                </w:p>
              </w:tc>
            </w:tr>
            <w:tr w:rsidR="00E96879" w:rsidTr="005C3374">
              <w:trPr>
                <w:trHeight w:val="406"/>
              </w:trPr>
              <w:tc>
                <w:tcPr>
                  <w:tcW w:w="780" w:type="dxa"/>
                  <w:vAlign w:val="center"/>
                </w:tcPr>
                <w:p w:rsidR="00E96879" w:rsidRDefault="0061225B">
                  <w:pPr>
                    <w:pStyle w:val="00"/>
                    <w:spacing w:line="240" w:lineRule="auto"/>
                    <w:ind w:firstLineChars="95" w:firstLine="199"/>
                    <w:rPr>
                      <w:rFonts w:ascii="Calibri" w:hAnsi="Calibri"/>
                      <w:kern w:val="28"/>
                      <w:sz w:val="21"/>
                      <w:szCs w:val="21"/>
                    </w:rPr>
                  </w:pPr>
                  <w:r>
                    <w:rPr>
                      <w:rFonts w:ascii="Calibri" w:hAnsi="Calibri"/>
                      <w:kern w:val="28"/>
                      <w:sz w:val="21"/>
                      <w:szCs w:val="21"/>
                    </w:rPr>
                    <w:t>10</w:t>
                  </w:r>
                </w:p>
              </w:tc>
              <w:tc>
                <w:tcPr>
                  <w:tcW w:w="2244" w:type="dxa"/>
                  <w:vAlign w:val="center"/>
                </w:tcPr>
                <w:p w:rsidR="00E96879" w:rsidRDefault="0061225B">
                  <w:pPr>
                    <w:pStyle w:val="00"/>
                    <w:spacing w:line="240" w:lineRule="auto"/>
                    <w:ind w:firstLineChars="300" w:firstLine="630"/>
                    <w:rPr>
                      <w:rFonts w:ascii="Calibri" w:hAnsi="Calibri"/>
                      <w:kern w:val="28"/>
                      <w:sz w:val="21"/>
                      <w:szCs w:val="21"/>
                    </w:rPr>
                  </w:pPr>
                  <w:r>
                    <w:rPr>
                      <w:rFonts w:ascii="Calibri" w:hAnsi="Calibri"/>
                      <w:kern w:val="28"/>
                      <w:sz w:val="21"/>
                      <w:szCs w:val="21"/>
                    </w:rPr>
                    <w:t>铣刨机</w:t>
                  </w:r>
                </w:p>
              </w:tc>
              <w:tc>
                <w:tcPr>
                  <w:tcW w:w="1593" w:type="dxa"/>
                  <w:vAlign w:val="center"/>
                </w:tcPr>
                <w:p w:rsidR="00E96879" w:rsidRDefault="0061225B">
                  <w:pPr>
                    <w:pStyle w:val="00"/>
                    <w:spacing w:line="240" w:lineRule="auto"/>
                    <w:ind w:firstLineChars="250" w:firstLine="525"/>
                    <w:rPr>
                      <w:rFonts w:ascii="Calibri" w:hAnsi="Calibri"/>
                      <w:kern w:val="28"/>
                      <w:sz w:val="21"/>
                      <w:szCs w:val="21"/>
                    </w:rPr>
                  </w:pPr>
                  <w:r>
                    <w:rPr>
                      <w:rFonts w:ascii="Calibri" w:hAnsi="Calibri"/>
                      <w:kern w:val="28"/>
                      <w:sz w:val="21"/>
                      <w:szCs w:val="21"/>
                    </w:rPr>
                    <w:t>5</w:t>
                  </w:r>
                </w:p>
              </w:tc>
              <w:tc>
                <w:tcPr>
                  <w:tcW w:w="2461" w:type="dxa"/>
                  <w:vAlign w:val="center"/>
                </w:tcPr>
                <w:p w:rsidR="00E96879" w:rsidRDefault="0061225B">
                  <w:pPr>
                    <w:pStyle w:val="00"/>
                    <w:spacing w:line="240" w:lineRule="auto"/>
                    <w:ind w:firstLineChars="450" w:firstLine="945"/>
                    <w:rPr>
                      <w:rFonts w:ascii="Calibri" w:hAnsi="Calibri"/>
                      <w:kern w:val="28"/>
                      <w:sz w:val="21"/>
                      <w:szCs w:val="21"/>
                    </w:rPr>
                  </w:pPr>
                  <w:r>
                    <w:rPr>
                      <w:rFonts w:ascii="Calibri" w:hAnsi="Calibri"/>
                      <w:kern w:val="28"/>
                      <w:sz w:val="21"/>
                      <w:szCs w:val="21"/>
                    </w:rPr>
                    <w:t>85</w:t>
                  </w:r>
                </w:p>
              </w:tc>
              <w:tc>
                <w:tcPr>
                  <w:tcW w:w="2172" w:type="dxa"/>
                  <w:vAlign w:val="center"/>
                </w:tcPr>
                <w:p w:rsidR="00E96879" w:rsidRDefault="0061225B">
                  <w:pPr>
                    <w:pStyle w:val="00"/>
                    <w:spacing w:line="240" w:lineRule="auto"/>
                    <w:ind w:firstLine="420"/>
                    <w:rPr>
                      <w:rFonts w:ascii="Calibri" w:hAnsi="Calibri"/>
                      <w:kern w:val="28"/>
                      <w:sz w:val="21"/>
                      <w:szCs w:val="21"/>
                    </w:rPr>
                  </w:pPr>
                  <w:r>
                    <w:rPr>
                      <w:rFonts w:ascii="Calibri" w:hAnsi="Calibri"/>
                      <w:kern w:val="28"/>
                      <w:sz w:val="21"/>
                      <w:szCs w:val="21"/>
                    </w:rPr>
                    <w:t>流动不稳态源</w:t>
                  </w:r>
                </w:p>
              </w:tc>
            </w:tr>
          </w:tbl>
          <w:p w:rsidR="00E96879" w:rsidRDefault="0061225B">
            <w:pPr>
              <w:pStyle w:val="00"/>
              <w:ind w:firstLine="480"/>
              <w:rPr>
                <w:rFonts w:ascii="Calibri" w:hAnsi="Calibri"/>
              </w:rPr>
            </w:pPr>
            <w:r>
              <w:rPr>
                <w:rFonts w:ascii="Calibri" w:hAnsi="Calibri"/>
              </w:rPr>
              <w:t>由上表可知，</w:t>
            </w:r>
            <w:r>
              <w:rPr>
                <w:rFonts w:ascii="Calibri" w:hAnsi="Calibri" w:hint="eastAsia"/>
              </w:rPr>
              <w:t>大中型施工机械运行时距离声源</w:t>
            </w:r>
            <w:r>
              <w:rPr>
                <w:rFonts w:ascii="Calibri" w:hAnsi="Calibri" w:hint="eastAsia"/>
              </w:rPr>
              <w:t>5m</w:t>
            </w:r>
            <w:r>
              <w:rPr>
                <w:rFonts w:ascii="Calibri" w:hAnsi="Calibri" w:hint="eastAsia"/>
              </w:rPr>
              <w:t>处的噪声级为</w:t>
            </w:r>
            <w:r>
              <w:rPr>
                <w:rFonts w:ascii="Calibri" w:hAnsi="Calibri" w:hint="eastAsia"/>
              </w:rPr>
              <w:t>84~90 dB</w:t>
            </w:r>
            <w:r>
              <w:rPr>
                <w:rFonts w:ascii="Calibri" w:hAnsi="Calibri" w:hint="eastAsia"/>
              </w:rPr>
              <w:t>（</w:t>
            </w:r>
            <w:r>
              <w:rPr>
                <w:rFonts w:ascii="Calibri" w:hAnsi="Calibri" w:hint="eastAsia"/>
              </w:rPr>
              <w:t>A</w:t>
            </w:r>
            <w:r>
              <w:rPr>
                <w:rFonts w:ascii="Calibri" w:hAnsi="Calibri" w:hint="eastAsia"/>
              </w:rPr>
              <w:t>），这些突发性非稳定噪声源及施工运输车辆的噪声源强较高，</w:t>
            </w:r>
            <w:r>
              <w:rPr>
                <w:rFonts w:ascii="Calibri" w:hAnsi="Calibri"/>
              </w:rPr>
              <w:t>若未经妥善的隔声降噪处理，</w:t>
            </w:r>
            <w:r>
              <w:rPr>
                <w:rFonts w:ascii="Calibri" w:hAnsi="Calibri" w:hint="eastAsia"/>
              </w:rPr>
              <w:t>将对公路运输沿线和施工临时场地较近的居民住宅区等噪声敏感点产生较大影响。</w:t>
            </w:r>
          </w:p>
          <w:p w:rsidR="00E96879" w:rsidRDefault="0061225B">
            <w:pPr>
              <w:spacing w:line="520" w:lineRule="exact"/>
              <w:ind w:firstLine="482"/>
              <w:rPr>
                <w:rFonts w:ascii="Calibri" w:hAnsi="Calibri"/>
                <w:b/>
                <w:sz w:val="24"/>
              </w:rPr>
            </w:pPr>
            <w:r>
              <w:rPr>
                <w:rFonts w:ascii="Calibri" w:hAnsi="Calibri" w:hint="eastAsia"/>
                <w:b/>
                <w:sz w:val="24"/>
              </w:rPr>
              <w:t>4</w:t>
            </w:r>
            <w:r>
              <w:rPr>
                <w:rFonts w:ascii="Calibri" w:hAnsi="Calibri" w:hint="eastAsia"/>
                <w:b/>
                <w:sz w:val="24"/>
              </w:rPr>
              <w:t>、固体废物</w:t>
            </w:r>
          </w:p>
          <w:p w:rsidR="00D40334" w:rsidRDefault="00D40334" w:rsidP="00D40334">
            <w:pPr>
              <w:pStyle w:val="00"/>
              <w:ind w:firstLine="480"/>
              <w:rPr>
                <w:rFonts w:ascii="Calibri" w:hAnsi="Calibri"/>
              </w:rPr>
            </w:pPr>
            <w:r w:rsidRPr="0020134E">
              <w:rPr>
                <w:rFonts w:ascii="Calibri" w:hAnsi="Calibri"/>
              </w:rPr>
              <w:t>根据该项目建设内容，其施工期固体废弃物主要包括：</w:t>
            </w:r>
            <w:r w:rsidR="00D464F0">
              <w:rPr>
                <w:rFonts w:ascii="Calibri" w:hint="eastAsia"/>
              </w:rPr>
              <w:t>旧房拆除产生的拆除垃圾、</w:t>
            </w:r>
            <w:r w:rsidRPr="0020134E">
              <w:rPr>
                <w:rFonts w:ascii="Calibri" w:hAnsi="Calibri"/>
              </w:rPr>
              <w:t>土方开挖产生的弃土、废弃的各种建筑物料以及施工人员的生活垃圾等。建筑垃圾主要成份为废弃的沙土石、水泥、木屑、碎木块、弃砖、水泥袋、纤维、塑料泡沫、碎玻璃、废金属、废瓷砖。生活垃圾主要为包括残剩食物、塑料、废纸、各种玻璃瓶、动物骨刺皮壳等。</w:t>
            </w:r>
          </w:p>
          <w:p w:rsidR="00D464F0" w:rsidRDefault="00D464F0" w:rsidP="00D464F0">
            <w:pPr>
              <w:spacing w:line="520" w:lineRule="exact"/>
              <w:ind w:firstLine="482"/>
              <w:rPr>
                <w:rFonts w:ascii="Calibri" w:hAnsi="Calibri"/>
                <w:sz w:val="24"/>
              </w:rPr>
            </w:pPr>
            <w:r>
              <w:rPr>
                <w:rFonts w:ascii="Calibri" w:hAnsi="Calibri" w:hint="eastAsia"/>
                <w:sz w:val="24"/>
              </w:rPr>
              <w:t>（</w:t>
            </w:r>
            <w:r>
              <w:rPr>
                <w:rFonts w:ascii="Calibri" w:hAnsi="Calibri" w:hint="eastAsia"/>
                <w:sz w:val="24"/>
              </w:rPr>
              <w:t>1</w:t>
            </w:r>
            <w:r>
              <w:rPr>
                <w:rFonts w:ascii="Calibri" w:hAnsi="Calibri" w:hint="eastAsia"/>
                <w:sz w:val="24"/>
              </w:rPr>
              <w:t>）拆迁垃圾</w:t>
            </w:r>
          </w:p>
          <w:p w:rsidR="00D464F0" w:rsidRDefault="00D464F0" w:rsidP="00D464F0">
            <w:pPr>
              <w:spacing w:line="520" w:lineRule="exact"/>
              <w:ind w:firstLine="482"/>
              <w:rPr>
                <w:rFonts w:ascii="Calibri" w:hAnsi="Calibri"/>
                <w:sz w:val="24"/>
              </w:rPr>
            </w:pPr>
            <w:r>
              <w:rPr>
                <w:rFonts w:ascii="Calibri" w:hAnsi="Calibri" w:hint="eastAsia"/>
                <w:sz w:val="24"/>
              </w:rPr>
              <w:t>根据建设方案，本项目施工前需进行拆除用地范围内的建筑物，拆迁建筑物</w:t>
            </w:r>
            <w:r>
              <w:rPr>
                <w:rFonts w:ascii="Calibri" w:hAnsi="Calibri" w:hint="eastAsia"/>
                <w:sz w:val="24"/>
              </w:rPr>
              <w:t>5000m</w:t>
            </w:r>
            <w:r>
              <w:rPr>
                <w:rFonts w:ascii="Calibri" w:hAnsi="Calibri" w:hint="eastAsia"/>
                <w:sz w:val="24"/>
                <w:vertAlign w:val="superscript"/>
              </w:rPr>
              <w:t>2</w:t>
            </w:r>
            <w:r>
              <w:rPr>
                <w:rFonts w:ascii="Calibri" w:hAnsi="Calibri" w:hint="eastAsia"/>
                <w:sz w:val="24"/>
              </w:rPr>
              <w:t>。</w:t>
            </w:r>
          </w:p>
          <w:p w:rsidR="00D464F0" w:rsidRDefault="00D464F0" w:rsidP="00D464F0">
            <w:pPr>
              <w:spacing w:line="520" w:lineRule="exact"/>
              <w:ind w:firstLine="482"/>
              <w:rPr>
                <w:rFonts w:ascii="Calibri" w:hAnsi="Calibri"/>
                <w:sz w:val="24"/>
              </w:rPr>
            </w:pPr>
            <w:r>
              <w:rPr>
                <w:rFonts w:ascii="Calibri" w:hAnsi="Calibri"/>
                <w:sz w:val="24"/>
              </w:rPr>
              <w:t>根据《洛阳市建筑垃圾计算标准》，拆除房屋垃圾产生量计算标准为：</w:t>
            </w:r>
          </w:p>
          <w:p w:rsidR="00D464F0" w:rsidRDefault="00D464F0" w:rsidP="00D464F0">
            <w:pPr>
              <w:spacing w:line="520" w:lineRule="exact"/>
              <w:ind w:firstLine="482"/>
              <w:rPr>
                <w:rFonts w:ascii="Calibri" w:hAnsi="Calibri"/>
                <w:sz w:val="24"/>
              </w:rPr>
            </w:pPr>
            <w:r>
              <w:rPr>
                <w:rFonts w:ascii="Calibri" w:hAnsi="Calibri"/>
                <w:sz w:val="24"/>
              </w:rPr>
              <w:t>房屋拆除工程建筑垃圾量</w:t>
            </w:r>
            <w:r>
              <w:rPr>
                <w:rFonts w:ascii="Calibri" w:hAnsi="Calibri"/>
                <w:sz w:val="24"/>
              </w:rPr>
              <w:t>=</w:t>
            </w:r>
            <w:r>
              <w:rPr>
                <w:rFonts w:ascii="Calibri" w:hAnsi="Calibri"/>
                <w:sz w:val="24"/>
              </w:rPr>
              <w:t>建筑面积</w:t>
            </w:r>
            <w:r>
              <w:rPr>
                <w:rFonts w:ascii="Calibri" w:hAnsi="Calibri"/>
                <w:sz w:val="24"/>
              </w:rPr>
              <w:t>×</w:t>
            </w:r>
            <w:r>
              <w:rPr>
                <w:rFonts w:ascii="Calibri" w:hAnsi="Calibri"/>
                <w:sz w:val="24"/>
              </w:rPr>
              <w:t>单位面积垃圾量</w:t>
            </w:r>
          </w:p>
          <w:p w:rsidR="00D464F0" w:rsidRDefault="00D464F0" w:rsidP="00D464F0">
            <w:pPr>
              <w:spacing w:line="520" w:lineRule="exact"/>
              <w:ind w:firstLine="482"/>
              <w:rPr>
                <w:rFonts w:ascii="Calibri" w:hAnsi="Calibri"/>
                <w:sz w:val="24"/>
              </w:rPr>
            </w:pPr>
            <w:r>
              <w:rPr>
                <w:rFonts w:ascii="Calibri" w:hAnsi="Calibri"/>
                <w:sz w:val="24"/>
              </w:rPr>
              <w:t>单位面积垃圾量：民用房屋建筑按照每平方米</w:t>
            </w:r>
            <w:r>
              <w:rPr>
                <w:rFonts w:ascii="Calibri" w:hAnsi="Calibri"/>
                <w:sz w:val="24"/>
              </w:rPr>
              <w:t>1.3</w:t>
            </w:r>
            <w:r>
              <w:rPr>
                <w:rFonts w:ascii="Calibri" w:hAnsi="Calibri"/>
                <w:sz w:val="24"/>
              </w:rPr>
              <w:t>吨计算；有旧物利用的，在考虑综合因素后按结构类型确定为：砖木结构每平方米</w:t>
            </w:r>
            <w:r>
              <w:rPr>
                <w:rFonts w:ascii="Calibri" w:hAnsi="Calibri"/>
                <w:sz w:val="24"/>
              </w:rPr>
              <w:t>0.8</w:t>
            </w:r>
            <w:r>
              <w:rPr>
                <w:rFonts w:ascii="Calibri" w:hAnsi="Calibri"/>
                <w:sz w:val="24"/>
              </w:rPr>
              <w:t>吨，砖混结构每平方米</w:t>
            </w:r>
            <w:r>
              <w:rPr>
                <w:rFonts w:ascii="Calibri" w:hAnsi="Calibri"/>
                <w:sz w:val="24"/>
              </w:rPr>
              <w:t>0.9</w:t>
            </w:r>
            <w:r>
              <w:rPr>
                <w:rFonts w:ascii="Calibri" w:hAnsi="Calibri"/>
                <w:sz w:val="24"/>
              </w:rPr>
              <w:t>吨，钢筋混凝土结构每平方米</w:t>
            </w:r>
            <w:r>
              <w:rPr>
                <w:rFonts w:ascii="Calibri" w:hAnsi="Calibri"/>
                <w:sz w:val="24"/>
              </w:rPr>
              <w:t>1</w:t>
            </w:r>
            <w:r>
              <w:rPr>
                <w:rFonts w:ascii="Calibri" w:hAnsi="Calibri"/>
                <w:sz w:val="24"/>
              </w:rPr>
              <w:t>吨，钢结构每平方米</w:t>
            </w:r>
            <w:r>
              <w:rPr>
                <w:rFonts w:ascii="Calibri" w:hAnsi="Calibri"/>
                <w:sz w:val="24"/>
              </w:rPr>
              <w:t>0.2</w:t>
            </w:r>
            <w:r>
              <w:rPr>
                <w:rFonts w:ascii="Calibri" w:hAnsi="Calibri"/>
                <w:sz w:val="24"/>
              </w:rPr>
              <w:t>吨。</w:t>
            </w:r>
          </w:p>
          <w:p w:rsidR="00D464F0" w:rsidRDefault="00D464F0" w:rsidP="00D464F0">
            <w:pPr>
              <w:spacing w:line="520" w:lineRule="exact"/>
              <w:ind w:firstLine="482"/>
              <w:rPr>
                <w:rFonts w:ascii="Calibri" w:hAnsi="Calibri"/>
                <w:sz w:val="24"/>
              </w:rPr>
            </w:pPr>
            <w:r w:rsidRPr="00F64B04">
              <w:rPr>
                <w:rFonts w:ascii="Calibri" w:hAnsi="Calibri"/>
                <w:sz w:val="24"/>
              </w:rPr>
              <w:t>项目</w:t>
            </w:r>
            <w:r w:rsidRPr="00F64B04">
              <w:rPr>
                <w:rFonts w:ascii="Calibri" w:hAnsi="Calibri" w:hint="eastAsia"/>
                <w:sz w:val="24"/>
              </w:rPr>
              <w:t>涉及拆迁建筑物</w:t>
            </w:r>
            <w:r w:rsidRPr="00F64B04">
              <w:rPr>
                <w:rFonts w:ascii="Calibri" w:hAnsi="Calibri"/>
                <w:sz w:val="24"/>
              </w:rPr>
              <w:t>为</w:t>
            </w:r>
            <w:r w:rsidRPr="00F64B04">
              <w:rPr>
                <w:rFonts w:ascii="Calibri" w:hAnsi="Calibri" w:hint="eastAsia"/>
                <w:sz w:val="24"/>
              </w:rPr>
              <w:t>民用房屋</w:t>
            </w:r>
            <w:r w:rsidRPr="00F64B04">
              <w:rPr>
                <w:rFonts w:ascii="Calibri" w:hAnsi="Calibri"/>
                <w:sz w:val="24"/>
              </w:rPr>
              <w:t>，</w:t>
            </w:r>
            <w:r w:rsidRPr="00F64B04">
              <w:rPr>
                <w:rFonts w:ascii="Calibri" w:hAnsi="Calibri" w:hint="eastAsia"/>
                <w:sz w:val="24"/>
              </w:rPr>
              <w:t>不考虑旧物利用，拆迁</w:t>
            </w:r>
            <w:r w:rsidRPr="00F64B04">
              <w:rPr>
                <w:rFonts w:ascii="Calibri" w:hAnsi="Calibri"/>
                <w:sz w:val="24"/>
              </w:rPr>
              <w:t>建筑面积为</w:t>
            </w:r>
            <w:r w:rsidRPr="00F64B04">
              <w:rPr>
                <w:rFonts w:ascii="Calibri" w:hAnsi="Calibri" w:hint="eastAsia"/>
                <w:sz w:val="24"/>
              </w:rPr>
              <w:t>5000</w:t>
            </w:r>
            <w:r w:rsidRPr="00F64B04">
              <w:rPr>
                <w:rFonts w:ascii="Calibri" w:hAnsi="Calibri"/>
                <w:sz w:val="24"/>
              </w:rPr>
              <w:t>m</w:t>
            </w:r>
            <w:r w:rsidRPr="00F64B04">
              <w:rPr>
                <w:rFonts w:ascii="Calibri" w:hAnsi="Calibri"/>
                <w:sz w:val="24"/>
                <w:vertAlign w:val="superscript"/>
              </w:rPr>
              <w:t>2</w:t>
            </w:r>
            <w:r w:rsidRPr="00F64B04">
              <w:rPr>
                <w:rFonts w:ascii="Calibri" w:hAnsi="Calibri"/>
                <w:sz w:val="24"/>
              </w:rPr>
              <w:t>，由此可估算出项目施工前拆除旧房时产生建筑垃圾</w:t>
            </w:r>
            <w:r w:rsidRPr="00F64B04">
              <w:rPr>
                <w:rFonts w:ascii="Calibri" w:hAnsi="Calibri" w:hint="eastAsia"/>
                <w:sz w:val="24"/>
              </w:rPr>
              <w:t>6500</w:t>
            </w:r>
            <w:r w:rsidRPr="00F64B04">
              <w:rPr>
                <w:rFonts w:ascii="Calibri" w:hAnsi="Calibri"/>
                <w:sz w:val="24"/>
              </w:rPr>
              <w:t>t</w:t>
            </w:r>
            <w:r w:rsidRPr="00F64B04">
              <w:rPr>
                <w:rFonts w:ascii="Calibri" w:hAnsi="Calibri"/>
                <w:sz w:val="24"/>
              </w:rPr>
              <w:t>。</w:t>
            </w:r>
          </w:p>
          <w:p w:rsidR="00DC5DA2" w:rsidRDefault="00DC5DA2" w:rsidP="00D40334">
            <w:pPr>
              <w:pStyle w:val="00"/>
              <w:ind w:firstLine="480"/>
              <w:rPr>
                <w:rFonts w:ascii="Calibri" w:hAnsi="Calibri"/>
              </w:rPr>
            </w:pPr>
            <w:r>
              <w:rPr>
                <w:rFonts w:ascii="Calibri" w:hAnsi="Calibri" w:hint="eastAsia"/>
              </w:rPr>
              <w:t>（</w:t>
            </w:r>
            <w:r w:rsidR="00D464F0">
              <w:rPr>
                <w:rFonts w:ascii="Calibri" w:hAnsi="Calibri" w:hint="eastAsia"/>
              </w:rPr>
              <w:t>2</w:t>
            </w:r>
            <w:r>
              <w:rPr>
                <w:rFonts w:ascii="Calibri" w:hAnsi="Calibri" w:hint="eastAsia"/>
              </w:rPr>
              <w:t>）</w:t>
            </w:r>
            <w:r w:rsidRPr="0020134E">
              <w:rPr>
                <w:rFonts w:ascii="Calibri" w:hAnsi="Calibri"/>
              </w:rPr>
              <w:t>土方开挖产生的弃土</w:t>
            </w:r>
          </w:p>
          <w:p w:rsidR="00DC5DA2" w:rsidRDefault="00DC5DA2" w:rsidP="00DC5DA2">
            <w:pPr>
              <w:pStyle w:val="00"/>
              <w:ind w:firstLine="480"/>
              <w:rPr>
                <w:rFonts w:ascii="Calibri"/>
              </w:rPr>
            </w:pPr>
            <w:r>
              <w:rPr>
                <w:rFonts w:ascii="Calibri" w:hint="eastAsia"/>
              </w:rPr>
              <w:t>参照《洛阳市建筑垃圾计算标准》，弃土产生量计算方法为：</w:t>
            </w:r>
          </w:p>
          <w:p w:rsidR="00DC5DA2" w:rsidRDefault="00DC5DA2" w:rsidP="00DC5DA2">
            <w:pPr>
              <w:pStyle w:val="00"/>
              <w:ind w:firstLine="480"/>
              <w:rPr>
                <w:rFonts w:ascii="Calibri"/>
              </w:rPr>
            </w:pPr>
            <w:r>
              <w:rPr>
                <w:rFonts w:ascii="Calibri" w:hint="eastAsia"/>
              </w:rPr>
              <w:lastRenderedPageBreak/>
              <w:t>基础弃土量</w:t>
            </w:r>
            <w:r>
              <w:rPr>
                <w:rFonts w:ascii="Calibri" w:hint="eastAsia"/>
              </w:rPr>
              <w:t>=</w:t>
            </w:r>
            <w:r>
              <w:rPr>
                <w:rFonts w:ascii="Calibri" w:hint="eastAsia"/>
              </w:rPr>
              <w:t>（基础开挖量</w:t>
            </w:r>
            <w:r>
              <w:rPr>
                <w:rFonts w:ascii="Calibri" w:hint="eastAsia"/>
              </w:rPr>
              <w:t>-</w:t>
            </w:r>
            <w:r>
              <w:rPr>
                <w:rFonts w:ascii="Calibri" w:hint="eastAsia"/>
              </w:rPr>
              <w:t>回填量）×单位体积弃土量</w:t>
            </w:r>
          </w:p>
          <w:p w:rsidR="00DC5DA2" w:rsidRDefault="00DC5DA2" w:rsidP="00DC5DA2">
            <w:pPr>
              <w:pStyle w:val="00"/>
              <w:ind w:firstLine="480"/>
              <w:rPr>
                <w:rFonts w:ascii="Calibri"/>
              </w:rPr>
            </w:pPr>
            <w:r>
              <w:rPr>
                <w:rFonts w:ascii="Calibri" w:hint="eastAsia"/>
              </w:rPr>
              <w:t>单位体积弃土量按粘土类别计算，每立方米</w:t>
            </w:r>
            <w:r>
              <w:rPr>
                <w:rFonts w:ascii="Calibri" w:hint="eastAsia"/>
              </w:rPr>
              <w:t>1.6t</w:t>
            </w:r>
            <w:r>
              <w:rPr>
                <w:rFonts w:ascii="Calibri" w:hint="eastAsia"/>
              </w:rPr>
              <w:t>。</w:t>
            </w:r>
          </w:p>
          <w:p w:rsidR="00D40334" w:rsidRPr="00F368EF" w:rsidRDefault="00DC5DA2" w:rsidP="00F368EF">
            <w:pPr>
              <w:pStyle w:val="00"/>
              <w:ind w:firstLine="480"/>
              <w:rPr>
                <w:rFonts w:ascii="Calibri"/>
              </w:rPr>
            </w:pPr>
            <w:r>
              <w:rPr>
                <w:rFonts w:ascii="Calibri" w:hint="eastAsia"/>
              </w:rPr>
              <w:t>根据本工程设计方案，项目挖方量</w:t>
            </w:r>
            <w:r w:rsidR="00DA5607">
              <w:rPr>
                <w:rFonts w:ascii="Calibri" w:hint="eastAsia"/>
              </w:rPr>
              <w:t>289050.26</w:t>
            </w:r>
            <w:r>
              <w:rPr>
                <w:rFonts w:ascii="Calibri" w:hint="eastAsia"/>
              </w:rPr>
              <w:t>m</w:t>
            </w:r>
            <w:r>
              <w:rPr>
                <w:rFonts w:ascii="Calibri" w:hint="eastAsia"/>
                <w:vertAlign w:val="superscript"/>
              </w:rPr>
              <w:t>3</w:t>
            </w:r>
            <w:r>
              <w:rPr>
                <w:rFonts w:ascii="Calibri" w:hint="eastAsia"/>
              </w:rPr>
              <w:t>，清表量</w:t>
            </w:r>
            <w:r w:rsidR="00DA5607">
              <w:rPr>
                <w:rFonts w:ascii="Calibri" w:hint="eastAsia"/>
              </w:rPr>
              <w:t>35147.61</w:t>
            </w:r>
            <w:r>
              <w:rPr>
                <w:rFonts w:ascii="Calibri" w:hint="eastAsia"/>
              </w:rPr>
              <w:t>m</w:t>
            </w:r>
            <w:r>
              <w:rPr>
                <w:rFonts w:ascii="Calibri" w:hint="eastAsia"/>
                <w:vertAlign w:val="superscript"/>
              </w:rPr>
              <w:t>3</w:t>
            </w:r>
            <w:r>
              <w:rPr>
                <w:rFonts w:ascii="Calibri" w:hint="eastAsia"/>
              </w:rPr>
              <w:t>，填方量</w:t>
            </w:r>
            <w:r w:rsidR="00DA5607">
              <w:rPr>
                <w:rFonts w:ascii="Calibri" w:hint="eastAsia"/>
              </w:rPr>
              <w:t>323105.7</w:t>
            </w:r>
            <w:r>
              <w:rPr>
                <w:rFonts w:ascii="Calibri" w:hint="eastAsia"/>
              </w:rPr>
              <w:t>m</w:t>
            </w:r>
            <w:r>
              <w:rPr>
                <w:rFonts w:ascii="Calibri" w:hint="eastAsia"/>
                <w:vertAlign w:val="superscript"/>
              </w:rPr>
              <w:t>3</w:t>
            </w:r>
            <w:r>
              <w:rPr>
                <w:rFonts w:ascii="Calibri" w:hint="eastAsia"/>
              </w:rPr>
              <w:t>，则弃方量</w:t>
            </w:r>
            <w:r w:rsidR="00DA5607">
              <w:rPr>
                <w:rFonts w:ascii="Calibri" w:hint="eastAsia"/>
              </w:rPr>
              <w:t>1092.17</w:t>
            </w:r>
            <w:r>
              <w:rPr>
                <w:rFonts w:ascii="Calibri" w:hint="eastAsia"/>
              </w:rPr>
              <w:t>m</w:t>
            </w:r>
            <w:r>
              <w:rPr>
                <w:rFonts w:ascii="Calibri" w:hint="eastAsia"/>
                <w:vertAlign w:val="superscript"/>
              </w:rPr>
              <w:t>3</w:t>
            </w:r>
            <w:r>
              <w:rPr>
                <w:rFonts w:ascii="Calibri" w:hint="eastAsia"/>
              </w:rPr>
              <w:t>。</w:t>
            </w:r>
          </w:p>
          <w:p w:rsidR="00E96879" w:rsidRDefault="0061225B">
            <w:pPr>
              <w:pStyle w:val="00"/>
              <w:ind w:firstLine="480"/>
              <w:rPr>
                <w:rFonts w:ascii="Calibri" w:hAnsi="Calibri"/>
              </w:rPr>
            </w:pPr>
            <w:r>
              <w:rPr>
                <w:rFonts w:ascii="Calibri" w:hint="eastAsia"/>
              </w:rPr>
              <w:t>（</w:t>
            </w:r>
            <w:r w:rsidR="00D464F0">
              <w:rPr>
                <w:rFonts w:ascii="Calibri" w:hint="eastAsia"/>
              </w:rPr>
              <w:t>3</w:t>
            </w:r>
            <w:r w:rsidR="00DC5DA2">
              <w:rPr>
                <w:rFonts w:ascii="Calibri" w:hint="eastAsia"/>
              </w:rPr>
              <w:t>）</w:t>
            </w:r>
            <w:r>
              <w:rPr>
                <w:rFonts w:ascii="Calibri" w:hAnsi="Times New Roman" w:hint="eastAsia"/>
              </w:rPr>
              <w:t>施工材料</w:t>
            </w:r>
          </w:p>
          <w:p w:rsidR="00E96879" w:rsidRDefault="0061225B">
            <w:pPr>
              <w:spacing w:line="520" w:lineRule="exact"/>
              <w:ind w:firstLine="482"/>
              <w:rPr>
                <w:rFonts w:ascii="Calibri" w:hAnsi="Calibri"/>
                <w:sz w:val="24"/>
              </w:rPr>
            </w:pPr>
            <w:r>
              <w:rPr>
                <w:rFonts w:ascii="Calibri" w:hAnsi="Calibri" w:hint="eastAsia"/>
                <w:sz w:val="24"/>
              </w:rPr>
              <w:t>废弃施工材料包括木材、钢材、混凝土凝块及污泥等，类比同类型项目，其产生量以</w:t>
            </w:r>
            <w:r>
              <w:rPr>
                <w:rFonts w:ascii="Calibri" w:hAnsi="Calibri" w:hint="eastAsia"/>
                <w:sz w:val="24"/>
              </w:rPr>
              <w:t>12t/km</w:t>
            </w:r>
            <w:r>
              <w:rPr>
                <w:rFonts w:ascii="Calibri" w:hAnsi="Calibri" w:hint="eastAsia"/>
                <w:sz w:val="24"/>
              </w:rPr>
              <w:t>，本项目总长为</w:t>
            </w:r>
            <w:r w:rsidR="00DA5607">
              <w:rPr>
                <w:rFonts w:ascii="Calibri" w:hAnsi="Calibri" w:hint="eastAsia"/>
                <w:sz w:val="24"/>
              </w:rPr>
              <w:t>5.3</w:t>
            </w:r>
            <w:r w:rsidR="00DC5DA2">
              <w:rPr>
                <w:rFonts w:ascii="Calibri" w:hAnsi="Calibri" w:hint="eastAsia"/>
                <w:sz w:val="24"/>
              </w:rPr>
              <w:t>km</w:t>
            </w:r>
            <w:r w:rsidR="00DC5DA2">
              <w:rPr>
                <w:rFonts w:ascii="Calibri" w:hAnsi="Calibri" w:hint="eastAsia"/>
                <w:sz w:val="24"/>
              </w:rPr>
              <w:t>，</w:t>
            </w:r>
            <w:r>
              <w:rPr>
                <w:rFonts w:ascii="Calibri" w:hAnsi="Calibri" w:hint="eastAsia"/>
                <w:sz w:val="24"/>
              </w:rPr>
              <w:t>施工材</w:t>
            </w:r>
            <w:r w:rsidRPr="00703DC5">
              <w:rPr>
                <w:rFonts w:ascii="Calibri" w:hAnsi="Calibri" w:hint="eastAsia"/>
                <w:sz w:val="24"/>
              </w:rPr>
              <w:t>料的产生量约为</w:t>
            </w:r>
            <w:r w:rsidR="00DA5607" w:rsidRPr="00703DC5">
              <w:rPr>
                <w:rFonts w:ascii="Calibri" w:hAnsi="Calibri" w:hint="eastAsia"/>
                <w:sz w:val="24"/>
              </w:rPr>
              <w:t>63.6</w:t>
            </w:r>
            <w:r w:rsidR="00F368EF" w:rsidRPr="00703DC5">
              <w:rPr>
                <w:rFonts w:ascii="Calibri" w:hAnsi="Calibri" w:hint="eastAsia"/>
                <w:sz w:val="24"/>
              </w:rPr>
              <w:t>t</w:t>
            </w:r>
            <w:r w:rsidR="00F368EF" w:rsidRPr="00703DC5">
              <w:rPr>
                <w:rFonts w:ascii="Calibri" w:hAnsi="Calibri" w:hint="eastAsia"/>
                <w:sz w:val="24"/>
              </w:rPr>
              <w:t>，</w:t>
            </w:r>
            <w:r w:rsidR="00703DC5" w:rsidRPr="00703DC5">
              <w:rPr>
                <w:rFonts w:ascii="Calibri" w:hAnsi="Calibri" w:hint="eastAsia"/>
                <w:sz w:val="24"/>
              </w:rPr>
              <w:t>其中</w:t>
            </w:r>
            <w:r w:rsidRPr="00703DC5">
              <w:rPr>
                <w:rFonts w:ascii="Calibri" w:hAnsi="Calibri" w:hint="eastAsia"/>
                <w:sz w:val="24"/>
              </w:rPr>
              <w:t>木材、</w:t>
            </w:r>
            <w:r>
              <w:rPr>
                <w:rFonts w:ascii="Calibri" w:hAnsi="Calibri" w:hint="eastAsia"/>
                <w:sz w:val="24"/>
              </w:rPr>
              <w:t>钢材等容易回收利用。</w:t>
            </w:r>
          </w:p>
          <w:p w:rsidR="007F43B1" w:rsidRDefault="0061225B">
            <w:pPr>
              <w:spacing w:line="520" w:lineRule="exact"/>
              <w:ind w:firstLine="482"/>
              <w:rPr>
                <w:rFonts w:ascii="Calibri" w:hAnsi="Calibri"/>
                <w:sz w:val="24"/>
              </w:rPr>
            </w:pPr>
            <w:r>
              <w:rPr>
                <w:rFonts w:ascii="Calibri" w:hAnsi="Calibri" w:hint="eastAsia"/>
                <w:sz w:val="24"/>
              </w:rPr>
              <w:t>项目</w:t>
            </w:r>
            <w:r w:rsidR="00703DC5">
              <w:rPr>
                <w:rFonts w:ascii="Calibri" w:hAnsi="Calibri" w:hint="eastAsia"/>
                <w:sz w:val="24"/>
              </w:rPr>
              <w:t>土石方</w:t>
            </w:r>
            <w:r w:rsidR="00703DC5">
              <w:rPr>
                <w:rFonts w:ascii="Calibri" w:hAnsi="Calibri"/>
                <w:sz w:val="24"/>
              </w:rPr>
              <w:t>平衡图如下</w:t>
            </w:r>
            <w:r>
              <w:rPr>
                <w:rFonts w:ascii="Calibri" w:hAnsi="Calibri" w:hint="eastAsia"/>
                <w:sz w:val="24"/>
              </w:rPr>
              <w:t>：</w:t>
            </w:r>
          </w:p>
          <w:p w:rsidR="00F368EF" w:rsidRDefault="00F368EF" w:rsidP="00F368EF">
            <w:pPr>
              <w:jc w:val="center"/>
              <w:rPr>
                <w:rFonts w:ascii="Calibri" w:hAnsi="Calibri"/>
                <w:noProof/>
                <w:sz w:val="24"/>
              </w:rPr>
            </w:pPr>
          </w:p>
          <w:p w:rsidR="007B27F0" w:rsidRDefault="001E45EF" w:rsidP="00F368EF">
            <w:pPr>
              <w:jc w:val="center"/>
              <w:rPr>
                <w:rFonts w:ascii="Calibri" w:hAnsi="Calibri"/>
                <w:noProof/>
                <w:sz w:val="24"/>
              </w:rPr>
            </w:pPr>
            <w:r>
              <w:rPr>
                <w:rFonts w:ascii="Calibri" w:hAnsi="Calibri"/>
                <w:b/>
                <w:noProof/>
                <w:sz w:val="28"/>
              </w:rPr>
              <w:pict>
                <v:rect id="_x0000_s1072" style="position:absolute;left:0;text-align:left;margin-left:227pt;margin-top:4.9pt;width:49.5pt;height:22.5pt;z-index:251680768" filled="f" stroked="f">
                  <v:textbox style="mso-next-textbox:#_x0000_s1072">
                    <w:txbxContent>
                      <w:p w:rsidR="001E45EF" w:rsidRDefault="001E45EF">
                        <w:r>
                          <w:rPr>
                            <w:rFonts w:hint="eastAsia"/>
                          </w:rPr>
                          <w:t>6500t</w:t>
                        </w:r>
                      </w:p>
                    </w:txbxContent>
                  </v:textbox>
                </v:rect>
              </w:pict>
            </w:r>
            <w:r>
              <w:rPr>
                <w:rFonts w:ascii="Calibri" w:hAnsi="Calibri"/>
                <w:noProof/>
                <w:sz w:val="24"/>
              </w:rPr>
              <w:pict>
                <v:rect id="_x0000_s1070" style="position:absolute;left:0;text-align:left;margin-left:38pt;margin-top:14.65pt;width:64.5pt;height:22.5pt;z-index:251678720">
                  <v:textbox style="mso-next-textbox:#_x0000_s1070">
                    <w:txbxContent>
                      <w:p w:rsidR="001E45EF" w:rsidRDefault="001E45EF">
                        <w:r>
                          <w:rPr>
                            <w:rFonts w:hint="eastAsia"/>
                          </w:rPr>
                          <w:t>拆除垃圾</w:t>
                        </w:r>
                      </w:p>
                    </w:txbxContent>
                  </v:textbox>
                </v:rect>
              </w:pict>
            </w:r>
          </w:p>
          <w:p w:rsidR="007B27F0" w:rsidRDefault="001E45EF" w:rsidP="00F368EF">
            <w:pPr>
              <w:jc w:val="center"/>
              <w:rPr>
                <w:rFonts w:ascii="Calibri" w:hAnsi="Calibri"/>
                <w:noProof/>
                <w:sz w:val="24"/>
              </w:rPr>
            </w:pPr>
            <w:r>
              <w:rPr>
                <w:rFonts w:ascii="Calibri" w:hAnsi="Calibri"/>
                <w:noProof/>
                <w:sz w:val="24"/>
              </w:rPr>
              <w:pict>
                <v:shape id="_x0000_s1088" type="#_x0000_t32" style="position:absolute;left:0;text-align:left;margin-left:333.5pt;margin-top:11.8pt;width:.05pt;height:58.5pt;flip:y;z-index:251696128;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w:pict>
            </w:r>
            <w:r>
              <w:rPr>
                <w:rFonts w:ascii="Calibri" w:hAnsi="Calibri"/>
                <w:noProof/>
                <w:sz w:val="24"/>
              </w:rPr>
              <w:pict>
                <v:shape id="_x0000_s1071" type="#_x0000_t32" style="position:absolute;left:0;text-align:left;margin-left:102.5pt;margin-top:11.8pt;width:231pt;height:0;z-index:251679744" o:connectortype="straight">
                  <v:stroke endarrow="block"/>
                </v:shape>
              </w:pict>
            </w:r>
          </w:p>
          <w:p w:rsidR="007B27F0" w:rsidRDefault="001E45EF" w:rsidP="00F368EF">
            <w:pPr>
              <w:jc w:val="center"/>
              <w:rPr>
                <w:rFonts w:ascii="Calibri" w:hAnsi="Calibri"/>
                <w:noProof/>
                <w:sz w:val="24"/>
              </w:rPr>
            </w:pPr>
            <w:r>
              <w:rPr>
                <w:rFonts w:ascii="Calibri" w:hAnsi="Calibri"/>
                <w:b/>
                <w:noProof/>
                <w:sz w:val="28"/>
              </w:rPr>
              <w:pict>
                <v:rect id="_x0000_s1090" style="position:absolute;left:0;text-align:left;margin-left:371.75pt;margin-top:4.45pt;width:72.75pt;height:40.5pt;z-index:251698176">
                  <v:textbox style="mso-next-textbox:#_x0000_s1090">
                    <w:txbxContent>
                      <w:p w:rsidR="001E45EF" w:rsidRDefault="001E45EF">
                        <w:r>
                          <w:rPr>
                            <w:rFonts w:hint="eastAsia"/>
                          </w:rPr>
                          <w:t>指定建筑垃圾堆放点</w:t>
                        </w:r>
                      </w:p>
                    </w:txbxContent>
                  </v:textbox>
                </v:rect>
              </w:pict>
            </w:r>
          </w:p>
          <w:p w:rsidR="007B27F0" w:rsidRDefault="001E45EF" w:rsidP="00F368EF">
            <w:pPr>
              <w:jc w:val="center"/>
              <w:rPr>
                <w:rFonts w:ascii="Calibri" w:hAnsi="Calibri"/>
                <w:noProof/>
                <w:sz w:val="24"/>
              </w:rPr>
            </w:pPr>
            <w:r>
              <w:rPr>
                <w:rFonts w:ascii="Calibri" w:hAnsi="Calibri"/>
                <w:b/>
                <w:noProof/>
                <w:sz w:val="28"/>
              </w:rPr>
              <w:pict>
                <v:shape id="_x0000_s1089" type="#_x0000_t32" style="position:absolute;left:0;text-align:left;margin-left:333.5pt;margin-top:10.6pt;width:38.25pt;height:0;z-index:251697152" o:connectortype="straight">
                  <v:stroke endarrow="block"/>
                </v:shape>
              </w:pict>
            </w:r>
            <w:r>
              <w:rPr>
                <w:rFonts w:ascii="Calibri" w:hAnsi="Calibri"/>
                <w:b/>
                <w:noProof/>
                <w:sz w:val="28"/>
              </w:rPr>
              <w:pict>
                <v:rect id="_x0000_s1075" style="position:absolute;left:0;text-align:left;margin-left:211.25pt;margin-top:10.6pt;width:49.5pt;height:22.5pt;z-index:251683840" filled="f" stroked="f">
                  <v:textbox style="mso-next-textbox:#_x0000_s1075">
                    <w:txbxContent>
                      <w:p w:rsidR="001E45EF" w:rsidRDefault="001E45EF">
                        <w:r>
                          <w:rPr>
                            <w:rFonts w:hint="eastAsia"/>
                          </w:rPr>
                          <w:t>63.6t</w:t>
                        </w:r>
                      </w:p>
                    </w:txbxContent>
                  </v:textbox>
                </v:rect>
              </w:pict>
            </w:r>
          </w:p>
          <w:p w:rsidR="007B27F0" w:rsidRDefault="001E45EF" w:rsidP="00F368EF">
            <w:pPr>
              <w:jc w:val="center"/>
              <w:rPr>
                <w:rFonts w:ascii="Calibri" w:hAnsi="Calibri"/>
                <w:noProof/>
                <w:sz w:val="24"/>
              </w:rPr>
            </w:pPr>
            <w:r>
              <w:rPr>
                <w:rFonts w:ascii="Calibri" w:hAnsi="Calibri"/>
                <w:b/>
                <w:noProof/>
                <w:sz w:val="28"/>
              </w:rPr>
              <w:pict>
                <v:rect id="_x0000_s1073" style="position:absolute;left:0;text-align:left;margin-left:38pt;margin-top:10.75pt;width:64.5pt;height:22.5pt;z-index:251681792">
                  <v:textbox style="mso-next-textbox:#_x0000_s1073">
                    <w:txbxContent>
                      <w:p w:rsidR="001E45EF" w:rsidRDefault="001E45EF">
                        <w:r>
                          <w:rPr>
                            <w:rFonts w:hint="eastAsia"/>
                          </w:rPr>
                          <w:t>建筑垃圾</w:t>
                        </w:r>
                      </w:p>
                    </w:txbxContent>
                  </v:textbox>
                </v:rect>
              </w:pict>
            </w:r>
          </w:p>
          <w:p w:rsidR="007B27F0" w:rsidRDefault="001E45EF" w:rsidP="00F368EF">
            <w:pPr>
              <w:jc w:val="center"/>
              <w:rPr>
                <w:rFonts w:ascii="Calibri" w:hAnsi="Calibri"/>
                <w:noProof/>
                <w:sz w:val="24"/>
              </w:rPr>
            </w:pPr>
            <w:r>
              <w:rPr>
                <w:rFonts w:ascii="Calibri" w:hAnsi="Calibri"/>
                <w:b/>
                <w:noProof/>
                <w:sz w:val="28"/>
              </w:rPr>
              <w:pict>
                <v:shape id="_x0000_s1074" type="#_x0000_t32" style="position:absolute;left:0;text-align:left;margin-left:102.5pt;margin-top:7.9pt;width:231pt;height:0;z-index:251682816" o:connectortype="straight">
                  <v:stroke endarrow="block"/>
                </v:shape>
              </w:pict>
            </w:r>
          </w:p>
          <w:p w:rsidR="007B27F0" w:rsidRDefault="001E45EF" w:rsidP="00F368EF">
            <w:pPr>
              <w:jc w:val="center"/>
              <w:rPr>
                <w:rFonts w:ascii="Calibri" w:hAnsi="Calibri"/>
                <w:noProof/>
                <w:sz w:val="24"/>
              </w:rPr>
            </w:pPr>
            <w:r>
              <w:rPr>
                <w:rFonts w:ascii="Calibri" w:hAnsi="Calibri"/>
                <w:b/>
                <w:noProof/>
                <w:sz w:val="28"/>
              </w:rPr>
              <w:pict>
                <v:rect id="_x0000_s1082" style="position:absolute;left:0;text-align:left;margin-left:188pt;margin-top:7.3pt;width:82.5pt;height:22.5pt;z-index:251691008" filled="f" stroked="f">
                  <v:textbox style="mso-next-textbox:#_x0000_s1082">
                    <w:txbxContent>
                      <w:p w:rsidR="001E45EF" w:rsidRDefault="001E45EF">
                        <w:r>
                          <w:rPr>
                            <w:rFonts w:hint="eastAsia"/>
                          </w:rPr>
                          <w:t>1092.17</w:t>
                        </w:r>
                        <w:r w:rsidRPr="00703DC5">
                          <w:rPr>
                            <w:rFonts w:hint="eastAsia"/>
                          </w:rPr>
                          <w:t xml:space="preserve"> </w:t>
                        </w:r>
                        <w:r>
                          <w:rPr>
                            <w:rFonts w:hint="eastAsia"/>
                          </w:rPr>
                          <w:t>m</w:t>
                        </w:r>
                        <w:r w:rsidRPr="00703DC5">
                          <w:rPr>
                            <w:rFonts w:hint="eastAsia"/>
                            <w:vertAlign w:val="superscript"/>
                          </w:rPr>
                          <w:t>3</w:t>
                        </w:r>
                      </w:p>
                    </w:txbxContent>
                  </v:textbox>
                </v:rect>
              </w:pict>
            </w:r>
            <w:r>
              <w:rPr>
                <w:rFonts w:ascii="Calibri" w:hAnsi="Calibri"/>
                <w:b/>
                <w:noProof/>
                <w:sz w:val="28"/>
              </w:rPr>
              <w:pict>
                <v:rect id="_x0000_s1091" style="position:absolute;left:0;text-align:left;margin-left:333.55pt;margin-top:7.3pt;width:85.45pt;height:40.5pt;z-index:251699200">
                  <v:textbox style="mso-next-textbox:#_x0000_s1091">
                    <w:txbxContent>
                      <w:p w:rsidR="001E45EF" w:rsidRDefault="001E45EF">
                        <w:r>
                          <w:rPr>
                            <w:rFonts w:hint="eastAsia"/>
                          </w:rPr>
                          <w:t>用于市政或基础设施回填</w:t>
                        </w:r>
                      </w:p>
                    </w:txbxContent>
                  </v:textbox>
                </v:rect>
              </w:pict>
            </w:r>
          </w:p>
          <w:p w:rsidR="007B27F0" w:rsidRDefault="001E45EF" w:rsidP="00F368EF">
            <w:pPr>
              <w:jc w:val="center"/>
              <w:rPr>
                <w:rFonts w:ascii="Calibri" w:hAnsi="Calibri"/>
                <w:sz w:val="24"/>
              </w:rPr>
            </w:pPr>
            <w:r>
              <w:rPr>
                <w:rFonts w:ascii="Calibri" w:hAnsi="Calibri"/>
                <w:b/>
                <w:noProof/>
                <w:sz w:val="28"/>
              </w:rPr>
              <w:pict>
                <v:rect id="_x0000_s1078" style="position:absolute;left:0;text-align:left;margin-left:107.75pt;margin-top:15.7pt;width:87pt;height:22.5pt;z-index:251686912" filled="f" stroked="f">
                  <v:textbox style="mso-next-textbox:#_x0000_s1078">
                    <w:txbxContent>
                      <w:p w:rsidR="001E45EF" w:rsidRDefault="001E45EF">
                        <w:r>
                          <w:rPr>
                            <w:rFonts w:hint="eastAsia"/>
                          </w:rPr>
                          <w:t>324197.87m</w:t>
                        </w:r>
                        <w:r w:rsidRPr="00703DC5">
                          <w:rPr>
                            <w:rFonts w:hint="eastAsia"/>
                            <w:vertAlign w:val="superscript"/>
                          </w:rPr>
                          <w:t>3</w:t>
                        </w:r>
                      </w:p>
                    </w:txbxContent>
                  </v:textbox>
                </v:rect>
              </w:pict>
            </w:r>
            <w:r>
              <w:rPr>
                <w:rFonts w:ascii="Calibri" w:hAnsi="Calibri"/>
                <w:b/>
                <w:noProof/>
                <w:sz w:val="28"/>
              </w:rPr>
              <w:pict>
                <v:shape id="_x0000_s1086" type="#_x0000_t32" style="position:absolute;left:0;text-align:left;margin-left:295.25pt;margin-top:11.2pt;width:38.25pt;height:0;z-index:251695104" o:connectortype="straight">
                  <v:stroke endarrow="block"/>
                </v:shape>
              </w:pict>
            </w:r>
            <w:r>
              <w:rPr>
                <w:rFonts w:ascii="Calibri" w:hAnsi="Calibri"/>
                <w:b/>
                <w:noProof/>
                <w:sz w:val="28"/>
              </w:rPr>
              <w:pict>
                <v:rect id="_x0000_s1083" style="position:absolute;left:0;text-align:left;margin-left:254pt;margin-top:-.05pt;width:41.25pt;height:22.5pt;z-index:251692032">
                  <v:textbox style="mso-next-textbox:#_x0000_s1083">
                    <w:txbxContent>
                      <w:p w:rsidR="001E45EF" w:rsidRDefault="001E45EF">
                        <w:r>
                          <w:rPr>
                            <w:rFonts w:hint="eastAsia"/>
                          </w:rPr>
                          <w:t>弃土</w:t>
                        </w:r>
                      </w:p>
                    </w:txbxContent>
                  </v:textbox>
                </v:rect>
              </w:pict>
            </w:r>
            <w:r>
              <w:rPr>
                <w:rFonts w:ascii="Calibri" w:hAnsi="Calibri"/>
                <w:b/>
                <w:noProof/>
                <w:sz w:val="28"/>
              </w:rPr>
              <w:pict>
                <v:shape id="_x0000_s1080" type="#_x0000_t32" style="position:absolute;left:0;text-align:left;margin-left:187.25pt;margin-top:11.2pt;width:66.75pt;height:0;z-index:251688960" o:connectortype="straight">
                  <v:stroke endarrow="block"/>
                </v:shape>
              </w:pict>
            </w:r>
            <w:r>
              <w:rPr>
                <w:rFonts w:ascii="Calibri" w:hAnsi="Calibri"/>
                <w:b/>
                <w:noProof/>
                <w:sz w:val="28"/>
              </w:rPr>
              <w:pict>
                <v:shape id="_x0000_s1079" type="#_x0000_t32" style="position:absolute;left:0;text-align:left;margin-left:188pt;margin-top:11.2pt;width:.05pt;height:43.5pt;z-index:251687936;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w:pict>
            </w:r>
          </w:p>
          <w:p w:rsidR="007B27F0" w:rsidRDefault="00A21F6A" w:rsidP="00F368EF">
            <w:pPr>
              <w:jc w:val="center"/>
              <w:rPr>
                <w:rFonts w:ascii="Calibri" w:hAnsi="Calibri"/>
                <w:sz w:val="24"/>
              </w:rPr>
            </w:pPr>
            <w:r>
              <w:rPr>
                <w:rFonts w:ascii="Calibri" w:hAnsi="Calibri"/>
                <w:b/>
                <w:noProof/>
                <w:sz w:val="28"/>
              </w:rPr>
              <w:pict>
                <v:rect id="_x0000_s1076" style="position:absolute;left:0;text-align:left;margin-left:28.05pt;margin-top:3.85pt;width:74.45pt;height:41pt;z-index:251684864">
                  <v:textbox style="mso-next-textbox:#_x0000_s1076">
                    <w:txbxContent>
                      <w:p w:rsidR="001E45EF" w:rsidRDefault="001E45EF">
                        <w:pPr>
                          <w:rPr>
                            <w:rFonts w:hint="eastAsia"/>
                          </w:rPr>
                        </w:pPr>
                        <w:r>
                          <w:rPr>
                            <w:rFonts w:hint="eastAsia"/>
                          </w:rPr>
                          <w:t>开挖土方</w:t>
                        </w:r>
                        <w:r w:rsidR="00A21F6A">
                          <w:rPr>
                            <w:rFonts w:hint="eastAsia"/>
                          </w:rPr>
                          <w:t>（含</w:t>
                        </w:r>
                        <w:r w:rsidR="00A21F6A">
                          <w:t>清表量）</w:t>
                        </w:r>
                      </w:p>
                    </w:txbxContent>
                  </v:textbox>
                </v:rect>
              </w:pict>
            </w:r>
            <w:r w:rsidR="001E45EF">
              <w:rPr>
                <w:rFonts w:ascii="Calibri" w:hAnsi="Calibri"/>
                <w:b/>
                <w:noProof/>
                <w:sz w:val="28"/>
              </w:rPr>
              <w:pict>
                <v:shape id="_x0000_s1077" type="#_x0000_t32" style="position:absolute;left:0;text-align:left;margin-left:102.5pt;margin-top:22.6pt;width:85.5pt;height:0;z-index:251685888" o:connectortype="straight">
                  <v:stroke endarrow="block"/>
                </v:shape>
              </w:pict>
            </w:r>
          </w:p>
          <w:p w:rsidR="007B27F0" w:rsidRDefault="001E45EF" w:rsidP="00F368EF">
            <w:pPr>
              <w:jc w:val="center"/>
              <w:rPr>
                <w:rFonts w:ascii="Calibri" w:hAnsi="Calibri"/>
                <w:sz w:val="24"/>
              </w:rPr>
            </w:pPr>
            <w:r>
              <w:rPr>
                <w:rFonts w:ascii="Calibri" w:hAnsi="Calibri"/>
                <w:b/>
                <w:noProof/>
                <w:sz w:val="28"/>
              </w:rPr>
              <w:pict>
                <v:rect id="_x0000_s1084" style="position:absolute;left:0;text-align:left;margin-left:190.25pt;margin-top:1pt;width:81.75pt;height:22.5pt;z-index:251693056" filled="f" stroked="f">
                  <v:textbox style="mso-next-textbox:#_x0000_s1084">
                    <w:txbxContent>
                      <w:p w:rsidR="001E45EF" w:rsidRDefault="001E45EF">
                        <w:r>
                          <w:rPr>
                            <w:rFonts w:hint="eastAsia"/>
                          </w:rPr>
                          <w:t>323105.7</w:t>
                        </w:r>
                        <w:r w:rsidRPr="00703DC5">
                          <w:rPr>
                            <w:rFonts w:hint="eastAsia"/>
                          </w:rPr>
                          <w:t xml:space="preserve"> </w:t>
                        </w:r>
                        <w:r>
                          <w:rPr>
                            <w:rFonts w:hint="eastAsia"/>
                          </w:rPr>
                          <w:t>m</w:t>
                        </w:r>
                        <w:r w:rsidRPr="00703DC5">
                          <w:rPr>
                            <w:rFonts w:hint="eastAsia"/>
                            <w:vertAlign w:val="superscript"/>
                          </w:rPr>
                          <w:t>3</w:t>
                        </w:r>
                      </w:p>
                    </w:txbxContent>
                  </v:textbox>
                </v:rect>
              </w:pict>
            </w:r>
            <w:r>
              <w:rPr>
                <w:rFonts w:ascii="Calibri" w:hAnsi="Calibri"/>
                <w:b/>
                <w:noProof/>
                <w:sz w:val="28"/>
              </w:rPr>
              <w:pict>
                <v:rect id="_x0000_s1085" style="position:absolute;left:0;text-align:left;margin-left:260.75pt;margin-top:11.5pt;width:40.5pt;height:22.5pt;z-index:251694080">
                  <v:textbox style="mso-next-textbox:#_x0000_s1085">
                    <w:txbxContent>
                      <w:p w:rsidR="001E45EF" w:rsidRDefault="001E45EF">
                        <w:r>
                          <w:rPr>
                            <w:rFonts w:hint="eastAsia"/>
                          </w:rPr>
                          <w:t>填方</w:t>
                        </w:r>
                      </w:p>
                    </w:txbxContent>
                  </v:textbox>
                </v:rect>
              </w:pict>
            </w:r>
          </w:p>
          <w:p w:rsidR="007B27F0" w:rsidRDefault="001E45EF" w:rsidP="00F368EF">
            <w:pPr>
              <w:jc w:val="center"/>
              <w:rPr>
                <w:rFonts w:ascii="Calibri" w:hAnsi="Calibri"/>
                <w:sz w:val="24"/>
              </w:rPr>
            </w:pPr>
            <w:r>
              <w:rPr>
                <w:rFonts w:ascii="Calibri" w:hAnsi="Calibri"/>
                <w:b/>
                <w:noProof/>
                <w:sz w:val="28"/>
              </w:rPr>
              <w:pict>
                <v:shape id="_x0000_s1081" type="#_x0000_t32" style="position:absolute;left:0;text-align:left;margin-left:188pt;margin-top:7.9pt;width:72.75pt;height:.05pt;z-index:251689984" o:connectortype="straight">
                  <v:stroke endarrow="block"/>
                </v:shape>
              </w:pict>
            </w:r>
          </w:p>
          <w:p w:rsidR="00E96879" w:rsidRDefault="0061225B" w:rsidP="00DC5B31">
            <w:pPr>
              <w:spacing w:line="520" w:lineRule="exact"/>
              <w:ind w:firstLineChars="500" w:firstLine="1200"/>
              <w:rPr>
                <w:rFonts w:ascii="黑体" w:eastAsia="黑体" w:hAnsi="黑体"/>
                <w:sz w:val="24"/>
              </w:rPr>
            </w:pPr>
            <w:r>
              <w:rPr>
                <w:rFonts w:ascii="黑体" w:eastAsia="黑体" w:hAnsi="黑体" w:hint="eastAsia"/>
                <w:sz w:val="24"/>
              </w:rPr>
              <w:t>图</w:t>
            </w:r>
            <w:r w:rsidR="0090010C">
              <w:rPr>
                <w:rFonts w:ascii="黑体" w:eastAsia="黑体" w:hAnsi="黑体" w:hint="eastAsia"/>
                <w:sz w:val="24"/>
              </w:rPr>
              <w:t>2</w:t>
            </w:r>
            <w:r>
              <w:rPr>
                <w:rFonts w:ascii="黑体" w:eastAsia="黑体" w:hAnsi="黑体" w:hint="eastAsia"/>
                <w:sz w:val="24"/>
              </w:rPr>
              <w:t xml:space="preserve">                      施工期建筑垃圾处置图</w:t>
            </w:r>
          </w:p>
          <w:p w:rsidR="00E96879" w:rsidRDefault="0061225B">
            <w:pPr>
              <w:spacing w:line="520" w:lineRule="exact"/>
              <w:ind w:firstLine="482"/>
              <w:rPr>
                <w:rFonts w:ascii="Calibri" w:hAnsi="Calibri"/>
                <w:sz w:val="24"/>
              </w:rPr>
            </w:pPr>
            <w:r>
              <w:rPr>
                <w:rFonts w:ascii="Calibri" w:hAnsi="Calibri"/>
                <w:sz w:val="24"/>
              </w:rPr>
              <w:t>（</w:t>
            </w:r>
            <w:r w:rsidR="0034229C">
              <w:rPr>
                <w:rFonts w:ascii="Calibri" w:hAnsi="Calibri" w:hint="eastAsia"/>
                <w:sz w:val="24"/>
              </w:rPr>
              <w:t>4</w:t>
            </w:r>
            <w:r>
              <w:rPr>
                <w:rFonts w:ascii="Calibri" w:hAnsi="Calibri"/>
                <w:sz w:val="24"/>
              </w:rPr>
              <w:t>）</w:t>
            </w:r>
            <w:r>
              <w:rPr>
                <w:rFonts w:ascii="Calibri" w:hAnsi="Calibri" w:hint="eastAsia"/>
                <w:sz w:val="24"/>
              </w:rPr>
              <w:t>施工</w:t>
            </w:r>
            <w:r>
              <w:rPr>
                <w:rFonts w:ascii="Calibri" w:hAnsi="Calibri"/>
                <w:sz w:val="24"/>
              </w:rPr>
              <w:t>工人生活垃圾</w:t>
            </w:r>
          </w:p>
          <w:p w:rsidR="00E96879" w:rsidRDefault="0061225B">
            <w:pPr>
              <w:spacing w:line="520" w:lineRule="exact"/>
              <w:ind w:firstLine="480"/>
              <w:rPr>
                <w:rFonts w:ascii="Calibri" w:hAnsi="Calibri"/>
                <w:sz w:val="24"/>
              </w:rPr>
            </w:pPr>
            <w:r>
              <w:rPr>
                <w:rFonts w:ascii="Calibri" w:hAnsi="Calibri"/>
                <w:sz w:val="24"/>
              </w:rPr>
              <w:t>施工人员生活垃圾产生量按每人每日</w:t>
            </w:r>
            <w:r>
              <w:rPr>
                <w:rFonts w:ascii="Calibri" w:hAnsi="Calibri"/>
                <w:sz w:val="24"/>
              </w:rPr>
              <w:t>0.5kg</w:t>
            </w:r>
            <w:r>
              <w:rPr>
                <w:rFonts w:ascii="Calibri" w:hAnsi="Calibri"/>
                <w:sz w:val="24"/>
              </w:rPr>
              <w:t>计</w:t>
            </w:r>
            <w:r>
              <w:rPr>
                <w:rFonts w:ascii="Calibri" w:hAnsi="Calibri" w:hint="eastAsia"/>
                <w:sz w:val="24"/>
              </w:rPr>
              <w:t>，</w:t>
            </w:r>
            <w:r>
              <w:rPr>
                <w:rFonts w:ascii="Calibri" w:hAnsi="Calibri"/>
                <w:sz w:val="24"/>
              </w:rPr>
              <w:t>施工人员平均按</w:t>
            </w:r>
            <w:r>
              <w:rPr>
                <w:rFonts w:ascii="Calibri" w:hAnsi="Calibri" w:hint="eastAsia"/>
                <w:sz w:val="24"/>
              </w:rPr>
              <w:t>100</w:t>
            </w:r>
            <w:r>
              <w:rPr>
                <w:rFonts w:ascii="Calibri" w:hAnsi="Calibri"/>
                <w:sz w:val="24"/>
              </w:rPr>
              <w:t>人计，</w:t>
            </w:r>
            <w:r w:rsidR="00F43613">
              <w:rPr>
                <w:rFonts w:ascii="Calibri" w:hAnsi="Calibri" w:hint="eastAsia"/>
                <w:sz w:val="24"/>
              </w:rPr>
              <w:t>生活垃圾</w:t>
            </w:r>
            <w:r w:rsidR="00F43613">
              <w:rPr>
                <w:rFonts w:ascii="Calibri" w:hAnsi="Calibri"/>
                <w:sz w:val="24"/>
              </w:rPr>
              <w:t>产生量</w:t>
            </w:r>
            <w:r>
              <w:rPr>
                <w:rFonts w:ascii="Calibri" w:hAnsi="Calibri" w:hint="eastAsia"/>
                <w:sz w:val="24"/>
              </w:rPr>
              <w:t>50kg</w:t>
            </w:r>
            <w:r>
              <w:rPr>
                <w:rFonts w:ascii="Calibri" w:hAnsi="Calibri"/>
                <w:sz w:val="24"/>
              </w:rPr>
              <w:t>/d</w:t>
            </w:r>
            <w:r>
              <w:rPr>
                <w:rFonts w:ascii="Calibri" w:hAnsi="Calibri"/>
                <w:sz w:val="24"/>
              </w:rPr>
              <w:t>，施工期为</w:t>
            </w:r>
            <w:r w:rsidR="00F43613">
              <w:rPr>
                <w:rFonts w:ascii="Calibri" w:hAnsi="Calibri"/>
                <w:sz w:val="24"/>
              </w:rPr>
              <w:t>20</w:t>
            </w:r>
            <w:r>
              <w:rPr>
                <w:rFonts w:ascii="Calibri" w:hAnsi="Calibri"/>
                <w:sz w:val="24"/>
              </w:rPr>
              <w:t>个月，则共产生生活垃圾</w:t>
            </w:r>
            <w:r w:rsidR="00DC5B31">
              <w:rPr>
                <w:rFonts w:ascii="Calibri" w:hAnsi="Calibri" w:hint="eastAsia"/>
                <w:sz w:val="24"/>
              </w:rPr>
              <w:t>22.5</w:t>
            </w:r>
            <w:r>
              <w:rPr>
                <w:rFonts w:ascii="Calibri" w:hAnsi="Calibri"/>
                <w:sz w:val="24"/>
              </w:rPr>
              <w:t>t</w:t>
            </w:r>
            <w:r>
              <w:rPr>
                <w:rFonts w:ascii="Calibri" w:hAnsi="Calibri" w:hint="eastAsia"/>
                <w:sz w:val="24"/>
              </w:rPr>
              <w:t>/</w:t>
            </w:r>
            <w:r>
              <w:rPr>
                <w:rFonts w:ascii="Calibri" w:hAnsi="Calibri" w:hint="eastAsia"/>
                <w:sz w:val="24"/>
              </w:rPr>
              <w:t>施工期</w:t>
            </w:r>
            <w:r>
              <w:rPr>
                <w:rFonts w:ascii="Calibri" w:hAnsi="Calibri"/>
                <w:sz w:val="24"/>
              </w:rPr>
              <w:t>。</w:t>
            </w:r>
          </w:p>
          <w:p w:rsidR="00E96879" w:rsidRDefault="0061225B">
            <w:pPr>
              <w:spacing w:line="520" w:lineRule="exact"/>
              <w:ind w:firstLine="482"/>
              <w:rPr>
                <w:rFonts w:ascii="Calibri" w:hAnsi="Calibri"/>
                <w:b/>
                <w:sz w:val="24"/>
              </w:rPr>
            </w:pPr>
            <w:r>
              <w:rPr>
                <w:rFonts w:ascii="Calibri" w:hAnsi="Calibri" w:hint="eastAsia"/>
                <w:b/>
                <w:sz w:val="24"/>
              </w:rPr>
              <w:t>5</w:t>
            </w:r>
            <w:r>
              <w:rPr>
                <w:rFonts w:ascii="Calibri" w:hAnsi="Calibri" w:hint="eastAsia"/>
                <w:b/>
                <w:sz w:val="24"/>
              </w:rPr>
              <w:t>、生态影响</w:t>
            </w:r>
          </w:p>
          <w:p w:rsidR="00E96879" w:rsidRDefault="0061225B">
            <w:pPr>
              <w:pStyle w:val="00"/>
              <w:ind w:firstLine="480"/>
              <w:rPr>
                <w:rFonts w:ascii="Calibri" w:hAnsi="Calibri" w:cs="Times New Roman"/>
                <w:szCs w:val="24"/>
              </w:rPr>
            </w:pPr>
            <w:r>
              <w:rPr>
                <w:rFonts w:ascii="Calibri" w:hAnsi="Calibri" w:cs="Times New Roman" w:hint="eastAsia"/>
                <w:szCs w:val="24"/>
              </w:rPr>
              <w:t>本工程施工期间不设置专门的取弃土场，车辆运输尽量采用现有道路，</w:t>
            </w:r>
            <w:r>
              <w:rPr>
                <w:rFonts w:ascii="Calibri" w:hAnsi="Calibri" w:cs="Times New Roman"/>
                <w:szCs w:val="24"/>
              </w:rPr>
              <w:t>施工过程产生的</w:t>
            </w:r>
            <w:r>
              <w:rPr>
                <w:rFonts w:ascii="Calibri" w:hAnsi="Calibri" w:cs="Times New Roman" w:hint="eastAsia"/>
                <w:szCs w:val="24"/>
              </w:rPr>
              <w:t>弃渣</w:t>
            </w:r>
            <w:r>
              <w:rPr>
                <w:rFonts w:ascii="Calibri" w:hAnsi="Calibri" w:cs="Times New Roman"/>
                <w:szCs w:val="24"/>
              </w:rPr>
              <w:t>及时输送至</w:t>
            </w:r>
            <w:r>
              <w:rPr>
                <w:rFonts w:ascii="Calibri" w:hAnsi="Calibri" w:cs="Times New Roman" w:hint="eastAsia"/>
                <w:szCs w:val="24"/>
              </w:rPr>
              <w:t>工程回填区</w:t>
            </w:r>
            <w:r>
              <w:rPr>
                <w:rFonts w:ascii="Calibri" w:hAnsi="Calibri" w:cs="Times New Roman"/>
                <w:szCs w:val="24"/>
              </w:rPr>
              <w:t>，不得随意外排。</w:t>
            </w:r>
            <w:r>
              <w:rPr>
                <w:rFonts w:ascii="Calibri" w:hAnsi="Calibri" w:cs="Times New Roman" w:hint="eastAsia"/>
                <w:szCs w:val="24"/>
              </w:rPr>
              <w:t>道路</w:t>
            </w:r>
            <w:r>
              <w:rPr>
                <w:rFonts w:ascii="Calibri" w:hAnsi="Calibri" w:cs="Times New Roman"/>
                <w:szCs w:val="24"/>
              </w:rPr>
              <w:t>施工对周围生态环境的影响主要包括以下几个方面：</w:t>
            </w:r>
          </w:p>
          <w:p w:rsidR="00DC5B31" w:rsidRDefault="00DC5B31">
            <w:pPr>
              <w:spacing w:line="520" w:lineRule="exact"/>
              <w:ind w:firstLineChars="200" w:firstLine="480"/>
              <w:rPr>
                <w:rFonts w:ascii="Calibri" w:hAnsi="Calibri"/>
                <w:sz w:val="24"/>
              </w:rPr>
            </w:pPr>
            <w:r>
              <w:rPr>
                <w:rFonts w:ascii="Calibri" w:hAnsi="Calibri" w:hint="eastAsia"/>
                <w:sz w:val="24"/>
              </w:rPr>
              <w:t>（</w:t>
            </w:r>
            <w:r>
              <w:rPr>
                <w:rFonts w:ascii="Calibri" w:hAnsi="Calibri" w:hint="eastAsia"/>
                <w:sz w:val="24"/>
              </w:rPr>
              <w:t>1</w:t>
            </w:r>
            <w:r>
              <w:rPr>
                <w:rFonts w:ascii="Calibri" w:hAnsi="Calibri" w:hint="eastAsia"/>
                <w:sz w:val="24"/>
              </w:rPr>
              <w:t>）工程占地影响</w:t>
            </w:r>
          </w:p>
          <w:p w:rsidR="00DC5B31" w:rsidRDefault="00DC5B31" w:rsidP="00DC5B31">
            <w:pPr>
              <w:spacing w:line="520" w:lineRule="exact"/>
              <w:ind w:firstLineChars="200" w:firstLine="480"/>
              <w:rPr>
                <w:rFonts w:ascii="Calibri" w:hAnsi="Calibri"/>
                <w:sz w:val="24"/>
              </w:rPr>
            </w:pPr>
            <w:r w:rsidRPr="00DC5B31">
              <w:rPr>
                <w:rFonts w:ascii="Calibri" w:hAnsi="Calibri" w:hint="eastAsia"/>
                <w:sz w:val="24"/>
              </w:rPr>
              <w:t>本项目选址位于平顶山市</w:t>
            </w:r>
            <w:r>
              <w:rPr>
                <w:rFonts w:ascii="Calibri" w:hAnsi="Calibri" w:hint="eastAsia"/>
                <w:sz w:val="24"/>
              </w:rPr>
              <w:t>新城区及宝丰县杨庄镇</w:t>
            </w:r>
            <w:r w:rsidRPr="00DC5B31">
              <w:rPr>
                <w:rFonts w:ascii="Calibri" w:hAnsi="Calibri" w:hint="eastAsia"/>
                <w:sz w:val="24"/>
              </w:rPr>
              <w:t>，沿线主要</w:t>
            </w:r>
            <w:r w:rsidR="00F43613">
              <w:rPr>
                <w:rFonts w:ascii="Calibri" w:hAnsi="Calibri" w:hint="eastAsia"/>
                <w:sz w:val="24"/>
              </w:rPr>
              <w:t>以村庄和农田为主，</w:t>
            </w:r>
            <w:r w:rsidR="00F43613">
              <w:rPr>
                <w:rFonts w:ascii="Calibri" w:hAnsi="Calibri" w:hint="eastAsia"/>
                <w:sz w:val="24"/>
              </w:rPr>
              <w:lastRenderedPageBreak/>
              <w:t>区域内各类</w:t>
            </w:r>
            <w:r w:rsidRPr="00DC5B31">
              <w:rPr>
                <w:rFonts w:ascii="Calibri" w:hAnsi="Calibri" w:hint="eastAsia"/>
                <w:sz w:val="24"/>
              </w:rPr>
              <w:t>土地利用方式基本一致，因此线路选择区域内不同通道，对生态的影响差别不大。评价要求在实际线路布设时，应做好线路优化，</w:t>
            </w:r>
            <w:r w:rsidR="00F43613">
              <w:rPr>
                <w:rFonts w:ascii="Calibri" w:hAnsi="Calibri" w:hint="eastAsia"/>
                <w:sz w:val="24"/>
              </w:rPr>
              <w:t>尽量</w:t>
            </w:r>
            <w:r w:rsidRPr="00DC5B31">
              <w:rPr>
                <w:rFonts w:ascii="Calibri" w:hAnsi="Calibri" w:hint="eastAsia"/>
                <w:sz w:val="24"/>
              </w:rPr>
              <w:t>避开民房、林地、草地、农田、减少拆迁量，减少对林地和农田的占用，降低对居民生活的影响。</w:t>
            </w:r>
          </w:p>
          <w:p w:rsidR="00DC5B31" w:rsidRDefault="00DC5B31" w:rsidP="00DC5B31">
            <w:pPr>
              <w:spacing w:line="520" w:lineRule="exact"/>
              <w:ind w:firstLineChars="200" w:firstLine="480"/>
              <w:rPr>
                <w:rFonts w:ascii="Calibri" w:hAnsi="Calibri"/>
                <w:sz w:val="24"/>
              </w:rPr>
            </w:pPr>
            <w:r w:rsidRPr="00DC5B31">
              <w:rPr>
                <w:rFonts w:ascii="Calibri" w:hAnsi="Calibri" w:hint="eastAsia"/>
                <w:sz w:val="24"/>
              </w:rPr>
              <w:t>本项目为线性工程，占地类型为农用地、</w:t>
            </w:r>
            <w:r w:rsidR="00F43613">
              <w:rPr>
                <w:rFonts w:ascii="Calibri" w:hAnsi="Calibri" w:hint="eastAsia"/>
                <w:sz w:val="24"/>
              </w:rPr>
              <w:t>建设</w:t>
            </w:r>
            <w:r w:rsidR="00F43613">
              <w:rPr>
                <w:rFonts w:ascii="Calibri" w:hAnsi="Calibri"/>
                <w:sz w:val="24"/>
              </w:rPr>
              <w:t>用地</w:t>
            </w:r>
            <w:r w:rsidR="00F43613">
              <w:rPr>
                <w:rFonts w:ascii="Calibri" w:hAnsi="Calibri" w:hint="eastAsia"/>
                <w:sz w:val="24"/>
              </w:rPr>
              <w:t>、</w:t>
            </w:r>
            <w:r w:rsidRPr="00DC5B31">
              <w:rPr>
                <w:rFonts w:ascii="Calibri" w:hAnsi="Calibri" w:hint="eastAsia"/>
                <w:sz w:val="24"/>
              </w:rPr>
              <w:t>未利用地，不会使沿线土地利用总体格局发生明显改变。</w:t>
            </w:r>
          </w:p>
          <w:p w:rsidR="00DC5B31" w:rsidRDefault="00DC5B31">
            <w:pPr>
              <w:spacing w:line="520" w:lineRule="exact"/>
              <w:ind w:firstLineChars="200" w:firstLine="480"/>
              <w:rPr>
                <w:rFonts w:ascii="Calibri" w:hAnsi="Calibri"/>
                <w:sz w:val="24"/>
              </w:rPr>
            </w:pPr>
            <w:r>
              <w:rPr>
                <w:rFonts w:ascii="Calibri" w:hAnsi="Calibri" w:hint="eastAsia"/>
                <w:sz w:val="24"/>
              </w:rPr>
              <w:t>（</w:t>
            </w:r>
            <w:r>
              <w:rPr>
                <w:rFonts w:ascii="Calibri" w:hAnsi="Calibri" w:hint="eastAsia"/>
                <w:sz w:val="24"/>
              </w:rPr>
              <w:t>2</w:t>
            </w:r>
            <w:r>
              <w:rPr>
                <w:rFonts w:ascii="Calibri" w:hAnsi="Calibri" w:hint="eastAsia"/>
                <w:sz w:val="24"/>
              </w:rPr>
              <w:t>）对沿线植被的影响</w:t>
            </w:r>
          </w:p>
          <w:p w:rsidR="00DC5B31" w:rsidRDefault="00DC5B31" w:rsidP="00DC5B31">
            <w:pPr>
              <w:pStyle w:val="00"/>
              <w:ind w:firstLine="480"/>
              <w:rPr>
                <w:rFonts w:hAnsi="Times New Roman"/>
              </w:rPr>
            </w:pPr>
            <w:r>
              <w:rPr>
                <w:rFonts w:hAnsi="Times New Roman" w:hint="eastAsia"/>
              </w:rPr>
              <w:t>根据调查，本项目永久占地类型主要为</w:t>
            </w:r>
            <w:r>
              <w:rPr>
                <w:rFonts w:hint="eastAsia"/>
              </w:rPr>
              <w:t>农用地、未利用地</w:t>
            </w:r>
            <w:r w:rsidR="00865305">
              <w:rPr>
                <w:rFonts w:hAnsi="Times New Roman" w:hint="eastAsia"/>
              </w:rPr>
              <w:t>，农用地现状为当季农作物</w:t>
            </w:r>
            <w:r>
              <w:rPr>
                <w:rFonts w:hAnsi="Times New Roman" w:hint="eastAsia"/>
              </w:rPr>
              <w:t>。</w:t>
            </w:r>
          </w:p>
          <w:p w:rsidR="00DC5B31" w:rsidRDefault="00DC5B31" w:rsidP="00DC5B31">
            <w:pPr>
              <w:pStyle w:val="00"/>
              <w:ind w:firstLine="480"/>
              <w:rPr>
                <w:rFonts w:hAnsi="Times New Roman"/>
              </w:rPr>
            </w:pPr>
            <w:r>
              <w:rPr>
                <w:rFonts w:hAnsi="Times New Roman" w:hint="eastAsia"/>
              </w:rPr>
              <w:t>本</w:t>
            </w:r>
            <w:r>
              <w:rPr>
                <w:rFonts w:ascii="Calibri" w:hint="eastAsia"/>
                <w:bCs/>
              </w:rPr>
              <w:t>项目在建设过程中由于场地开挖、填筑和平整，会铲除用地范围内地表植被，</w:t>
            </w:r>
            <w:r>
              <w:rPr>
                <w:rFonts w:hAnsi="Times New Roman" w:hint="eastAsia"/>
              </w:rPr>
              <w:t>因此施工期会对区域生态环境造成一定不利的影响，需采取必要的生态环境补偿和恢复措施。</w:t>
            </w:r>
          </w:p>
          <w:p w:rsidR="00DC5B31" w:rsidRDefault="00DC5B31" w:rsidP="00DC5B31">
            <w:pPr>
              <w:pStyle w:val="00"/>
              <w:ind w:firstLine="480"/>
              <w:rPr>
                <w:rFonts w:hAnsi="Times New Roman"/>
              </w:rPr>
            </w:pPr>
            <w:r>
              <w:rPr>
                <w:rFonts w:hAnsi="Times New Roman" w:hint="eastAsia"/>
              </w:rPr>
              <w:t>对于本项目建设过程中的永久占地，将采取必要的生态补偿措施，如道路边坡植草、种树等措施，以补偿和恢复因项目建设造成的生物损失。</w:t>
            </w:r>
          </w:p>
          <w:p w:rsidR="00DC5B31" w:rsidRPr="00DC5B31" w:rsidRDefault="00DC5B31" w:rsidP="00DC5B31">
            <w:pPr>
              <w:pStyle w:val="00"/>
              <w:ind w:firstLine="480"/>
              <w:rPr>
                <w:rFonts w:ascii="Times New Roman" w:hAnsi="Times New Roman" w:cs="Times New Roman"/>
              </w:rPr>
            </w:pPr>
            <w:r>
              <w:rPr>
                <w:rFonts w:ascii="Times New Roman" w:hAnsi="Times New Roman" w:cs="Times New Roman" w:hint="eastAsia"/>
              </w:rPr>
              <w:t>临时用地在</w:t>
            </w:r>
            <w:r w:rsidRPr="00DC5B31">
              <w:rPr>
                <w:rFonts w:ascii="Times New Roman" w:hAnsi="Times New Roman" w:cs="Times New Roman"/>
              </w:rPr>
              <w:t>施工前需将表层</w:t>
            </w:r>
            <w:r w:rsidRPr="00DC5B31">
              <w:rPr>
                <w:rFonts w:ascii="Times New Roman" w:hAnsi="Times New Roman" w:cs="Times New Roman"/>
              </w:rPr>
              <w:t>0.3m</w:t>
            </w:r>
            <w:r w:rsidRPr="00DC5B31">
              <w:rPr>
                <w:rFonts w:ascii="Times New Roman" w:hAnsi="Times New Roman" w:cs="Times New Roman"/>
              </w:rPr>
              <w:t>的表层土进行收集，堆放在临时堆放场，做好临时堆土的防护，在施工结束后，将表层土用于工程绿化，临时堆放场恢复为绿地。综上所述，临时占地对植被影响是暂时，通过有效的</w:t>
            </w:r>
            <w:r w:rsidR="00865305">
              <w:rPr>
                <w:rFonts w:ascii="Times New Roman" w:hAnsi="Times New Roman" w:cs="Times New Roman" w:hint="eastAsia"/>
              </w:rPr>
              <w:t>恢复</w:t>
            </w:r>
            <w:r w:rsidRPr="00DC5B31">
              <w:rPr>
                <w:rFonts w:ascii="Times New Roman" w:hAnsi="Times New Roman" w:cs="Times New Roman"/>
              </w:rPr>
              <w:t>措施，可以使临时占地尽快恢复植被，减小对生态环境的影响。</w:t>
            </w:r>
          </w:p>
          <w:p w:rsidR="00DC5B31" w:rsidRDefault="00DC5B31">
            <w:pPr>
              <w:spacing w:line="520" w:lineRule="exact"/>
              <w:ind w:firstLineChars="200" w:firstLine="480"/>
              <w:rPr>
                <w:rFonts w:ascii="Calibri" w:hAnsi="Calibri"/>
                <w:sz w:val="24"/>
              </w:rPr>
            </w:pPr>
            <w:r>
              <w:rPr>
                <w:rFonts w:ascii="Calibri" w:hAnsi="Calibri" w:hint="eastAsia"/>
                <w:sz w:val="24"/>
              </w:rPr>
              <w:t>（</w:t>
            </w:r>
            <w:r>
              <w:rPr>
                <w:rFonts w:ascii="Calibri" w:hAnsi="Calibri" w:hint="eastAsia"/>
                <w:sz w:val="24"/>
              </w:rPr>
              <w:t>3</w:t>
            </w:r>
            <w:r>
              <w:rPr>
                <w:rFonts w:ascii="Calibri" w:hAnsi="Calibri" w:hint="eastAsia"/>
                <w:sz w:val="24"/>
              </w:rPr>
              <w:t>）对沿线动物的影响</w:t>
            </w:r>
          </w:p>
          <w:p w:rsidR="00DC5B31" w:rsidRDefault="00DC5B31" w:rsidP="00DC5B31">
            <w:pPr>
              <w:pStyle w:val="00"/>
              <w:ind w:firstLine="480"/>
              <w:rPr>
                <w:rFonts w:ascii="Calibri" w:hAnsi="Calibri"/>
              </w:rPr>
            </w:pPr>
            <w:r>
              <w:rPr>
                <w:rFonts w:hAnsi="Times New Roman" w:hint="eastAsia"/>
              </w:rPr>
              <w:t>本项目沿线人口密度较大，人为活动频繁，野生动物较少，沿线主要是一些适应这种环境常见的种类：如鼠类、各类昆虫、蛙类等。经现场勘察，本项目所在区域内未发现大型野生动物和</w:t>
            </w:r>
            <w:r>
              <w:rPr>
                <w:rFonts w:ascii="Calibri" w:hAnsi="Calibri" w:hint="eastAsia"/>
              </w:rPr>
              <w:t>国家重点保护野生动物</w:t>
            </w:r>
            <w:r>
              <w:rPr>
                <w:rFonts w:hAnsi="Times New Roman" w:hint="eastAsia"/>
              </w:rPr>
              <w:t>，</w:t>
            </w:r>
            <w:r>
              <w:rPr>
                <w:rFonts w:ascii="Calibri" w:hAnsi="Calibri" w:hint="eastAsia"/>
              </w:rPr>
              <w:t>区域内现有的动物类型为当地常见种类，在区域其它地方都普遍存在，本区域数量较少，施工区对于动物的逃生、迁徙等较为有利，不会</w:t>
            </w:r>
            <w:r>
              <w:rPr>
                <w:rFonts w:hAnsi="Times New Roman" w:hint="eastAsia"/>
              </w:rPr>
              <w:t>对野生动物种群、数量造成影响，</w:t>
            </w:r>
            <w:r>
              <w:rPr>
                <w:rFonts w:ascii="Calibri" w:hAnsi="Calibri" w:hint="eastAsia"/>
              </w:rPr>
              <w:t>不会影响整个动物区系的组成。</w:t>
            </w:r>
          </w:p>
          <w:p w:rsidR="00DC5B31" w:rsidRDefault="00DC5B31" w:rsidP="00DC5B31">
            <w:pPr>
              <w:pStyle w:val="00"/>
              <w:ind w:firstLine="480"/>
              <w:rPr>
                <w:rFonts w:ascii="Times New Roman" w:hAnsi="Times New Roman"/>
              </w:rPr>
            </w:pPr>
            <w:r>
              <w:rPr>
                <w:rFonts w:hAnsi="Times New Roman" w:hint="eastAsia"/>
              </w:rPr>
              <w:t>施工期对一般动物的影响主要包括：噪声对动物的惊吓可能引起动物种群数量的减少，植被的减少导致其食物来源减少从而影响种群的数量，以及桥梁施工对水生生物的影响，由于本项目所在区域人为干扰较大，因此动物对人类的活动产生了一定的</w:t>
            </w:r>
            <w:r>
              <w:rPr>
                <w:rFonts w:hAnsi="Times New Roman" w:hint="eastAsia"/>
              </w:rPr>
              <w:lastRenderedPageBreak/>
              <w:t>适应性，而且这些影响是暂时，随着施工期的结束，影响也将消失。因此，施工期对动物的影响较小。</w:t>
            </w:r>
          </w:p>
          <w:p w:rsidR="00DC5B31" w:rsidRDefault="00DC5B31">
            <w:pPr>
              <w:spacing w:line="520" w:lineRule="exact"/>
              <w:ind w:firstLineChars="200" w:firstLine="480"/>
              <w:rPr>
                <w:rFonts w:ascii="Calibri" w:hAnsi="Calibri"/>
                <w:sz w:val="24"/>
              </w:rPr>
            </w:pPr>
            <w:r>
              <w:rPr>
                <w:rFonts w:ascii="Calibri" w:hAnsi="Calibri" w:hint="eastAsia"/>
                <w:sz w:val="24"/>
              </w:rPr>
              <w:t>（</w:t>
            </w:r>
            <w:r>
              <w:rPr>
                <w:rFonts w:ascii="Calibri" w:hAnsi="Calibri" w:hint="eastAsia"/>
                <w:sz w:val="24"/>
              </w:rPr>
              <w:t>4</w:t>
            </w:r>
            <w:r>
              <w:rPr>
                <w:rFonts w:ascii="Calibri" w:hAnsi="Calibri" w:hint="eastAsia"/>
                <w:sz w:val="24"/>
              </w:rPr>
              <w:t>）水土流失影响</w:t>
            </w:r>
          </w:p>
          <w:p w:rsidR="00DC5B31" w:rsidRPr="00DC5B31" w:rsidRDefault="00DC5B31" w:rsidP="00DC5B31">
            <w:pPr>
              <w:spacing w:line="520" w:lineRule="exact"/>
              <w:ind w:firstLineChars="200" w:firstLine="480"/>
              <w:rPr>
                <w:rFonts w:ascii="Calibri" w:hAnsi="Calibri"/>
                <w:sz w:val="24"/>
              </w:rPr>
            </w:pPr>
            <w:r w:rsidRPr="00DC5B31">
              <w:rPr>
                <w:rFonts w:ascii="Calibri" w:hAnsi="Calibri" w:hint="eastAsia"/>
                <w:sz w:val="24"/>
              </w:rPr>
              <w:t>工程建设过程中被扰动的地表，由于土壤疏松，雨水冲刷后均会产生水土流失。由于本工程所在地区属平原地区，地势相对平坦，本项目水土流失主要产生于路基开挖、回填及平整过程。</w:t>
            </w:r>
          </w:p>
          <w:p w:rsidR="00DC5B31" w:rsidRPr="00DC5B31" w:rsidRDefault="00DC5B31" w:rsidP="00DC5B31">
            <w:pPr>
              <w:spacing w:line="520" w:lineRule="exact"/>
              <w:ind w:firstLineChars="200" w:firstLine="480"/>
              <w:rPr>
                <w:rFonts w:ascii="Calibri" w:hAnsi="Calibri"/>
                <w:sz w:val="24"/>
              </w:rPr>
            </w:pPr>
            <w:r w:rsidRPr="00DC5B31">
              <w:rPr>
                <w:rFonts w:ascii="Calibri" w:hAnsi="Calibri" w:hint="eastAsia"/>
                <w:sz w:val="24"/>
              </w:rPr>
              <w:t>1</w:t>
            </w:r>
            <w:r w:rsidRPr="00DC5B31">
              <w:rPr>
                <w:rFonts w:ascii="Calibri" w:hAnsi="Calibri" w:hint="eastAsia"/>
                <w:sz w:val="24"/>
              </w:rPr>
              <w:t>）本项目在土石方阶段的挖方和填方过程中，部分区域的原地貌形态、地表土壤结构和地面植被受到破坏，使原有的水土保持功能降低或丧失，加之临时堆土场的设置，对当地生态环境将造成一定程度的破坏，使土壤侵蚀强度较背景值显著增加，若遇降雨天气，在雨水的冲刷下，很容易形成局部地段的水土流失，这是本项目施工过程中产生水土流失的主要环节。</w:t>
            </w:r>
          </w:p>
          <w:p w:rsidR="00CD5866" w:rsidRDefault="00DC5B31" w:rsidP="00DC5B31">
            <w:pPr>
              <w:spacing w:line="520" w:lineRule="exact"/>
              <w:ind w:firstLineChars="200" w:firstLine="480"/>
              <w:rPr>
                <w:rFonts w:ascii="Calibri" w:hAnsi="Calibri"/>
                <w:sz w:val="24"/>
              </w:rPr>
            </w:pPr>
            <w:r w:rsidRPr="00DC5B31">
              <w:rPr>
                <w:rFonts w:ascii="Calibri" w:hAnsi="Calibri" w:hint="eastAsia"/>
                <w:sz w:val="24"/>
              </w:rPr>
              <w:t>2</w:t>
            </w:r>
            <w:r w:rsidRPr="00DC5B31">
              <w:rPr>
                <w:rFonts w:ascii="Calibri" w:hAnsi="Calibri" w:hint="eastAsia"/>
                <w:sz w:val="24"/>
              </w:rPr>
              <w:t>）在路基挖填方及建设过程中，损坏地表覆盖植被，原来的土层结构被破坏，并形成坡地，在雨水地面径流的作用下，由于路基与其两侧存在高差，很容易形成地表径流，将</w:t>
            </w:r>
            <w:r w:rsidR="00865305">
              <w:rPr>
                <w:rFonts w:ascii="Calibri" w:hAnsi="Calibri" w:hint="eastAsia"/>
                <w:sz w:val="24"/>
              </w:rPr>
              <w:t>表层土</w:t>
            </w:r>
            <w:r w:rsidRPr="00DC5B31">
              <w:rPr>
                <w:rFonts w:ascii="Calibri" w:hAnsi="Calibri" w:hint="eastAsia"/>
                <w:sz w:val="24"/>
              </w:rPr>
              <w:t>带走形成水土流失。</w:t>
            </w:r>
          </w:p>
          <w:p w:rsidR="00E96879" w:rsidRDefault="00DC5B31" w:rsidP="00DC5B31">
            <w:pPr>
              <w:spacing w:line="520" w:lineRule="exact"/>
              <w:ind w:firstLineChars="200" w:firstLine="480"/>
              <w:rPr>
                <w:rFonts w:ascii="Calibri" w:hAnsi="Calibri"/>
                <w:sz w:val="24"/>
              </w:rPr>
            </w:pPr>
            <w:r w:rsidRPr="00DC5B31">
              <w:rPr>
                <w:rFonts w:ascii="Calibri" w:hAnsi="Calibri" w:hint="eastAsia"/>
                <w:sz w:val="24"/>
              </w:rPr>
              <w:t>本项目施工期会对沿线植被、动物生存环境造成一定程度的影响，沿线地基的开挖会造成水土流失，因此施工过程中应采取合理的生态环境保护措施及水土保持措施，降低工程施工对生态环境的影响。</w:t>
            </w:r>
          </w:p>
          <w:p w:rsidR="00E96879" w:rsidRDefault="0061225B">
            <w:pPr>
              <w:spacing w:line="520" w:lineRule="exact"/>
              <w:rPr>
                <w:rFonts w:ascii="Calibri" w:eastAsia="黑体" w:hAnsi="Calibri"/>
                <w:b/>
                <w:sz w:val="24"/>
              </w:rPr>
            </w:pPr>
            <w:r>
              <w:rPr>
                <w:rFonts w:ascii="Calibri" w:eastAsia="黑体" w:hAnsi="Calibri"/>
                <w:b/>
                <w:sz w:val="24"/>
              </w:rPr>
              <w:t>营运期</w:t>
            </w:r>
          </w:p>
          <w:p w:rsidR="00E96879" w:rsidRDefault="0061225B">
            <w:pPr>
              <w:spacing w:line="520" w:lineRule="exact"/>
              <w:ind w:firstLine="480"/>
              <w:rPr>
                <w:rFonts w:ascii="Calibri" w:hAnsi="Calibri"/>
                <w:b/>
                <w:sz w:val="24"/>
              </w:rPr>
            </w:pPr>
            <w:r>
              <w:rPr>
                <w:rFonts w:ascii="Calibri" w:hAnsi="Calibri" w:hint="eastAsia"/>
                <w:b/>
                <w:sz w:val="24"/>
              </w:rPr>
              <w:t>1</w:t>
            </w:r>
            <w:r>
              <w:rPr>
                <w:rFonts w:ascii="Calibri" w:hAnsi="Calibri" w:hint="eastAsia"/>
                <w:b/>
                <w:sz w:val="24"/>
              </w:rPr>
              <w:t>、大气污染</w:t>
            </w:r>
          </w:p>
          <w:p w:rsidR="00E96879" w:rsidRDefault="0061225B">
            <w:pPr>
              <w:pStyle w:val="affa"/>
              <w:ind w:firstLineChars="150" w:firstLine="360"/>
              <w:rPr>
                <w:rFonts w:ascii="Calibri" w:eastAsia="宋体" w:hAnsi="Calibri"/>
                <w:b w:val="0"/>
                <w:sz w:val="24"/>
              </w:rPr>
            </w:pPr>
            <w:r>
              <w:rPr>
                <w:rFonts w:ascii="Calibri" w:eastAsia="宋体" w:hAnsi="Calibri" w:hint="eastAsia"/>
                <w:b w:val="0"/>
                <w:sz w:val="24"/>
              </w:rPr>
              <w:t>本项目为城市道路建设项目，其运营期大气污染源主要包括汽车行驶产生的汽车尾气及二次扬尘。</w:t>
            </w:r>
          </w:p>
          <w:p w:rsidR="00E96879" w:rsidRDefault="0061225B" w:rsidP="00EE6BCC">
            <w:pPr>
              <w:pStyle w:val="affa"/>
              <w:ind w:firstLineChars="147" w:firstLine="353"/>
              <w:rPr>
                <w:rFonts w:ascii="Calibri" w:eastAsia="宋体" w:hAnsi="Calibri"/>
                <w:b w:val="0"/>
                <w:sz w:val="24"/>
              </w:rPr>
            </w:pPr>
            <w:r>
              <w:rPr>
                <w:rFonts w:ascii="Calibri" w:eastAsia="宋体" w:hAnsi="Calibri" w:hint="eastAsia"/>
                <w:b w:val="0"/>
                <w:sz w:val="24"/>
              </w:rPr>
              <w:t>（</w:t>
            </w:r>
            <w:r>
              <w:rPr>
                <w:rFonts w:ascii="Calibri" w:eastAsia="宋体" w:hAnsi="Calibri" w:hint="eastAsia"/>
                <w:b w:val="0"/>
                <w:sz w:val="24"/>
              </w:rPr>
              <w:t>1</w:t>
            </w:r>
            <w:r>
              <w:rPr>
                <w:rFonts w:ascii="Calibri" w:eastAsia="宋体" w:hAnsi="Calibri" w:hint="eastAsia"/>
                <w:b w:val="0"/>
                <w:sz w:val="24"/>
              </w:rPr>
              <w:t>）汽车尾气</w:t>
            </w:r>
          </w:p>
          <w:p w:rsidR="00E96879" w:rsidRDefault="0061225B">
            <w:pPr>
              <w:pStyle w:val="affa"/>
              <w:ind w:firstLineChars="200" w:firstLine="480"/>
              <w:rPr>
                <w:rFonts w:ascii="Calibri" w:eastAsia="宋体" w:hAnsi="Calibri"/>
                <w:b w:val="0"/>
                <w:sz w:val="24"/>
              </w:rPr>
            </w:pPr>
            <w:r>
              <w:rPr>
                <w:rFonts w:ascii="Calibri" w:eastAsia="宋体" w:hAnsi="Calibri"/>
                <w:b w:val="0"/>
                <w:sz w:val="24"/>
              </w:rPr>
              <w:t>项目投入使用后，主要是机动车尾气对环境空气的影响。机动车尾气污染物主要来自曲轴箱漏气、燃油系统挥发和排气管的排放，主要成分为</w:t>
            </w:r>
            <w:r>
              <w:rPr>
                <w:rFonts w:ascii="Calibri" w:eastAsia="宋体" w:hAnsi="Calibri"/>
                <w:b w:val="0"/>
                <w:sz w:val="24"/>
              </w:rPr>
              <w:t>THC</w:t>
            </w:r>
            <w:r>
              <w:rPr>
                <w:rFonts w:ascii="Calibri" w:eastAsia="宋体" w:hAnsi="Calibri"/>
                <w:b w:val="0"/>
                <w:sz w:val="24"/>
              </w:rPr>
              <w:t>、</w:t>
            </w:r>
            <w:r>
              <w:rPr>
                <w:rFonts w:ascii="Calibri" w:eastAsia="宋体" w:hAnsi="Calibri"/>
                <w:b w:val="0"/>
                <w:sz w:val="24"/>
              </w:rPr>
              <w:t>CO</w:t>
            </w:r>
            <w:r>
              <w:rPr>
                <w:rFonts w:ascii="Calibri" w:eastAsia="宋体" w:hAnsi="Calibri"/>
                <w:b w:val="0"/>
                <w:sz w:val="24"/>
              </w:rPr>
              <w:t>和</w:t>
            </w:r>
            <w:r>
              <w:rPr>
                <w:rFonts w:ascii="Calibri" w:eastAsia="宋体" w:hAnsi="Calibri"/>
                <w:b w:val="0"/>
                <w:sz w:val="24"/>
              </w:rPr>
              <w:t>NOx</w:t>
            </w:r>
            <w:r>
              <w:rPr>
                <w:rFonts w:ascii="Calibri" w:eastAsia="宋体" w:hAnsi="Calibri"/>
                <w:b w:val="0"/>
                <w:sz w:val="24"/>
              </w:rPr>
              <w:t>。</w:t>
            </w:r>
            <w:r>
              <w:rPr>
                <w:rFonts w:ascii="Calibri" w:eastAsia="宋体" w:hAnsi="Calibri"/>
                <w:b w:val="0"/>
                <w:sz w:val="24"/>
              </w:rPr>
              <w:t>THC</w:t>
            </w:r>
            <w:r>
              <w:rPr>
                <w:rFonts w:ascii="Calibri" w:eastAsia="宋体" w:hAnsi="Calibri"/>
                <w:b w:val="0"/>
                <w:sz w:val="24"/>
              </w:rPr>
              <w:t>产生于汽缸壁面淬效应和混合气不完全燃烧。</w:t>
            </w:r>
            <w:r>
              <w:rPr>
                <w:rFonts w:ascii="Calibri" w:eastAsia="宋体" w:hAnsi="Calibri"/>
                <w:b w:val="0"/>
                <w:sz w:val="24"/>
              </w:rPr>
              <w:t>CO</w:t>
            </w:r>
            <w:r>
              <w:rPr>
                <w:rFonts w:ascii="Calibri" w:eastAsia="宋体" w:hAnsi="Calibri"/>
                <w:b w:val="0"/>
                <w:sz w:val="24"/>
              </w:rPr>
              <w:t>是燃料在发动机内不完全燃烧的产物，主要取决于空燃比和各种汽缸燃料分配的均匀性。</w:t>
            </w:r>
            <w:r>
              <w:rPr>
                <w:rFonts w:ascii="Calibri" w:eastAsia="宋体" w:hAnsi="Calibri"/>
                <w:b w:val="0"/>
                <w:sz w:val="24"/>
              </w:rPr>
              <w:t>NOx</w:t>
            </w:r>
            <w:r>
              <w:rPr>
                <w:rFonts w:ascii="Calibri" w:eastAsia="宋体" w:hAnsi="Calibri"/>
                <w:b w:val="0"/>
                <w:sz w:val="24"/>
              </w:rPr>
              <w:t>是汽油和柴油在燃烧过程中是过</w:t>
            </w:r>
            <w:r>
              <w:rPr>
                <w:rFonts w:ascii="Calibri" w:eastAsia="宋体" w:hAnsi="Calibri"/>
                <w:b w:val="0"/>
                <w:sz w:val="24"/>
              </w:rPr>
              <w:lastRenderedPageBreak/>
              <w:t>量空气中的氧和氮在高温下形成于汽缸内的产物。汽车尾气污染可模拟为一条连续排放的线性污染源。污染源排放量的大小与交通量的大小密切相关，同时又取决于车辆类型和运行车辆车况。</w:t>
            </w:r>
            <w:r>
              <w:rPr>
                <w:rFonts w:ascii="Calibri" w:eastAsia="宋体" w:hAnsi="Calibri" w:hint="eastAsia"/>
                <w:b w:val="0"/>
                <w:sz w:val="24"/>
              </w:rPr>
              <w:t>根据《公路建设项目环境影响评价规范（试行）》，现阶段汽车尾气车辆单车排放因子推荐值见下表：</w:t>
            </w:r>
          </w:p>
          <w:p w:rsidR="00E96879" w:rsidRDefault="0061225B">
            <w:pPr>
              <w:pStyle w:val="affa"/>
              <w:ind w:firstLineChars="200" w:firstLine="480"/>
              <w:rPr>
                <w:rFonts w:ascii="Calibri" w:eastAsia="宋体" w:hAnsi="Calibri"/>
                <w:b w:val="0"/>
                <w:sz w:val="24"/>
              </w:rPr>
            </w:pPr>
            <w:r>
              <w:rPr>
                <w:rFonts w:ascii="Calibri" w:eastAsia="黑体" w:hAnsi="Calibri"/>
                <w:b w:val="0"/>
                <w:color w:val="000000"/>
                <w:sz w:val="24"/>
              </w:rPr>
              <w:t>表</w:t>
            </w:r>
            <w:r w:rsidR="00AE3D27">
              <w:rPr>
                <w:rFonts w:ascii="Calibri" w:eastAsia="黑体" w:hAnsi="Calibri" w:hint="eastAsia"/>
                <w:b w:val="0"/>
                <w:color w:val="000000"/>
                <w:sz w:val="24"/>
              </w:rPr>
              <w:t>2</w:t>
            </w:r>
            <w:r w:rsidR="009D5327">
              <w:rPr>
                <w:rFonts w:ascii="Calibri" w:eastAsia="黑体" w:hAnsi="Calibri" w:hint="eastAsia"/>
                <w:b w:val="0"/>
                <w:color w:val="000000"/>
                <w:sz w:val="24"/>
              </w:rPr>
              <w:t>5</w:t>
            </w:r>
            <w:r>
              <w:rPr>
                <w:rFonts w:ascii="Calibri" w:eastAsia="黑体" w:hAnsi="Calibri" w:hint="eastAsia"/>
                <w:b w:val="0"/>
                <w:color w:val="000000"/>
                <w:sz w:val="24"/>
              </w:rPr>
              <w:t xml:space="preserve">             </w:t>
            </w:r>
            <w:r>
              <w:rPr>
                <w:rFonts w:ascii="Calibri" w:eastAsia="黑体" w:hAnsi="Calibri" w:hint="eastAsia"/>
                <w:b w:val="0"/>
                <w:color w:val="000000"/>
                <w:sz w:val="24"/>
              </w:rPr>
              <w:t>现阶段车辆单车排放因子推荐值（</w:t>
            </w:r>
            <w:r>
              <w:rPr>
                <w:rFonts w:ascii="Calibri" w:eastAsia="黑体" w:hAnsi="Calibri" w:hint="eastAsia"/>
                <w:b w:val="0"/>
                <w:color w:val="000000"/>
                <w:sz w:val="24"/>
              </w:rPr>
              <w:t>mg/</w:t>
            </w:r>
            <w:r>
              <w:rPr>
                <w:rFonts w:ascii="Calibri" w:eastAsia="黑体" w:hAnsi="Calibri" w:hint="eastAsia"/>
                <w:b w:val="0"/>
                <w:color w:val="000000"/>
                <w:sz w:val="24"/>
              </w:rPr>
              <w:t>辆·</w:t>
            </w:r>
            <w:r>
              <w:rPr>
                <w:rFonts w:ascii="Calibri" w:eastAsia="黑体" w:hAnsi="Calibri" w:hint="eastAsia"/>
                <w:b w:val="0"/>
                <w:color w:val="000000"/>
                <w:sz w:val="24"/>
              </w:rPr>
              <w:t>m</w:t>
            </w:r>
            <w:r>
              <w:rPr>
                <w:rFonts w:ascii="Calibri" w:eastAsia="黑体" w:hAnsi="Calibri" w:hint="eastAsia"/>
                <w:b w:val="0"/>
                <w:color w:val="000000"/>
                <w:sz w:val="24"/>
              </w:rPr>
              <w:t>）</w:t>
            </w:r>
            <w:r>
              <w:rPr>
                <w:rFonts w:ascii="Calibri" w:eastAsia="黑体" w:hAnsi="Calibri" w:hint="eastAsia"/>
                <w:b w:val="0"/>
                <w:color w:val="000000"/>
                <w:sz w:val="24"/>
              </w:rPr>
              <w:t xml:space="preserve">  </w:t>
            </w:r>
          </w:p>
          <w:tbl>
            <w:tblPr>
              <w:tblW w:w="9057"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218"/>
              <w:gridCol w:w="1035"/>
              <w:gridCol w:w="1134"/>
              <w:gridCol w:w="1134"/>
              <w:gridCol w:w="1134"/>
              <w:gridCol w:w="1134"/>
              <w:gridCol w:w="1134"/>
              <w:gridCol w:w="1134"/>
            </w:tblGrid>
            <w:tr w:rsidR="00E96879" w:rsidTr="005C3374">
              <w:trPr>
                <w:trHeight w:val="340"/>
              </w:trPr>
              <w:tc>
                <w:tcPr>
                  <w:tcW w:w="2253" w:type="dxa"/>
                  <w:gridSpan w:val="2"/>
                  <w:vAlign w:val="center"/>
                </w:tcPr>
                <w:p w:rsidR="00E96879" w:rsidRDefault="0061225B">
                  <w:pPr>
                    <w:spacing w:line="276" w:lineRule="auto"/>
                    <w:jc w:val="center"/>
                    <w:rPr>
                      <w:rFonts w:ascii="Calibri" w:hAnsi="Calibri"/>
                    </w:rPr>
                  </w:pPr>
                  <w:r>
                    <w:rPr>
                      <w:rFonts w:ascii="Calibri" w:hAnsi="Calibri" w:hint="eastAsia"/>
                    </w:rPr>
                    <w:t>平均车速（</w:t>
                  </w:r>
                  <w:r>
                    <w:rPr>
                      <w:rFonts w:ascii="Calibri" w:hAnsi="Calibri" w:hint="eastAsia"/>
                    </w:rPr>
                    <w:t>km/h</w:t>
                  </w:r>
                  <w:r>
                    <w:rPr>
                      <w:rFonts w:ascii="Calibri" w:hAnsi="Calibri" w:hint="eastAsia"/>
                    </w:rPr>
                    <w:t>）</w:t>
                  </w:r>
                </w:p>
              </w:tc>
              <w:tc>
                <w:tcPr>
                  <w:tcW w:w="1134" w:type="dxa"/>
                  <w:vAlign w:val="center"/>
                </w:tcPr>
                <w:p w:rsidR="00E96879" w:rsidRDefault="0061225B">
                  <w:pPr>
                    <w:spacing w:line="276" w:lineRule="auto"/>
                    <w:jc w:val="center"/>
                    <w:rPr>
                      <w:rFonts w:ascii="Calibri" w:hAnsi="Calibri"/>
                    </w:rPr>
                  </w:pPr>
                  <w:r>
                    <w:rPr>
                      <w:rFonts w:ascii="Calibri" w:hAnsi="Calibri" w:hint="eastAsia"/>
                    </w:rPr>
                    <w:t>50.0</w:t>
                  </w:r>
                </w:p>
              </w:tc>
              <w:tc>
                <w:tcPr>
                  <w:tcW w:w="1134" w:type="dxa"/>
                  <w:vAlign w:val="center"/>
                </w:tcPr>
                <w:p w:rsidR="00E96879" w:rsidRDefault="0061225B">
                  <w:pPr>
                    <w:spacing w:line="276" w:lineRule="auto"/>
                    <w:jc w:val="center"/>
                    <w:rPr>
                      <w:rFonts w:ascii="Calibri" w:hAnsi="Calibri"/>
                    </w:rPr>
                  </w:pPr>
                  <w:r>
                    <w:rPr>
                      <w:rFonts w:ascii="Calibri" w:hAnsi="Calibri" w:hint="eastAsia"/>
                    </w:rPr>
                    <w:t>60.0</w:t>
                  </w:r>
                </w:p>
              </w:tc>
              <w:tc>
                <w:tcPr>
                  <w:tcW w:w="1134" w:type="dxa"/>
                  <w:vAlign w:val="center"/>
                </w:tcPr>
                <w:p w:rsidR="00E96879" w:rsidRDefault="0061225B">
                  <w:pPr>
                    <w:spacing w:line="276" w:lineRule="auto"/>
                    <w:jc w:val="center"/>
                    <w:rPr>
                      <w:rFonts w:ascii="Calibri" w:hAnsi="Calibri"/>
                    </w:rPr>
                  </w:pPr>
                  <w:r>
                    <w:rPr>
                      <w:rFonts w:ascii="Calibri" w:hAnsi="Calibri" w:hint="eastAsia"/>
                    </w:rPr>
                    <w:t>70.0</w:t>
                  </w:r>
                </w:p>
              </w:tc>
              <w:tc>
                <w:tcPr>
                  <w:tcW w:w="1134" w:type="dxa"/>
                  <w:vAlign w:val="center"/>
                </w:tcPr>
                <w:p w:rsidR="00E96879" w:rsidRDefault="0061225B">
                  <w:pPr>
                    <w:spacing w:line="276" w:lineRule="auto"/>
                    <w:jc w:val="center"/>
                    <w:rPr>
                      <w:rFonts w:ascii="Calibri" w:hAnsi="Calibri"/>
                    </w:rPr>
                  </w:pPr>
                  <w:r>
                    <w:rPr>
                      <w:rFonts w:ascii="Calibri" w:hAnsi="Calibri" w:hint="eastAsia"/>
                    </w:rPr>
                    <w:t>80.0</w:t>
                  </w:r>
                </w:p>
              </w:tc>
              <w:tc>
                <w:tcPr>
                  <w:tcW w:w="1134" w:type="dxa"/>
                  <w:vAlign w:val="center"/>
                </w:tcPr>
                <w:p w:rsidR="00E96879" w:rsidRDefault="0061225B">
                  <w:pPr>
                    <w:spacing w:line="276" w:lineRule="auto"/>
                    <w:jc w:val="center"/>
                    <w:rPr>
                      <w:rFonts w:ascii="Calibri" w:hAnsi="Calibri"/>
                    </w:rPr>
                  </w:pPr>
                  <w:r>
                    <w:rPr>
                      <w:rFonts w:ascii="Calibri" w:hAnsi="Calibri" w:hint="eastAsia"/>
                    </w:rPr>
                    <w:t>90.0</w:t>
                  </w:r>
                </w:p>
              </w:tc>
              <w:tc>
                <w:tcPr>
                  <w:tcW w:w="1134" w:type="dxa"/>
                  <w:vAlign w:val="center"/>
                </w:tcPr>
                <w:p w:rsidR="00E96879" w:rsidRDefault="0061225B">
                  <w:pPr>
                    <w:spacing w:line="276" w:lineRule="auto"/>
                    <w:jc w:val="center"/>
                    <w:rPr>
                      <w:rFonts w:ascii="Calibri" w:hAnsi="Calibri"/>
                    </w:rPr>
                  </w:pPr>
                  <w:r>
                    <w:rPr>
                      <w:rFonts w:ascii="Calibri" w:hAnsi="Calibri" w:hint="eastAsia"/>
                    </w:rPr>
                    <w:t>100.0</w:t>
                  </w:r>
                </w:p>
              </w:tc>
            </w:tr>
            <w:tr w:rsidR="00E96879" w:rsidTr="005C3374">
              <w:trPr>
                <w:trHeight w:val="340"/>
              </w:trPr>
              <w:tc>
                <w:tcPr>
                  <w:tcW w:w="1218" w:type="dxa"/>
                  <w:vMerge w:val="restart"/>
                  <w:vAlign w:val="center"/>
                </w:tcPr>
                <w:p w:rsidR="00E96879" w:rsidRDefault="0061225B">
                  <w:pPr>
                    <w:spacing w:line="276" w:lineRule="auto"/>
                    <w:jc w:val="center"/>
                    <w:rPr>
                      <w:rFonts w:ascii="Calibri" w:hAnsi="Calibri"/>
                    </w:rPr>
                  </w:pPr>
                  <w:r>
                    <w:rPr>
                      <w:rFonts w:ascii="Calibri" w:hAnsi="Calibri" w:hint="eastAsia"/>
                    </w:rPr>
                    <w:t>小型车</w:t>
                  </w:r>
                </w:p>
              </w:tc>
              <w:tc>
                <w:tcPr>
                  <w:tcW w:w="1035" w:type="dxa"/>
                  <w:vAlign w:val="center"/>
                </w:tcPr>
                <w:p w:rsidR="00E96879" w:rsidRDefault="0061225B">
                  <w:pPr>
                    <w:spacing w:line="276" w:lineRule="auto"/>
                    <w:jc w:val="center"/>
                    <w:rPr>
                      <w:rFonts w:ascii="Calibri" w:hAnsi="Calibri"/>
                    </w:rPr>
                  </w:pPr>
                  <w:r>
                    <w:rPr>
                      <w:rFonts w:ascii="Calibri" w:hAnsi="Calibri" w:hint="eastAsia"/>
                    </w:rPr>
                    <w:t>CO</w:t>
                  </w:r>
                </w:p>
              </w:tc>
              <w:tc>
                <w:tcPr>
                  <w:tcW w:w="1134" w:type="dxa"/>
                  <w:vAlign w:val="center"/>
                </w:tcPr>
                <w:p w:rsidR="00E96879" w:rsidRDefault="0061225B">
                  <w:pPr>
                    <w:spacing w:line="276" w:lineRule="auto"/>
                    <w:jc w:val="center"/>
                    <w:rPr>
                      <w:rFonts w:ascii="Calibri" w:hAnsi="Calibri"/>
                    </w:rPr>
                  </w:pPr>
                  <w:r>
                    <w:rPr>
                      <w:rFonts w:ascii="Calibri" w:hAnsi="Calibri" w:hint="eastAsia"/>
                    </w:rPr>
                    <w:t>31.34</w:t>
                  </w:r>
                </w:p>
              </w:tc>
              <w:tc>
                <w:tcPr>
                  <w:tcW w:w="1134" w:type="dxa"/>
                  <w:vAlign w:val="center"/>
                </w:tcPr>
                <w:p w:rsidR="00E96879" w:rsidRDefault="0061225B">
                  <w:pPr>
                    <w:spacing w:line="276" w:lineRule="auto"/>
                    <w:jc w:val="center"/>
                    <w:rPr>
                      <w:rFonts w:ascii="Calibri" w:hAnsi="Calibri"/>
                    </w:rPr>
                  </w:pPr>
                  <w:r>
                    <w:rPr>
                      <w:rFonts w:ascii="Calibri" w:hAnsi="Calibri" w:hint="eastAsia"/>
                    </w:rPr>
                    <w:t>23.68</w:t>
                  </w:r>
                </w:p>
              </w:tc>
              <w:tc>
                <w:tcPr>
                  <w:tcW w:w="1134" w:type="dxa"/>
                  <w:vAlign w:val="center"/>
                </w:tcPr>
                <w:p w:rsidR="00E96879" w:rsidRDefault="0061225B">
                  <w:pPr>
                    <w:spacing w:line="276" w:lineRule="auto"/>
                    <w:jc w:val="center"/>
                    <w:rPr>
                      <w:rFonts w:ascii="Calibri" w:hAnsi="Calibri"/>
                    </w:rPr>
                  </w:pPr>
                  <w:r>
                    <w:rPr>
                      <w:rFonts w:ascii="Calibri" w:hAnsi="Calibri" w:hint="eastAsia"/>
                    </w:rPr>
                    <w:t>17.90</w:t>
                  </w:r>
                </w:p>
              </w:tc>
              <w:tc>
                <w:tcPr>
                  <w:tcW w:w="1134" w:type="dxa"/>
                  <w:vAlign w:val="center"/>
                </w:tcPr>
                <w:p w:rsidR="00E96879" w:rsidRDefault="0061225B">
                  <w:pPr>
                    <w:spacing w:line="276" w:lineRule="auto"/>
                    <w:jc w:val="center"/>
                    <w:rPr>
                      <w:rFonts w:ascii="Calibri" w:hAnsi="Calibri"/>
                    </w:rPr>
                  </w:pPr>
                  <w:r>
                    <w:rPr>
                      <w:rFonts w:ascii="Calibri" w:hAnsi="Calibri" w:hint="eastAsia"/>
                    </w:rPr>
                    <w:t>14.76</w:t>
                  </w:r>
                </w:p>
              </w:tc>
              <w:tc>
                <w:tcPr>
                  <w:tcW w:w="1134" w:type="dxa"/>
                  <w:vAlign w:val="center"/>
                </w:tcPr>
                <w:p w:rsidR="00E96879" w:rsidRDefault="0061225B">
                  <w:pPr>
                    <w:spacing w:line="276" w:lineRule="auto"/>
                    <w:jc w:val="center"/>
                    <w:rPr>
                      <w:rFonts w:ascii="Calibri" w:hAnsi="Calibri"/>
                    </w:rPr>
                  </w:pPr>
                  <w:r>
                    <w:rPr>
                      <w:rFonts w:ascii="Calibri" w:hAnsi="Calibri" w:hint="eastAsia"/>
                    </w:rPr>
                    <w:t>10.24</w:t>
                  </w:r>
                </w:p>
              </w:tc>
              <w:tc>
                <w:tcPr>
                  <w:tcW w:w="1134" w:type="dxa"/>
                  <w:vAlign w:val="center"/>
                </w:tcPr>
                <w:p w:rsidR="00E96879" w:rsidRDefault="0061225B">
                  <w:pPr>
                    <w:spacing w:line="276" w:lineRule="auto"/>
                    <w:jc w:val="center"/>
                    <w:rPr>
                      <w:rFonts w:ascii="Calibri" w:hAnsi="Calibri"/>
                    </w:rPr>
                  </w:pPr>
                  <w:r>
                    <w:rPr>
                      <w:rFonts w:ascii="Calibri" w:hAnsi="Calibri" w:hint="eastAsia"/>
                    </w:rPr>
                    <w:t>7.72</w:t>
                  </w:r>
                </w:p>
              </w:tc>
            </w:tr>
            <w:tr w:rsidR="00E96879" w:rsidTr="005C3374">
              <w:trPr>
                <w:trHeight w:val="340"/>
              </w:trPr>
              <w:tc>
                <w:tcPr>
                  <w:tcW w:w="1218" w:type="dxa"/>
                  <w:vMerge/>
                  <w:vAlign w:val="center"/>
                </w:tcPr>
                <w:p w:rsidR="00E96879" w:rsidRDefault="00E96879">
                  <w:pPr>
                    <w:spacing w:line="276" w:lineRule="auto"/>
                    <w:jc w:val="center"/>
                    <w:rPr>
                      <w:rFonts w:ascii="Calibri" w:hAnsi="Calibri"/>
                    </w:rPr>
                  </w:pPr>
                </w:p>
              </w:tc>
              <w:tc>
                <w:tcPr>
                  <w:tcW w:w="1035" w:type="dxa"/>
                  <w:vAlign w:val="center"/>
                </w:tcPr>
                <w:p w:rsidR="00E96879" w:rsidRDefault="0061225B">
                  <w:pPr>
                    <w:spacing w:line="276" w:lineRule="auto"/>
                    <w:jc w:val="center"/>
                    <w:rPr>
                      <w:rFonts w:ascii="Calibri" w:hAnsi="Calibri"/>
                    </w:rPr>
                  </w:pPr>
                  <w:r>
                    <w:rPr>
                      <w:rFonts w:ascii="Calibri" w:hAnsi="Calibri" w:hint="eastAsia"/>
                    </w:rPr>
                    <w:t>NOx</w:t>
                  </w:r>
                </w:p>
              </w:tc>
              <w:tc>
                <w:tcPr>
                  <w:tcW w:w="1134" w:type="dxa"/>
                  <w:vAlign w:val="center"/>
                </w:tcPr>
                <w:p w:rsidR="00E96879" w:rsidRDefault="0061225B">
                  <w:pPr>
                    <w:spacing w:line="276" w:lineRule="auto"/>
                    <w:jc w:val="center"/>
                    <w:rPr>
                      <w:rFonts w:ascii="Calibri" w:hAnsi="Calibri"/>
                    </w:rPr>
                  </w:pPr>
                  <w:r>
                    <w:rPr>
                      <w:rFonts w:ascii="Calibri" w:hAnsi="Calibri" w:hint="eastAsia"/>
                    </w:rPr>
                    <w:t>1.77</w:t>
                  </w:r>
                </w:p>
              </w:tc>
              <w:tc>
                <w:tcPr>
                  <w:tcW w:w="1134" w:type="dxa"/>
                  <w:vAlign w:val="center"/>
                </w:tcPr>
                <w:p w:rsidR="00E96879" w:rsidRDefault="0061225B">
                  <w:pPr>
                    <w:spacing w:line="276" w:lineRule="auto"/>
                    <w:jc w:val="center"/>
                    <w:rPr>
                      <w:rFonts w:ascii="Calibri" w:hAnsi="Calibri"/>
                    </w:rPr>
                  </w:pPr>
                  <w:r>
                    <w:rPr>
                      <w:rFonts w:ascii="Calibri" w:hAnsi="Calibri" w:hint="eastAsia"/>
                    </w:rPr>
                    <w:t>2.37</w:t>
                  </w:r>
                </w:p>
              </w:tc>
              <w:tc>
                <w:tcPr>
                  <w:tcW w:w="1134" w:type="dxa"/>
                  <w:vAlign w:val="center"/>
                </w:tcPr>
                <w:p w:rsidR="00E96879" w:rsidRDefault="0061225B">
                  <w:pPr>
                    <w:spacing w:line="276" w:lineRule="auto"/>
                    <w:jc w:val="center"/>
                    <w:rPr>
                      <w:rFonts w:ascii="Calibri" w:hAnsi="Calibri"/>
                    </w:rPr>
                  </w:pPr>
                  <w:r>
                    <w:rPr>
                      <w:rFonts w:ascii="Calibri" w:hAnsi="Calibri" w:hint="eastAsia"/>
                    </w:rPr>
                    <w:t>2.96</w:t>
                  </w:r>
                </w:p>
              </w:tc>
              <w:tc>
                <w:tcPr>
                  <w:tcW w:w="1134" w:type="dxa"/>
                  <w:vAlign w:val="center"/>
                </w:tcPr>
                <w:p w:rsidR="00E96879" w:rsidRDefault="0061225B">
                  <w:pPr>
                    <w:spacing w:line="276" w:lineRule="auto"/>
                    <w:jc w:val="center"/>
                    <w:rPr>
                      <w:rFonts w:ascii="Calibri" w:hAnsi="Calibri"/>
                    </w:rPr>
                  </w:pPr>
                  <w:r>
                    <w:rPr>
                      <w:rFonts w:ascii="Calibri" w:hAnsi="Calibri" w:hint="eastAsia"/>
                    </w:rPr>
                    <w:t>3.71</w:t>
                  </w:r>
                </w:p>
              </w:tc>
              <w:tc>
                <w:tcPr>
                  <w:tcW w:w="1134" w:type="dxa"/>
                  <w:vAlign w:val="center"/>
                </w:tcPr>
                <w:p w:rsidR="00E96879" w:rsidRDefault="0061225B">
                  <w:pPr>
                    <w:spacing w:line="276" w:lineRule="auto"/>
                    <w:jc w:val="center"/>
                    <w:rPr>
                      <w:rFonts w:ascii="Calibri" w:hAnsi="Calibri"/>
                    </w:rPr>
                  </w:pPr>
                  <w:r>
                    <w:rPr>
                      <w:rFonts w:ascii="Calibri" w:hAnsi="Calibri" w:hint="eastAsia"/>
                    </w:rPr>
                    <w:t>3.85</w:t>
                  </w:r>
                </w:p>
              </w:tc>
              <w:tc>
                <w:tcPr>
                  <w:tcW w:w="1134" w:type="dxa"/>
                  <w:vAlign w:val="center"/>
                </w:tcPr>
                <w:p w:rsidR="00E96879" w:rsidRDefault="0061225B">
                  <w:pPr>
                    <w:spacing w:line="276" w:lineRule="auto"/>
                    <w:jc w:val="center"/>
                    <w:rPr>
                      <w:rFonts w:ascii="Calibri" w:hAnsi="Calibri"/>
                    </w:rPr>
                  </w:pPr>
                  <w:r>
                    <w:rPr>
                      <w:rFonts w:ascii="Calibri" w:hAnsi="Calibri" w:hint="eastAsia"/>
                    </w:rPr>
                    <w:t>3.99</w:t>
                  </w:r>
                </w:p>
              </w:tc>
            </w:tr>
            <w:tr w:rsidR="00E96879" w:rsidTr="005C3374">
              <w:trPr>
                <w:trHeight w:val="340"/>
              </w:trPr>
              <w:tc>
                <w:tcPr>
                  <w:tcW w:w="1218" w:type="dxa"/>
                  <w:vMerge w:val="restart"/>
                  <w:vAlign w:val="center"/>
                </w:tcPr>
                <w:p w:rsidR="00E96879" w:rsidRDefault="0061225B">
                  <w:pPr>
                    <w:spacing w:line="276" w:lineRule="auto"/>
                    <w:jc w:val="center"/>
                    <w:rPr>
                      <w:rFonts w:ascii="Calibri" w:hAnsi="Calibri"/>
                    </w:rPr>
                  </w:pPr>
                  <w:r>
                    <w:rPr>
                      <w:rFonts w:ascii="Calibri" w:hAnsi="Calibri" w:hint="eastAsia"/>
                    </w:rPr>
                    <w:t>中型车</w:t>
                  </w:r>
                </w:p>
              </w:tc>
              <w:tc>
                <w:tcPr>
                  <w:tcW w:w="1035" w:type="dxa"/>
                  <w:vAlign w:val="center"/>
                </w:tcPr>
                <w:p w:rsidR="00E96879" w:rsidRDefault="0061225B">
                  <w:pPr>
                    <w:spacing w:line="276" w:lineRule="auto"/>
                    <w:jc w:val="center"/>
                    <w:rPr>
                      <w:rFonts w:ascii="Calibri" w:hAnsi="Calibri"/>
                    </w:rPr>
                  </w:pPr>
                  <w:r>
                    <w:rPr>
                      <w:rFonts w:ascii="Calibri" w:hAnsi="Calibri" w:hint="eastAsia"/>
                    </w:rPr>
                    <w:t>CO</w:t>
                  </w:r>
                </w:p>
              </w:tc>
              <w:tc>
                <w:tcPr>
                  <w:tcW w:w="1134" w:type="dxa"/>
                  <w:vAlign w:val="center"/>
                </w:tcPr>
                <w:p w:rsidR="00E96879" w:rsidRDefault="0061225B">
                  <w:pPr>
                    <w:spacing w:line="276" w:lineRule="auto"/>
                    <w:jc w:val="center"/>
                    <w:rPr>
                      <w:rFonts w:ascii="Calibri" w:hAnsi="Calibri"/>
                    </w:rPr>
                  </w:pPr>
                  <w:r>
                    <w:rPr>
                      <w:rFonts w:ascii="Calibri" w:hAnsi="Calibri" w:hint="eastAsia"/>
                    </w:rPr>
                    <w:t>30.18</w:t>
                  </w:r>
                </w:p>
              </w:tc>
              <w:tc>
                <w:tcPr>
                  <w:tcW w:w="1134" w:type="dxa"/>
                  <w:vAlign w:val="center"/>
                </w:tcPr>
                <w:p w:rsidR="00E96879" w:rsidRDefault="0061225B">
                  <w:pPr>
                    <w:spacing w:line="276" w:lineRule="auto"/>
                    <w:jc w:val="center"/>
                    <w:rPr>
                      <w:rFonts w:ascii="Calibri" w:hAnsi="Calibri"/>
                    </w:rPr>
                  </w:pPr>
                  <w:r>
                    <w:rPr>
                      <w:rFonts w:ascii="Calibri" w:hAnsi="Calibri" w:hint="eastAsia"/>
                    </w:rPr>
                    <w:t>26.19</w:t>
                  </w:r>
                </w:p>
              </w:tc>
              <w:tc>
                <w:tcPr>
                  <w:tcW w:w="1134" w:type="dxa"/>
                  <w:vAlign w:val="center"/>
                </w:tcPr>
                <w:p w:rsidR="00E96879" w:rsidRDefault="0061225B">
                  <w:pPr>
                    <w:spacing w:line="276" w:lineRule="auto"/>
                    <w:jc w:val="center"/>
                    <w:rPr>
                      <w:rFonts w:ascii="Calibri" w:hAnsi="Calibri"/>
                    </w:rPr>
                  </w:pPr>
                  <w:r>
                    <w:rPr>
                      <w:rFonts w:ascii="Calibri" w:hAnsi="Calibri" w:hint="eastAsia"/>
                    </w:rPr>
                    <w:t>24.76</w:t>
                  </w:r>
                </w:p>
              </w:tc>
              <w:tc>
                <w:tcPr>
                  <w:tcW w:w="1134" w:type="dxa"/>
                  <w:vAlign w:val="center"/>
                </w:tcPr>
                <w:p w:rsidR="00E96879" w:rsidRDefault="0061225B">
                  <w:pPr>
                    <w:spacing w:line="276" w:lineRule="auto"/>
                    <w:jc w:val="center"/>
                    <w:rPr>
                      <w:rFonts w:ascii="Calibri" w:hAnsi="Calibri"/>
                    </w:rPr>
                  </w:pPr>
                  <w:r>
                    <w:rPr>
                      <w:rFonts w:ascii="Calibri" w:hAnsi="Calibri" w:hint="eastAsia"/>
                    </w:rPr>
                    <w:t>25.47</w:t>
                  </w:r>
                </w:p>
              </w:tc>
              <w:tc>
                <w:tcPr>
                  <w:tcW w:w="1134" w:type="dxa"/>
                  <w:vAlign w:val="center"/>
                </w:tcPr>
                <w:p w:rsidR="00E96879" w:rsidRDefault="0061225B">
                  <w:pPr>
                    <w:spacing w:line="276" w:lineRule="auto"/>
                    <w:jc w:val="center"/>
                    <w:rPr>
                      <w:rFonts w:ascii="Calibri" w:hAnsi="Calibri"/>
                    </w:rPr>
                  </w:pPr>
                  <w:r>
                    <w:rPr>
                      <w:rFonts w:ascii="Calibri" w:hAnsi="Calibri" w:hint="eastAsia"/>
                    </w:rPr>
                    <w:t>28.55</w:t>
                  </w:r>
                </w:p>
              </w:tc>
              <w:tc>
                <w:tcPr>
                  <w:tcW w:w="1134" w:type="dxa"/>
                  <w:vAlign w:val="center"/>
                </w:tcPr>
                <w:p w:rsidR="00E96879" w:rsidRDefault="0061225B">
                  <w:pPr>
                    <w:spacing w:line="276" w:lineRule="auto"/>
                    <w:jc w:val="center"/>
                    <w:rPr>
                      <w:rFonts w:ascii="Calibri" w:hAnsi="Calibri"/>
                    </w:rPr>
                  </w:pPr>
                  <w:r>
                    <w:rPr>
                      <w:rFonts w:ascii="Calibri" w:hAnsi="Calibri" w:hint="eastAsia"/>
                    </w:rPr>
                    <w:t>34.78</w:t>
                  </w:r>
                </w:p>
              </w:tc>
            </w:tr>
            <w:tr w:rsidR="00E96879" w:rsidTr="005C3374">
              <w:trPr>
                <w:trHeight w:val="340"/>
              </w:trPr>
              <w:tc>
                <w:tcPr>
                  <w:tcW w:w="1218" w:type="dxa"/>
                  <w:vMerge/>
                  <w:vAlign w:val="center"/>
                </w:tcPr>
                <w:p w:rsidR="00E96879" w:rsidRDefault="00E96879">
                  <w:pPr>
                    <w:spacing w:line="276" w:lineRule="auto"/>
                    <w:jc w:val="center"/>
                    <w:rPr>
                      <w:rFonts w:ascii="Calibri" w:hAnsi="Calibri"/>
                    </w:rPr>
                  </w:pPr>
                </w:p>
              </w:tc>
              <w:tc>
                <w:tcPr>
                  <w:tcW w:w="1035" w:type="dxa"/>
                  <w:vAlign w:val="center"/>
                </w:tcPr>
                <w:p w:rsidR="00E96879" w:rsidRDefault="0061225B">
                  <w:pPr>
                    <w:spacing w:line="276" w:lineRule="auto"/>
                    <w:jc w:val="center"/>
                    <w:rPr>
                      <w:rFonts w:ascii="Calibri" w:hAnsi="Calibri"/>
                    </w:rPr>
                  </w:pPr>
                  <w:r>
                    <w:rPr>
                      <w:rFonts w:ascii="Calibri" w:hAnsi="Calibri" w:hint="eastAsia"/>
                    </w:rPr>
                    <w:t>NOx</w:t>
                  </w:r>
                </w:p>
              </w:tc>
              <w:tc>
                <w:tcPr>
                  <w:tcW w:w="1134" w:type="dxa"/>
                  <w:vAlign w:val="center"/>
                </w:tcPr>
                <w:p w:rsidR="00E96879" w:rsidRDefault="0061225B">
                  <w:pPr>
                    <w:spacing w:line="276" w:lineRule="auto"/>
                    <w:jc w:val="center"/>
                    <w:rPr>
                      <w:rFonts w:ascii="Calibri" w:hAnsi="Calibri"/>
                    </w:rPr>
                  </w:pPr>
                  <w:r>
                    <w:rPr>
                      <w:rFonts w:ascii="Calibri" w:hAnsi="Calibri" w:hint="eastAsia"/>
                    </w:rPr>
                    <w:t>5.40</w:t>
                  </w:r>
                </w:p>
              </w:tc>
              <w:tc>
                <w:tcPr>
                  <w:tcW w:w="1134" w:type="dxa"/>
                  <w:vAlign w:val="center"/>
                </w:tcPr>
                <w:p w:rsidR="00E96879" w:rsidRDefault="0061225B">
                  <w:pPr>
                    <w:spacing w:line="276" w:lineRule="auto"/>
                    <w:jc w:val="center"/>
                    <w:rPr>
                      <w:rFonts w:ascii="Calibri" w:hAnsi="Calibri"/>
                    </w:rPr>
                  </w:pPr>
                  <w:r>
                    <w:rPr>
                      <w:rFonts w:ascii="Calibri" w:hAnsi="Calibri" w:hint="eastAsia"/>
                    </w:rPr>
                    <w:t>6.30</w:t>
                  </w:r>
                </w:p>
              </w:tc>
              <w:tc>
                <w:tcPr>
                  <w:tcW w:w="1134" w:type="dxa"/>
                  <w:vAlign w:val="center"/>
                </w:tcPr>
                <w:p w:rsidR="00E96879" w:rsidRDefault="0061225B">
                  <w:pPr>
                    <w:spacing w:line="276" w:lineRule="auto"/>
                    <w:jc w:val="center"/>
                    <w:rPr>
                      <w:rFonts w:ascii="Calibri" w:hAnsi="Calibri"/>
                    </w:rPr>
                  </w:pPr>
                  <w:r>
                    <w:rPr>
                      <w:rFonts w:ascii="Calibri" w:hAnsi="Calibri" w:hint="eastAsia"/>
                    </w:rPr>
                    <w:t>7.20</w:t>
                  </w:r>
                </w:p>
              </w:tc>
              <w:tc>
                <w:tcPr>
                  <w:tcW w:w="1134" w:type="dxa"/>
                  <w:vAlign w:val="center"/>
                </w:tcPr>
                <w:p w:rsidR="00E96879" w:rsidRDefault="0061225B">
                  <w:pPr>
                    <w:spacing w:line="276" w:lineRule="auto"/>
                    <w:jc w:val="center"/>
                    <w:rPr>
                      <w:rFonts w:ascii="Calibri" w:hAnsi="Calibri"/>
                    </w:rPr>
                  </w:pPr>
                  <w:r>
                    <w:rPr>
                      <w:rFonts w:ascii="Calibri" w:hAnsi="Calibri" w:hint="eastAsia"/>
                    </w:rPr>
                    <w:t>7.30</w:t>
                  </w:r>
                </w:p>
              </w:tc>
              <w:tc>
                <w:tcPr>
                  <w:tcW w:w="1134" w:type="dxa"/>
                  <w:vAlign w:val="center"/>
                </w:tcPr>
                <w:p w:rsidR="00E96879" w:rsidRDefault="0061225B">
                  <w:pPr>
                    <w:spacing w:line="276" w:lineRule="auto"/>
                    <w:jc w:val="center"/>
                    <w:rPr>
                      <w:rFonts w:ascii="Calibri" w:hAnsi="Calibri"/>
                    </w:rPr>
                  </w:pPr>
                  <w:r>
                    <w:rPr>
                      <w:rFonts w:ascii="Calibri" w:hAnsi="Calibri" w:hint="eastAsia"/>
                    </w:rPr>
                    <w:t>8.80</w:t>
                  </w:r>
                </w:p>
              </w:tc>
              <w:tc>
                <w:tcPr>
                  <w:tcW w:w="1134" w:type="dxa"/>
                  <w:vAlign w:val="center"/>
                </w:tcPr>
                <w:p w:rsidR="00E96879" w:rsidRDefault="0061225B">
                  <w:pPr>
                    <w:spacing w:line="276" w:lineRule="auto"/>
                    <w:jc w:val="center"/>
                    <w:rPr>
                      <w:rFonts w:ascii="Calibri" w:hAnsi="Calibri"/>
                    </w:rPr>
                  </w:pPr>
                  <w:r>
                    <w:rPr>
                      <w:rFonts w:ascii="Calibri" w:hAnsi="Calibri" w:hint="eastAsia"/>
                    </w:rPr>
                    <w:t>9.30</w:t>
                  </w:r>
                </w:p>
              </w:tc>
            </w:tr>
            <w:tr w:rsidR="00E96879" w:rsidTr="005C3374">
              <w:trPr>
                <w:trHeight w:val="340"/>
              </w:trPr>
              <w:tc>
                <w:tcPr>
                  <w:tcW w:w="1218" w:type="dxa"/>
                  <w:vMerge w:val="restart"/>
                  <w:vAlign w:val="center"/>
                </w:tcPr>
                <w:p w:rsidR="00E96879" w:rsidRDefault="0061225B">
                  <w:pPr>
                    <w:spacing w:line="276" w:lineRule="auto"/>
                    <w:jc w:val="center"/>
                    <w:rPr>
                      <w:rFonts w:ascii="Calibri" w:hAnsi="Calibri"/>
                    </w:rPr>
                  </w:pPr>
                  <w:r>
                    <w:rPr>
                      <w:rFonts w:ascii="Calibri" w:hAnsi="Calibri" w:hint="eastAsia"/>
                    </w:rPr>
                    <w:t>大型车</w:t>
                  </w:r>
                </w:p>
              </w:tc>
              <w:tc>
                <w:tcPr>
                  <w:tcW w:w="1035" w:type="dxa"/>
                  <w:vAlign w:val="center"/>
                </w:tcPr>
                <w:p w:rsidR="00E96879" w:rsidRDefault="0061225B">
                  <w:pPr>
                    <w:spacing w:line="276" w:lineRule="auto"/>
                    <w:jc w:val="center"/>
                    <w:rPr>
                      <w:rFonts w:ascii="Calibri" w:hAnsi="Calibri"/>
                    </w:rPr>
                  </w:pPr>
                  <w:r>
                    <w:rPr>
                      <w:rFonts w:ascii="Calibri" w:hAnsi="Calibri" w:hint="eastAsia"/>
                    </w:rPr>
                    <w:t>CO</w:t>
                  </w:r>
                </w:p>
              </w:tc>
              <w:tc>
                <w:tcPr>
                  <w:tcW w:w="1134" w:type="dxa"/>
                  <w:vAlign w:val="center"/>
                </w:tcPr>
                <w:p w:rsidR="00E96879" w:rsidRDefault="0061225B">
                  <w:pPr>
                    <w:spacing w:line="276" w:lineRule="auto"/>
                    <w:jc w:val="center"/>
                    <w:rPr>
                      <w:rFonts w:ascii="Calibri" w:hAnsi="Calibri"/>
                    </w:rPr>
                  </w:pPr>
                  <w:r>
                    <w:rPr>
                      <w:rFonts w:ascii="Calibri" w:hAnsi="Calibri" w:hint="eastAsia"/>
                    </w:rPr>
                    <w:t>5.25</w:t>
                  </w:r>
                </w:p>
              </w:tc>
              <w:tc>
                <w:tcPr>
                  <w:tcW w:w="1134" w:type="dxa"/>
                  <w:vAlign w:val="center"/>
                </w:tcPr>
                <w:p w:rsidR="00E96879" w:rsidRDefault="0061225B">
                  <w:pPr>
                    <w:spacing w:line="276" w:lineRule="auto"/>
                    <w:jc w:val="center"/>
                    <w:rPr>
                      <w:rFonts w:ascii="Calibri" w:hAnsi="Calibri"/>
                    </w:rPr>
                  </w:pPr>
                  <w:r>
                    <w:rPr>
                      <w:rFonts w:ascii="Calibri" w:hAnsi="Calibri" w:hint="eastAsia"/>
                    </w:rPr>
                    <w:t>4.48</w:t>
                  </w:r>
                </w:p>
              </w:tc>
              <w:tc>
                <w:tcPr>
                  <w:tcW w:w="1134" w:type="dxa"/>
                  <w:vAlign w:val="center"/>
                </w:tcPr>
                <w:p w:rsidR="00E96879" w:rsidRDefault="0061225B">
                  <w:pPr>
                    <w:spacing w:line="276" w:lineRule="auto"/>
                    <w:jc w:val="center"/>
                    <w:rPr>
                      <w:rFonts w:ascii="Calibri" w:hAnsi="Calibri"/>
                    </w:rPr>
                  </w:pPr>
                  <w:r>
                    <w:rPr>
                      <w:rFonts w:ascii="Calibri" w:hAnsi="Calibri" w:hint="eastAsia"/>
                    </w:rPr>
                    <w:t>4.10</w:t>
                  </w:r>
                </w:p>
              </w:tc>
              <w:tc>
                <w:tcPr>
                  <w:tcW w:w="1134" w:type="dxa"/>
                  <w:vAlign w:val="center"/>
                </w:tcPr>
                <w:p w:rsidR="00E96879" w:rsidRDefault="0061225B">
                  <w:pPr>
                    <w:spacing w:line="276" w:lineRule="auto"/>
                    <w:jc w:val="center"/>
                    <w:rPr>
                      <w:rFonts w:ascii="Calibri" w:hAnsi="Calibri"/>
                    </w:rPr>
                  </w:pPr>
                  <w:r>
                    <w:rPr>
                      <w:rFonts w:ascii="Calibri" w:hAnsi="Calibri" w:hint="eastAsia"/>
                    </w:rPr>
                    <w:t>4.01</w:t>
                  </w:r>
                </w:p>
              </w:tc>
              <w:tc>
                <w:tcPr>
                  <w:tcW w:w="1134" w:type="dxa"/>
                  <w:vAlign w:val="center"/>
                </w:tcPr>
                <w:p w:rsidR="00E96879" w:rsidRDefault="0061225B">
                  <w:pPr>
                    <w:spacing w:line="276" w:lineRule="auto"/>
                    <w:jc w:val="center"/>
                    <w:rPr>
                      <w:rFonts w:ascii="Calibri" w:hAnsi="Calibri"/>
                    </w:rPr>
                  </w:pPr>
                  <w:r>
                    <w:rPr>
                      <w:rFonts w:ascii="Calibri" w:hAnsi="Calibri" w:hint="eastAsia"/>
                    </w:rPr>
                    <w:t>4.23</w:t>
                  </w:r>
                </w:p>
              </w:tc>
              <w:tc>
                <w:tcPr>
                  <w:tcW w:w="1134" w:type="dxa"/>
                  <w:vAlign w:val="center"/>
                </w:tcPr>
                <w:p w:rsidR="00E96879" w:rsidRDefault="0061225B">
                  <w:pPr>
                    <w:spacing w:line="276" w:lineRule="auto"/>
                    <w:jc w:val="center"/>
                    <w:rPr>
                      <w:rFonts w:ascii="Calibri" w:hAnsi="Calibri"/>
                    </w:rPr>
                  </w:pPr>
                  <w:r>
                    <w:rPr>
                      <w:rFonts w:ascii="Calibri" w:hAnsi="Calibri" w:hint="eastAsia"/>
                    </w:rPr>
                    <w:t>4.77</w:t>
                  </w:r>
                </w:p>
              </w:tc>
            </w:tr>
            <w:tr w:rsidR="00E96879" w:rsidTr="005C3374">
              <w:trPr>
                <w:trHeight w:val="340"/>
              </w:trPr>
              <w:tc>
                <w:tcPr>
                  <w:tcW w:w="1218" w:type="dxa"/>
                  <w:vMerge/>
                  <w:vAlign w:val="center"/>
                </w:tcPr>
                <w:p w:rsidR="00E96879" w:rsidRDefault="00E96879">
                  <w:pPr>
                    <w:spacing w:line="276" w:lineRule="auto"/>
                    <w:jc w:val="center"/>
                    <w:rPr>
                      <w:rFonts w:ascii="Calibri" w:hAnsi="Calibri"/>
                    </w:rPr>
                  </w:pPr>
                </w:p>
              </w:tc>
              <w:tc>
                <w:tcPr>
                  <w:tcW w:w="1035" w:type="dxa"/>
                  <w:vAlign w:val="center"/>
                </w:tcPr>
                <w:p w:rsidR="00E96879" w:rsidRDefault="0061225B">
                  <w:pPr>
                    <w:spacing w:line="276" w:lineRule="auto"/>
                    <w:jc w:val="center"/>
                    <w:rPr>
                      <w:rFonts w:ascii="Calibri" w:hAnsi="Calibri"/>
                    </w:rPr>
                  </w:pPr>
                  <w:r>
                    <w:rPr>
                      <w:rFonts w:ascii="Calibri" w:hAnsi="Calibri" w:hint="eastAsia"/>
                    </w:rPr>
                    <w:t>NOx</w:t>
                  </w:r>
                </w:p>
              </w:tc>
              <w:tc>
                <w:tcPr>
                  <w:tcW w:w="1134" w:type="dxa"/>
                  <w:vAlign w:val="center"/>
                </w:tcPr>
                <w:p w:rsidR="00E96879" w:rsidRDefault="0061225B">
                  <w:pPr>
                    <w:spacing w:line="276" w:lineRule="auto"/>
                    <w:jc w:val="center"/>
                    <w:rPr>
                      <w:rFonts w:ascii="Calibri" w:hAnsi="Calibri"/>
                    </w:rPr>
                  </w:pPr>
                  <w:r>
                    <w:rPr>
                      <w:rFonts w:ascii="Calibri" w:hAnsi="Calibri" w:hint="eastAsia"/>
                    </w:rPr>
                    <w:t>10.44</w:t>
                  </w:r>
                </w:p>
              </w:tc>
              <w:tc>
                <w:tcPr>
                  <w:tcW w:w="1134" w:type="dxa"/>
                  <w:vAlign w:val="center"/>
                </w:tcPr>
                <w:p w:rsidR="00E96879" w:rsidRDefault="0061225B">
                  <w:pPr>
                    <w:spacing w:line="276" w:lineRule="auto"/>
                    <w:jc w:val="center"/>
                    <w:rPr>
                      <w:rFonts w:ascii="Calibri" w:hAnsi="Calibri"/>
                    </w:rPr>
                  </w:pPr>
                  <w:r>
                    <w:rPr>
                      <w:rFonts w:ascii="Calibri" w:hAnsi="Calibri" w:hint="eastAsia"/>
                    </w:rPr>
                    <w:t>10.48</w:t>
                  </w:r>
                </w:p>
              </w:tc>
              <w:tc>
                <w:tcPr>
                  <w:tcW w:w="1134" w:type="dxa"/>
                  <w:vAlign w:val="center"/>
                </w:tcPr>
                <w:p w:rsidR="00E96879" w:rsidRDefault="0061225B">
                  <w:pPr>
                    <w:spacing w:line="276" w:lineRule="auto"/>
                    <w:jc w:val="center"/>
                    <w:rPr>
                      <w:rFonts w:ascii="Calibri" w:hAnsi="Calibri"/>
                    </w:rPr>
                  </w:pPr>
                  <w:r>
                    <w:rPr>
                      <w:rFonts w:ascii="Calibri" w:hAnsi="Calibri" w:hint="eastAsia"/>
                    </w:rPr>
                    <w:t>11.10</w:t>
                  </w:r>
                </w:p>
              </w:tc>
              <w:tc>
                <w:tcPr>
                  <w:tcW w:w="1134" w:type="dxa"/>
                  <w:vAlign w:val="center"/>
                </w:tcPr>
                <w:p w:rsidR="00E96879" w:rsidRDefault="0061225B">
                  <w:pPr>
                    <w:spacing w:line="276" w:lineRule="auto"/>
                    <w:jc w:val="center"/>
                    <w:rPr>
                      <w:rFonts w:ascii="Calibri" w:hAnsi="Calibri"/>
                    </w:rPr>
                  </w:pPr>
                  <w:r>
                    <w:rPr>
                      <w:rFonts w:ascii="Calibri" w:hAnsi="Calibri" w:hint="eastAsia"/>
                    </w:rPr>
                    <w:t>14.71</w:t>
                  </w:r>
                </w:p>
              </w:tc>
              <w:tc>
                <w:tcPr>
                  <w:tcW w:w="1134" w:type="dxa"/>
                  <w:vAlign w:val="center"/>
                </w:tcPr>
                <w:p w:rsidR="00E96879" w:rsidRDefault="0061225B">
                  <w:pPr>
                    <w:spacing w:line="276" w:lineRule="auto"/>
                    <w:jc w:val="center"/>
                    <w:rPr>
                      <w:rFonts w:ascii="Calibri" w:hAnsi="Calibri"/>
                    </w:rPr>
                  </w:pPr>
                  <w:r>
                    <w:rPr>
                      <w:rFonts w:ascii="Calibri" w:hAnsi="Calibri" w:hint="eastAsia"/>
                    </w:rPr>
                    <w:t>15.64</w:t>
                  </w:r>
                </w:p>
              </w:tc>
              <w:tc>
                <w:tcPr>
                  <w:tcW w:w="1134" w:type="dxa"/>
                  <w:vAlign w:val="center"/>
                </w:tcPr>
                <w:p w:rsidR="00E96879" w:rsidRDefault="0061225B">
                  <w:pPr>
                    <w:spacing w:line="276" w:lineRule="auto"/>
                    <w:jc w:val="center"/>
                    <w:rPr>
                      <w:rFonts w:ascii="Calibri" w:hAnsi="Calibri"/>
                    </w:rPr>
                  </w:pPr>
                  <w:r>
                    <w:rPr>
                      <w:rFonts w:ascii="Calibri" w:hAnsi="Calibri" w:hint="eastAsia"/>
                    </w:rPr>
                    <w:t>18.38</w:t>
                  </w:r>
                </w:p>
              </w:tc>
            </w:tr>
          </w:tbl>
          <w:p w:rsidR="00E96879" w:rsidRDefault="0061225B">
            <w:pPr>
              <w:snapToGrid w:val="0"/>
              <w:spacing w:line="520" w:lineRule="exact"/>
              <w:ind w:firstLine="482"/>
              <w:rPr>
                <w:rFonts w:ascii="Calibri" w:hAnsi="Calibri" w:cs="Calibri"/>
                <w:szCs w:val="21"/>
              </w:rPr>
            </w:pPr>
            <w:r>
              <w:rPr>
                <w:rFonts w:ascii="Calibri" w:hAnsi="Calibri" w:cs="Calibri" w:hint="eastAsia"/>
                <w:szCs w:val="21"/>
              </w:rPr>
              <w:t>备注：本项目道路等级为城市主干道，设计车速为</w:t>
            </w:r>
            <w:r w:rsidR="00CD5866">
              <w:rPr>
                <w:rFonts w:ascii="Calibri" w:hAnsi="Calibri" w:cs="Calibri" w:hint="eastAsia"/>
                <w:szCs w:val="21"/>
              </w:rPr>
              <w:t>6</w:t>
            </w:r>
            <w:r>
              <w:rPr>
                <w:rFonts w:ascii="Calibri" w:hAnsi="Calibri" w:cs="Calibri" w:hint="eastAsia"/>
                <w:szCs w:val="21"/>
              </w:rPr>
              <w:t>0km/h</w:t>
            </w:r>
            <w:r>
              <w:rPr>
                <w:rFonts w:ascii="Calibri" w:hAnsi="Calibri" w:cs="Calibri" w:hint="eastAsia"/>
                <w:szCs w:val="21"/>
              </w:rPr>
              <w:t>，车辆单车排放因子参考</w:t>
            </w:r>
            <w:r>
              <w:rPr>
                <w:rFonts w:ascii="Calibri" w:hAnsi="Calibri" w:cs="Calibri" w:hint="eastAsia"/>
                <w:szCs w:val="21"/>
              </w:rPr>
              <w:t>50.0km/h</w:t>
            </w:r>
            <w:r>
              <w:rPr>
                <w:rFonts w:ascii="Calibri" w:hAnsi="Calibri" w:cs="Calibri" w:hint="eastAsia"/>
                <w:szCs w:val="21"/>
              </w:rPr>
              <w:t>车速的推荐值。</w:t>
            </w:r>
          </w:p>
          <w:p w:rsidR="00E96879" w:rsidRDefault="0061225B" w:rsidP="00EE6BCC">
            <w:pPr>
              <w:pStyle w:val="affa"/>
              <w:ind w:firstLineChars="147" w:firstLine="353"/>
              <w:rPr>
                <w:rFonts w:ascii="Calibri" w:eastAsia="宋体" w:hAnsi="Calibri"/>
                <w:b w:val="0"/>
                <w:sz w:val="24"/>
              </w:rPr>
            </w:pPr>
            <w:r>
              <w:rPr>
                <w:rFonts w:ascii="Calibri" w:eastAsia="宋体" w:hAnsi="Calibri" w:hint="eastAsia"/>
                <w:b w:val="0"/>
                <w:sz w:val="24"/>
              </w:rPr>
              <w:t>（</w:t>
            </w:r>
            <w:r>
              <w:rPr>
                <w:rFonts w:ascii="Calibri" w:eastAsia="宋体" w:hAnsi="Calibri" w:hint="eastAsia"/>
                <w:b w:val="0"/>
                <w:sz w:val="24"/>
              </w:rPr>
              <w:t>2</w:t>
            </w:r>
            <w:r>
              <w:rPr>
                <w:rFonts w:ascii="Calibri" w:eastAsia="宋体" w:hAnsi="Calibri" w:hint="eastAsia"/>
                <w:b w:val="0"/>
                <w:sz w:val="24"/>
              </w:rPr>
              <w:t>）</w:t>
            </w:r>
            <w:r w:rsidR="00865305">
              <w:rPr>
                <w:rFonts w:ascii="Calibri" w:eastAsia="宋体" w:hAnsi="Calibri" w:hint="eastAsia"/>
                <w:b w:val="0"/>
                <w:sz w:val="24"/>
              </w:rPr>
              <w:t>运输</w:t>
            </w:r>
            <w:r>
              <w:rPr>
                <w:rFonts w:ascii="Calibri" w:eastAsia="宋体" w:hAnsi="Calibri" w:hint="eastAsia"/>
                <w:b w:val="0"/>
                <w:sz w:val="24"/>
              </w:rPr>
              <w:t>扬尘</w:t>
            </w:r>
          </w:p>
          <w:p w:rsidR="00E96879" w:rsidRDefault="0061225B">
            <w:pPr>
              <w:pStyle w:val="affa"/>
              <w:ind w:firstLineChars="200" w:firstLine="480"/>
              <w:rPr>
                <w:rFonts w:ascii="Calibri" w:eastAsia="宋体" w:hAnsi="Calibri"/>
                <w:b w:val="0"/>
                <w:sz w:val="24"/>
              </w:rPr>
            </w:pPr>
            <w:r>
              <w:rPr>
                <w:rFonts w:ascii="Calibri" w:eastAsia="宋体" w:hAnsi="Calibri" w:hint="eastAsia"/>
                <w:b w:val="0"/>
                <w:sz w:val="24"/>
              </w:rPr>
              <w:t>道路上行驶汽车的轮胎因解除路面而引起路面积尘扬起，产生二次扬尘污染，对沿线附近环境空气造成一定的影响</w:t>
            </w:r>
            <w:r w:rsidR="0096175B">
              <w:rPr>
                <w:rFonts w:ascii="Calibri" w:eastAsia="宋体" w:hAnsi="Calibri" w:hint="eastAsia"/>
                <w:b w:val="0"/>
                <w:sz w:val="24"/>
              </w:rPr>
              <w:t>，</w:t>
            </w:r>
            <w:r>
              <w:rPr>
                <w:rFonts w:ascii="Calibri" w:eastAsia="宋体" w:hAnsi="Calibri" w:hint="eastAsia"/>
                <w:b w:val="0"/>
                <w:sz w:val="24"/>
              </w:rPr>
              <w:t>可通过道路沿线植被恢复、加强道路的日常维护和管理来减少扬尘的产生。</w:t>
            </w:r>
          </w:p>
          <w:p w:rsidR="00E96879" w:rsidRDefault="0061225B">
            <w:pPr>
              <w:pStyle w:val="affa"/>
              <w:ind w:firstLineChars="200" w:firstLine="480"/>
              <w:rPr>
                <w:rFonts w:ascii="Calibri" w:eastAsia="宋体" w:hAnsi="Calibri"/>
                <w:b w:val="0"/>
                <w:sz w:val="24"/>
              </w:rPr>
            </w:pPr>
            <w:r>
              <w:rPr>
                <w:rFonts w:ascii="Calibri" w:eastAsia="宋体" w:hAnsi="Calibri" w:hint="eastAsia"/>
                <w:b w:val="0"/>
                <w:sz w:val="24"/>
              </w:rPr>
              <w:t>在运送散装含尘物料时，由于洒落、风吹等原因也会产生扬尘污染</w:t>
            </w:r>
            <w:r w:rsidR="0096175B">
              <w:rPr>
                <w:rFonts w:ascii="Calibri" w:eastAsia="宋体" w:hAnsi="Calibri" w:hint="eastAsia"/>
                <w:b w:val="0"/>
                <w:sz w:val="24"/>
              </w:rPr>
              <w:t>，</w:t>
            </w:r>
            <w:r>
              <w:rPr>
                <w:rFonts w:ascii="Calibri" w:eastAsia="宋体" w:hAnsi="Calibri" w:hint="eastAsia"/>
                <w:b w:val="0"/>
                <w:sz w:val="24"/>
              </w:rPr>
              <w:t>应对运送散装物料的车辆采取覆盖运输的方式减少扬尘和物料的遗洒。</w:t>
            </w:r>
          </w:p>
          <w:p w:rsidR="00E96879" w:rsidRDefault="0061225B">
            <w:pPr>
              <w:spacing w:line="520" w:lineRule="exact"/>
              <w:ind w:firstLineChars="181" w:firstLine="436"/>
              <w:rPr>
                <w:rFonts w:ascii="Calibri" w:hAnsi="Calibri"/>
                <w:b/>
                <w:sz w:val="24"/>
              </w:rPr>
            </w:pPr>
            <w:r>
              <w:rPr>
                <w:rFonts w:ascii="Calibri" w:hAnsi="Calibri"/>
                <w:b/>
                <w:sz w:val="24"/>
              </w:rPr>
              <w:t>2</w:t>
            </w:r>
            <w:r>
              <w:rPr>
                <w:rFonts w:ascii="Calibri" w:hAnsi="Calibri"/>
                <w:b/>
                <w:sz w:val="24"/>
              </w:rPr>
              <w:t>、水污染</w:t>
            </w:r>
          </w:p>
          <w:p w:rsidR="00E96879" w:rsidRDefault="0061225B">
            <w:pPr>
              <w:pStyle w:val="00"/>
              <w:ind w:firstLine="480"/>
              <w:rPr>
                <w:rFonts w:ascii="Calibri" w:hAnsi="Calibri"/>
              </w:rPr>
            </w:pPr>
            <w:r>
              <w:rPr>
                <w:rFonts w:ascii="Calibri" w:hAnsi="Calibri"/>
              </w:rPr>
              <w:t>由于本工程不涉及管理中心、养护中心以及其他服</w:t>
            </w:r>
            <w:r w:rsidRPr="00D72D83">
              <w:rPr>
                <w:rFonts w:ascii="Calibri" w:hAnsi="Calibri"/>
              </w:rPr>
              <w:t>务设施，因此本工程在运营期主要水污染源为道路雨水径流。雨水径流主要含有</w:t>
            </w:r>
            <w:r w:rsidRPr="00D72D83">
              <w:rPr>
                <w:rFonts w:ascii="Calibri" w:hAnsi="Calibri"/>
              </w:rPr>
              <w:t>SS</w:t>
            </w:r>
            <w:r w:rsidRPr="00D72D83">
              <w:rPr>
                <w:rFonts w:ascii="Calibri" w:hAnsi="Calibri"/>
              </w:rPr>
              <w:t>、石油类和有</w:t>
            </w:r>
            <w:r>
              <w:rPr>
                <w:rFonts w:ascii="Calibri" w:hAnsi="Calibri"/>
              </w:rPr>
              <w:t>机物，其浓度受限于多种因素，如车流量、车辆类型、降雨强度、灰尘沉降量和前期干旱时间等。</w:t>
            </w:r>
          </w:p>
          <w:p w:rsidR="00E96879" w:rsidRDefault="0061225B">
            <w:pPr>
              <w:pStyle w:val="00"/>
              <w:ind w:firstLine="480"/>
              <w:rPr>
                <w:rFonts w:ascii="Calibri" w:hAnsi="Calibri"/>
              </w:rPr>
            </w:pPr>
            <w:r>
              <w:rPr>
                <w:rFonts w:ascii="Calibri" w:hAnsi="Calibri"/>
              </w:rPr>
              <w:t>路面径流污染物的浓度在降水初期较大，随降水时间的增加而减小。根据有关类比监测资料，降雨初期到形成路面径流的</w:t>
            </w:r>
            <w:r>
              <w:rPr>
                <w:rFonts w:ascii="Calibri" w:hAnsi="Calibri"/>
              </w:rPr>
              <w:t>20min</w:t>
            </w:r>
            <w:r>
              <w:rPr>
                <w:rFonts w:ascii="Calibri" w:hAnsi="Calibri"/>
              </w:rPr>
              <w:t>内，雨水径流主要含有</w:t>
            </w:r>
            <w:r>
              <w:rPr>
                <w:rFonts w:ascii="Calibri" w:hAnsi="Calibri"/>
              </w:rPr>
              <w:t>SS</w:t>
            </w:r>
            <w:r>
              <w:rPr>
                <w:rFonts w:ascii="Calibri" w:hAnsi="Calibri"/>
              </w:rPr>
              <w:t>、</w:t>
            </w:r>
            <w:r>
              <w:rPr>
                <w:rFonts w:ascii="Calibri" w:hAnsi="Calibri"/>
              </w:rPr>
              <w:t>BOD</w:t>
            </w:r>
            <w:r>
              <w:rPr>
                <w:rFonts w:ascii="Calibri" w:hAnsi="Calibri"/>
              </w:rPr>
              <w:t>和石油类。在汽车保养状况不良、发生故障、出现事故时，都可能泄漏汽油和机油污染路面，在遇降雨后，雨水经道路道口流入附近的地表水体，污染地表水体水质。</w:t>
            </w:r>
          </w:p>
          <w:p w:rsidR="00E96879" w:rsidRDefault="0061225B">
            <w:pPr>
              <w:pStyle w:val="00"/>
              <w:ind w:firstLine="480"/>
              <w:rPr>
                <w:rFonts w:ascii="Calibri" w:hAnsi="Calibri"/>
              </w:rPr>
            </w:pPr>
            <w:r>
              <w:rPr>
                <w:rFonts w:ascii="Calibri" w:hAnsi="Calibri"/>
              </w:rPr>
              <w:lastRenderedPageBreak/>
              <w:t>长安大学曾用人工降雨的方法在西安～三原道路上形成</w:t>
            </w:r>
            <w:r>
              <w:rPr>
                <w:rFonts w:ascii="Calibri" w:hAnsi="Calibri" w:hint="eastAsia"/>
              </w:rPr>
              <w:t>路</w:t>
            </w:r>
            <w:r>
              <w:rPr>
                <w:rFonts w:ascii="Calibri" w:hAnsi="Calibri"/>
              </w:rPr>
              <w:t>面径流，在车流量和降雨量已知的情况下，降雨历时</w:t>
            </w:r>
            <w:r>
              <w:rPr>
                <w:rFonts w:ascii="Calibri" w:hAnsi="Calibri"/>
              </w:rPr>
              <w:t>1h</w:t>
            </w:r>
            <w:r>
              <w:rPr>
                <w:rFonts w:ascii="Calibri" w:hAnsi="Calibri"/>
              </w:rPr>
              <w:t>，降雨强度为</w:t>
            </w:r>
            <w:r>
              <w:rPr>
                <w:rFonts w:ascii="Calibri" w:hAnsi="Calibri"/>
              </w:rPr>
              <w:t xml:space="preserve"> 81.6mm</w:t>
            </w:r>
            <w:r>
              <w:rPr>
                <w:rFonts w:ascii="Calibri" w:hAnsi="Calibri"/>
              </w:rPr>
              <w:t>，在</w:t>
            </w:r>
            <w:r>
              <w:rPr>
                <w:rFonts w:ascii="Calibri" w:hAnsi="Calibri"/>
              </w:rPr>
              <w:t>1h</w:t>
            </w:r>
            <w:r>
              <w:rPr>
                <w:rFonts w:ascii="Calibri" w:hAnsi="Calibri"/>
              </w:rPr>
              <w:t>内按不同时间采集水样，测定结果如下表：</w:t>
            </w:r>
          </w:p>
          <w:p w:rsidR="00E96879" w:rsidRDefault="0061225B">
            <w:pPr>
              <w:autoSpaceDE w:val="0"/>
              <w:autoSpaceDN w:val="0"/>
              <w:adjustRightInd w:val="0"/>
              <w:spacing w:line="520" w:lineRule="exact"/>
              <w:ind w:firstLineChars="200" w:firstLine="480"/>
              <w:rPr>
                <w:rFonts w:ascii="Calibri" w:hAnsi="Calibri"/>
                <w:color w:val="000000"/>
                <w:sz w:val="24"/>
              </w:rPr>
            </w:pPr>
            <w:r>
              <w:rPr>
                <w:rFonts w:ascii="Calibri" w:eastAsia="黑体" w:hAnsi="Calibri"/>
                <w:color w:val="000000"/>
                <w:sz w:val="24"/>
              </w:rPr>
              <w:t>表</w:t>
            </w:r>
            <w:r w:rsidR="0090010C">
              <w:rPr>
                <w:rFonts w:ascii="Calibri" w:eastAsia="黑体" w:hAnsi="Calibri" w:hint="eastAsia"/>
                <w:color w:val="000000"/>
                <w:sz w:val="24"/>
              </w:rPr>
              <w:t>2</w:t>
            </w:r>
            <w:r w:rsidR="009D5327">
              <w:rPr>
                <w:rFonts w:ascii="Calibri" w:eastAsia="黑体" w:hAnsi="Calibri" w:hint="eastAsia"/>
                <w:color w:val="000000"/>
                <w:sz w:val="24"/>
              </w:rPr>
              <w:t>6</w:t>
            </w:r>
            <w:r>
              <w:rPr>
                <w:rFonts w:ascii="Calibri" w:eastAsia="黑体" w:hAnsi="Calibri" w:hint="eastAsia"/>
                <w:color w:val="000000"/>
                <w:sz w:val="24"/>
              </w:rPr>
              <w:t xml:space="preserve">                </w:t>
            </w:r>
            <w:r>
              <w:rPr>
                <w:rFonts w:ascii="Calibri" w:eastAsia="黑体" w:hAnsi="Calibri"/>
                <w:color w:val="000000"/>
                <w:sz w:val="24"/>
              </w:rPr>
              <w:t>路面径流中污染物浓度测定值</w:t>
            </w:r>
            <w:r>
              <w:rPr>
                <w:rFonts w:ascii="Calibri" w:eastAsia="黑体" w:hAnsi="Calibri"/>
                <w:color w:val="000000"/>
                <w:sz w:val="24"/>
              </w:rPr>
              <w:t xml:space="preserve">       </w:t>
            </w:r>
            <w:r>
              <w:rPr>
                <w:rFonts w:ascii="Calibri" w:hAnsi="宋体"/>
                <w:color w:val="000000"/>
                <w:szCs w:val="21"/>
              </w:rPr>
              <w:t>单位：</w:t>
            </w:r>
            <w:r>
              <w:rPr>
                <w:rFonts w:ascii="Calibri" w:hAnsi="Calibri"/>
                <w:color w:val="000000"/>
                <w:szCs w:val="21"/>
              </w:rPr>
              <w:t>mg/</w:t>
            </w:r>
            <w:r>
              <w:rPr>
                <w:rFonts w:ascii="Calibri" w:hAnsi="Calibri" w:hint="eastAsia"/>
                <w:color w:val="000000"/>
                <w:szCs w:val="21"/>
              </w:rPr>
              <w:t>L</w:t>
            </w:r>
            <w:r>
              <w:rPr>
                <w:rFonts w:ascii="Calibri" w:hAnsi="宋体"/>
                <w:color w:val="000000"/>
                <w:szCs w:val="21"/>
              </w:rPr>
              <w:t>（除</w:t>
            </w:r>
            <w:r>
              <w:rPr>
                <w:rFonts w:ascii="Calibri" w:hAnsi="Calibri"/>
                <w:color w:val="000000"/>
                <w:szCs w:val="21"/>
              </w:rPr>
              <w:t>pH</w:t>
            </w:r>
            <w:r>
              <w:rPr>
                <w:rFonts w:ascii="Calibri" w:hAnsi="宋体"/>
                <w:color w:val="000000"/>
                <w:szCs w:val="21"/>
              </w:rPr>
              <w:t>外）</w:t>
            </w:r>
          </w:p>
          <w:tbl>
            <w:tblPr>
              <w:tblW w:w="9250" w:type="dxa"/>
              <w:tblBorders>
                <w:top w:val="single" w:sz="12" w:space="0" w:color="000000"/>
                <w:bottom w:val="single" w:sz="12" w:space="0" w:color="000000"/>
                <w:insideH w:val="single" w:sz="4" w:space="0" w:color="000000"/>
                <w:insideV w:val="single" w:sz="4" w:space="0" w:color="000000"/>
              </w:tblBorders>
              <w:tblLayout w:type="fixed"/>
              <w:tblLook w:val="04A0" w:firstRow="1" w:lastRow="0" w:firstColumn="1" w:lastColumn="0" w:noHBand="0" w:noVBand="1"/>
            </w:tblPr>
            <w:tblGrid>
              <w:gridCol w:w="1831"/>
              <w:gridCol w:w="1950"/>
              <w:gridCol w:w="1857"/>
              <w:gridCol w:w="1854"/>
              <w:gridCol w:w="1758"/>
            </w:tblGrid>
            <w:tr w:rsidR="00E96879" w:rsidTr="005C3374">
              <w:trPr>
                <w:trHeight w:val="116"/>
              </w:trPr>
              <w:tc>
                <w:tcPr>
                  <w:tcW w:w="1831" w:type="dxa"/>
                  <w:vMerge w:val="restart"/>
                  <w:vAlign w:val="center"/>
                </w:tcPr>
                <w:p w:rsidR="00E96879" w:rsidRDefault="0061225B">
                  <w:pPr>
                    <w:pStyle w:val="00"/>
                    <w:spacing w:line="240" w:lineRule="auto"/>
                    <w:ind w:firstLine="420"/>
                    <w:jc w:val="center"/>
                    <w:rPr>
                      <w:rFonts w:ascii="Calibri" w:hAnsi="Calibri"/>
                      <w:sz w:val="21"/>
                      <w:szCs w:val="21"/>
                    </w:rPr>
                  </w:pPr>
                  <w:r>
                    <w:rPr>
                      <w:rFonts w:ascii="Calibri" w:hAnsi="Calibri"/>
                      <w:sz w:val="21"/>
                      <w:szCs w:val="21"/>
                    </w:rPr>
                    <w:t>水污染物</w:t>
                  </w:r>
                </w:p>
              </w:tc>
              <w:tc>
                <w:tcPr>
                  <w:tcW w:w="5661" w:type="dxa"/>
                  <w:gridSpan w:val="3"/>
                  <w:vAlign w:val="center"/>
                </w:tcPr>
                <w:p w:rsidR="00E96879" w:rsidRDefault="0061225B">
                  <w:pPr>
                    <w:pStyle w:val="00"/>
                    <w:spacing w:line="240" w:lineRule="auto"/>
                    <w:ind w:firstLine="420"/>
                    <w:jc w:val="center"/>
                    <w:rPr>
                      <w:rFonts w:ascii="Calibri" w:hAnsi="Calibri"/>
                      <w:sz w:val="21"/>
                      <w:szCs w:val="21"/>
                    </w:rPr>
                  </w:pPr>
                  <w:r>
                    <w:rPr>
                      <w:rFonts w:ascii="Calibri" w:hAnsi="Calibri"/>
                      <w:sz w:val="21"/>
                      <w:szCs w:val="21"/>
                    </w:rPr>
                    <w:t>各降雨时段内的水污染物浓度值</w:t>
                  </w:r>
                </w:p>
              </w:tc>
              <w:tc>
                <w:tcPr>
                  <w:tcW w:w="1758" w:type="dxa"/>
                  <w:vMerge w:val="restart"/>
                  <w:vAlign w:val="center"/>
                </w:tcPr>
                <w:p w:rsidR="00E96879" w:rsidRDefault="0061225B">
                  <w:pPr>
                    <w:pStyle w:val="00"/>
                    <w:spacing w:line="240" w:lineRule="auto"/>
                    <w:ind w:firstLineChars="95" w:firstLine="199"/>
                    <w:rPr>
                      <w:rFonts w:ascii="Calibri" w:hAnsi="Calibri"/>
                      <w:sz w:val="21"/>
                      <w:szCs w:val="21"/>
                    </w:rPr>
                  </w:pPr>
                  <w:r>
                    <w:rPr>
                      <w:rFonts w:ascii="Calibri" w:hAnsi="Calibri"/>
                      <w:sz w:val="21"/>
                      <w:szCs w:val="21"/>
                    </w:rPr>
                    <w:t>浓度平均值</w:t>
                  </w:r>
                </w:p>
              </w:tc>
            </w:tr>
            <w:tr w:rsidR="00E96879" w:rsidTr="005C3374">
              <w:trPr>
                <w:trHeight w:val="71"/>
              </w:trPr>
              <w:tc>
                <w:tcPr>
                  <w:tcW w:w="1831" w:type="dxa"/>
                  <w:vMerge/>
                  <w:vAlign w:val="center"/>
                </w:tcPr>
                <w:p w:rsidR="00E96879" w:rsidRDefault="00E96879">
                  <w:pPr>
                    <w:pStyle w:val="00"/>
                    <w:spacing w:line="240" w:lineRule="auto"/>
                    <w:ind w:firstLine="420"/>
                    <w:jc w:val="center"/>
                    <w:rPr>
                      <w:rFonts w:ascii="Calibri" w:hAnsi="Calibri"/>
                      <w:sz w:val="21"/>
                      <w:szCs w:val="21"/>
                    </w:rPr>
                  </w:pPr>
                </w:p>
              </w:tc>
              <w:tc>
                <w:tcPr>
                  <w:tcW w:w="1950" w:type="dxa"/>
                  <w:vAlign w:val="center"/>
                </w:tcPr>
                <w:p w:rsidR="00E96879" w:rsidRDefault="0061225B">
                  <w:pPr>
                    <w:pStyle w:val="00"/>
                    <w:spacing w:line="240" w:lineRule="auto"/>
                    <w:ind w:firstLine="420"/>
                    <w:jc w:val="center"/>
                    <w:rPr>
                      <w:rFonts w:ascii="Calibri" w:hAnsi="Calibri"/>
                      <w:sz w:val="21"/>
                      <w:szCs w:val="21"/>
                    </w:rPr>
                  </w:pPr>
                  <w:r>
                    <w:rPr>
                      <w:rFonts w:ascii="Calibri" w:hAnsi="Calibri"/>
                      <w:sz w:val="21"/>
                      <w:szCs w:val="21"/>
                    </w:rPr>
                    <w:t>5~20min</w:t>
                  </w:r>
                </w:p>
              </w:tc>
              <w:tc>
                <w:tcPr>
                  <w:tcW w:w="1857" w:type="dxa"/>
                  <w:vAlign w:val="center"/>
                </w:tcPr>
                <w:p w:rsidR="00E96879" w:rsidRDefault="0061225B">
                  <w:pPr>
                    <w:pStyle w:val="00"/>
                    <w:spacing w:line="240" w:lineRule="auto"/>
                    <w:ind w:firstLine="420"/>
                    <w:jc w:val="center"/>
                    <w:rPr>
                      <w:rFonts w:ascii="Calibri" w:hAnsi="Calibri"/>
                      <w:sz w:val="21"/>
                      <w:szCs w:val="21"/>
                    </w:rPr>
                  </w:pPr>
                  <w:r>
                    <w:rPr>
                      <w:rFonts w:ascii="Calibri" w:hAnsi="Calibri"/>
                      <w:sz w:val="21"/>
                      <w:szCs w:val="21"/>
                    </w:rPr>
                    <w:t>20~40 min</w:t>
                  </w:r>
                </w:p>
              </w:tc>
              <w:tc>
                <w:tcPr>
                  <w:tcW w:w="1854" w:type="dxa"/>
                  <w:vAlign w:val="center"/>
                </w:tcPr>
                <w:p w:rsidR="00E96879" w:rsidRDefault="0061225B">
                  <w:pPr>
                    <w:pStyle w:val="00"/>
                    <w:spacing w:line="240" w:lineRule="auto"/>
                    <w:ind w:firstLine="420"/>
                    <w:jc w:val="center"/>
                    <w:rPr>
                      <w:rFonts w:ascii="Calibri" w:hAnsi="Calibri"/>
                      <w:sz w:val="21"/>
                      <w:szCs w:val="21"/>
                    </w:rPr>
                  </w:pPr>
                  <w:r>
                    <w:rPr>
                      <w:rFonts w:ascii="Calibri" w:hAnsi="Calibri"/>
                      <w:sz w:val="21"/>
                      <w:szCs w:val="21"/>
                    </w:rPr>
                    <w:t>40~60 min</w:t>
                  </w:r>
                </w:p>
              </w:tc>
              <w:tc>
                <w:tcPr>
                  <w:tcW w:w="1758" w:type="dxa"/>
                  <w:vMerge/>
                  <w:vAlign w:val="center"/>
                </w:tcPr>
                <w:p w:rsidR="00E96879" w:rsidRDefault="00E96879">
                  <w:pPr>
                    <w:pStyle w:val="00"/>
                    <w:spacing w:line="240" w:lineRule="auto"/>
                    <w:ind w:firstLine="420"/>
                    <w:jc w:val="center"/>
                    <w:rPr>
                      <w:rFonts w:ascii="Calibri" w:hAnsi="Calibri"/>
                      <w:sz w:val="21"/>
                      <w:szCs w:val="21"/>
                    </w:rPr>
                  </w:pPr>
                </w:p>
              </w:tc>
            </w:tr>
            <w:tr w:rsidR="00E96879" w:rsidTr="005C3374">
              <w:trPr>
                <w:trHeight w:val="71"/>
              </w:trPr>
              <w:tc>
                <w:tcPr>
                  <w:tcW w:w="1831" w:type="dxa"/>
                  <w:vAlign w:val="center"/>
                </w:tcPr>
                <w:p w:rsidR="00E96879" w:rsidRDefault="0061225B">
                  <w:pPr>
                    <w:pStyle w:val="00"/>
                    <w:spacing w:line="240" w:lineRule="auto"/>
                    <w:ind w:firstLine="420"/>
                    <w:jc w:val="center"/>
                    <w:rPr>
                      <w:rFonts w:ascii="Calibri" w:hAnsi="Calibri"/>
                      <w:sz w:val="21"/>
                      <w:szCs w:val="21"/>
                    </w:rPr>
                  </w:pPr>
                  <w:r>
                    <w:rPr>
                      <w:rFonts w:ascii="Calibri" w:hAnsi="Calibri"/>
                      <w:sz w:val="21"/>
                      <w:szCs w:val="21"/>
                    </w:rPr>
                    <w:t>pH</w:t>
                  </w:r>
                </w:p>
              </w:tc>
              <w:tc>
                <w:tcPr>
                  <w:tcW w:w="1950" w:type="dxa"/>
                  <w:vAlign w:val="center"/>
                </w:tcPr>
                <w:p w:rsidR="00E96879" w:rsidRDefault="0061225B">
                  <w:pPr>
                    <w:jc w:val="center"/>
                    <w:rPr>
                      <w:rFonts w:ascii="Calibri" w:hAnsi="Calibri"/>
                    </w:rPr>
                  </w:pPr>
                  <w:r>
                    <w:rPr>
                      <w:rFonts w:ascii="Calibri" w:hAnsi="Calibri"/>
                    </w:rPr>
                    <w:t>7.0~7.8</w:t>
                  </w:r>
                </w:p>
              </w:tc>
              <w:tc>
                <w:tcPr>
                  <w:tcW w:w="1857" w:type="dxa"/>
                  <w:vAlign w:val="center"/>
                </w:tcPr>
                <w:p w:rsidR="00E96879" w:rsidRDefault="0061225B">
                  <w:pPr>
                    <w:jc w:val="center"/>
                    <w:rPr>
                      <w:rFonts w:ascii="Calibri" w:hAnsi="Calibri"/>
                    </w:rPr>
                  </w:pPr>
                  <w:r>
                    <w:rPr>
                      <w:rFonts w:ascii="Calibri" w:hAnsi="Calibri"/>
                    </w:rPr>
                    <w:t>7.0~7.8</w:t>
                  </w:r>
                </w:p>
              </w:tc>
              <w:tc>
                <w:tcPr>
                  <w:tcW w:w="1854" w:type="dxa"/>
                  <w:vAlign w:val="center"/>
                </w:tcPr>
                <w:p w:rsidR="00E96879" w:rsidRDefault="0061225B">
                  <w:pPr>
                    <w:jc w:val="center"/>
                    <w:rPr>
                      <w:rFonts w:ascii="Calibri" w:hAnsi="Calibri"/>
                    </w:rPr>
                  </w:pPr>
                  <w:r>
                    <w:rPr>
                      <w:rFonts w:ascii="Calibri" w:hAnsi="Calibri"/>
                    </w:rPr>
                    <w:t>7.0~7.8</w:t>
                  </w:r>
                </w:p>
              </w:tc>
              <w:tc>
                <w:tcPr>
                  <w:tcW w:w="1758" w:type="dxa"/>
                  <w:vAlign w:val="center"/>
                </w:tcPr>
                <w:p w:rsidR="00E96879" w:rsidRDefault="0061225B">
                  <w:pPr>
                    <w:jc w:val="center"/>
                    <w:rPr>
                      <w:rFonts w:ascii="Calibri" w:hAnsi="Calibri"/>
                    </w:rPr>
                  </w:pPr>
                  <w:r>
                    <w:rPr>
                      <w:rFonts w:ascii="Calibri" w:hAnsi="Calibri"/>
                    </w:rPr>
                    <w:t>7.4</w:t>
                  </w:r>
                </w:p>
              </w:tc>
            </w:tr>
            <w:tr w:rsidR="00E96879" w:rsidTr="005C3374">
              <w:trPr>
                <w:trHeight w:val="78"/>
              </w:trPr>
              <w:tc>
                <w:tcPr>
                  <w:tcW w:w="1831" w:type="dxa"/>
                  <w:vAlign w:val="center"/>
                </w:tcPr>
                <w:p w:rsidR="00E96879" w:rsidRDefault="0061225B">
                  <w:pPr>
                    <w:pStyle w:val="00"/>
                    <w:spacing w:line="240" w:lineRule="auto"/>
                    <w:ind w:firstLine="420"/>
                    <w:jc w:val="center"/>
                    <w:rPr>
                      <w:rFonts w:ascii="Calibri" w:hAnsi="Calibri"/>
                      <w:sz w:val="21"/>
                      <w:szCs w:val="21"/>
                    </w:rPr>
                  </w:pPr>
                  <w:r>
                    <w:rPr>
                      <w:rFonts w:ascii="Calibri" w:hAnsi="Calibri"/>
                      <w:sz w:val="21"/>
                      <w:szCs w:val="21"/>
                    </w:rPr>
                    <w:t>SS</w:t>
                  </w:r>
                </w:p>
              </w:tc>
              <w:tc>
                <w:tcPr>
                  <w:tcW w:w="1950" w:type="dxa"/>
                  <w:vAlign w:val="center"/>
                </w:tcPr>
                <w:p w:rsidR="00E96879" w:rsidRDefault="0061225B">
                  <w:pPr>
                    <w:jc w:val="center"/>
                    <w:rPr>
                      <w:rFonts w:ascii="Calibri" w:hAnsi="Calibri"/>
                    </w:rPr>
                  </w:pPr>
                  <w:r>
                    <w:rPr>
                      <w:rFonts w:ascii="Calibri" w:hAnsi="Calibri"/>
                    </w:rPr>
                    <w:t>231.42~158.22</w:t>
                  </w:r>
                </w:p>
              </w:tc>
              <w:tc>
                <w:tcPr>
                  <w:tcW w:w="1857" w:type="dxa"/>
                  <w:vAlign w:val="center"/>
                </w:tcPr>
                <w:p w:rsidR="00E96879" w:rsidRDefault="0061225B">
                  <w:pPr>
                    <w:jc w:val="center"/>
                    <w:rPr>
                      <w:rFonts w:ascii="Calibri" w:hAnsi="Calibri"/>
                    </w:rPr>
                  </w:pPr>
                  <w:r>
                    <w:rPr>
                      <w:rFonts w:ascii="Calibri" w:hAnsi="Calibri"/>
                    </w:rPr>
                    <w:t>158.22~90.36</w:t>
                  </w:r>
                </w:p>
              </w:tc>
              <w:tc>
                <w:tcPr>
                  <w:tcW w:w="1854" w:type="dxa"/>
                  <w:vAlign w:val="center"/>
                </w:tcPr>
                <w:p w:rsidR="00E96879" w:rsidRDefault="0061225B">
                  <w:pPr>
                    <w:jc w:val="center"/>
                    <w:rPr>
                      <w:rFonts w:ascii="Calibri" w:hAnsi="Calibri"/>
                    </w:rPr>
                  </w:pPr>
                  <w:r>
                    <w:rPr>
                      <w:rFonts w:ascii="Calibri" w:hAnsi="Calibri"/>
                    </w:rPr>
                    <w:t>90.36~18.71</w:t>
                  </w:r>
                </w:p>
              </w:tc>
              <w:tc>
                <w:tcPr>
                  <w:tcW w:w="1758" w:type="dxa"/>
                  <w:vAlign w:val="center"/>
                </w:tcPr>
                <w:p w:rsidR="00E96879" w:rsidRDefault="0061225B">
                  <w:pPr>
                    <w:jc w:val="center"/>
                    <w:rPr>
                      <w:rFonts w:ascii="Calibri" w:hAnsi="Calibri"/>
                    </w:rPr>
                  </w:pPr>
                  <w:r>
                    <w:rPr>
                      <w:rFonts w:ascii="Calibri" w:hAnsi="Calibri"/>
                    </w:rPr>
                    <w:t>100</w:t>
                  </w:r>
                </w:p>
              </w:tc>
            </w:tr>
            <w:tr w:rsidR="00E96879" w:rsidTr="005C3374">
              <w:trPr>
                <w:trHeight w:val="71"/>
              </w:trPr>
              <w:tc>
                <w:tcPr>
                  <w:tcW w:w="1831" w:type="dxa"/>
                  <w:vAlign w:val="center"/>
                </w:tcPr>
                <w:p w:rsidR="00E96879" w:rsidRDefault="0061225B">
                  <w:pPr>
                    <w:pStyle w:val="00"/>
                    <w:spacing w:line="240" w:lineRule="auto"/>
                    <w:ind w:firstLine="420"/>
                    <w:jc w:val="center"/>
                    <w:rPr>
                      <w:rFonts w:ascii="Calibri" w:hAnsi="Calibri"/>
                      <w:sz w:val="21"/>
                      <w:szCs w:val="21"/>
                    </w:rPr>
                  </w:pPr>
                  <w:r>
                    <w:rPr>
                      <w:rFonts w:ascii="Calibri" w:hAnsi="Calibri"/>
                      <w:sz w:val="21"/>
                      <w:szCs w:val="21"/>
                    </w:rPr>
                    <w:t>BOD</w:t>
                  </w:r>
                </w:p>
              </w:tc>
              <w:tc>
                <w:tcPr>
                  <w:tcW w:w="1950" w:type="dxa"/>
                  <w:vAlign w:val="center"/>
                </w:tcPr>
                <w:p w:rsidR="00E96879" w:rsidRDefault="0061225B">
                  <w:pPr>
                    <w:pStyle w:val="00"/>
                    <w:spacing w:line="240" w:lineRule="auto"/>
                    <w:ind w:firstLine="420"/>
                    <w:jc w:val="center"/>
                    <w:rPr>
                      <w:rFonts w:ascii="Calibri" w:hAnsi="Calibri"/>
                      <w:sz w:val="21"/>
                      <w:szCs w:val="21"/>
                    </w:rPr>
                  </w:pPr>
                  <w:r>
                    <w:rPr>
                      <w:rFonts w:ascii="Calibri" w:hAnsi="Calibri"/>
                      <w:sz w:val="21"/>
                      <w:szCs w:val="21"/>
                    </w:rPr>
                    <w:t>7.34~7.30</w:t>
                  </w:r>
                </w:p>
              </w:tc>
              <w:tc>
                <w:tcPr>
                  <w:tcW w:w="1857" w:type="dxa"/>
                  <w:vAlign w:val="center"/>
                </w:tcPr>
                <w:p w:rsidR="00E96879" w:rsidRDefault="0061225B">
                  <w:pPr>
                    <w:pStyle w:val="00"/>
                    <w:spacing w:line="240" w:lineRule="auto"/>
                    <w:ind w:firstLine="420"/>
                    <w:jc w:val="center"/>
                    <w:rPr>
                      <w:rFonts w:ascii="Calibri" w:hAnsi="Calibri"/>
                      <w:sz w:val="21"/>
                      <w:szCs w:val="21"/>
                    </w:rPr>
                  </w:pPr>
                  <w:r>
                    <w:rPr>
                      <w:rFonts w:ascii="Calibri" w:hAnsi="Calibri"/>
                      <w:sz w:val="21"/>
                      <w:szCs w:val="21"/>
                    </w:rPr>
                    <w:t>7.30~4.15</w:t>
                  </w:r>
                </w:p>
              </w:tc>
              <w:tc>
                <w:tcPr>
                  <w:tcW w:w="1854" w:type="dxa"/>
                  <w:vAlign w:val="center"/>
                </w:tcPr>
                <w:p w:rsidR="00E96879" w:rsidRDefault="0061225B">
                  <w:pPr>
                    <w:pStyle w:val="00"/>
                    <w:spacing w:line="240" w:lineRule="auto"/>
                    <w:ind w:firstLineChars="144" w:firstLine="302"/>
                    <w:rPr>
                      <w:rFonts w:ascii="Calibri" w:hAnsi="Calibri"/>
                      <w:sz w:val="21"/>
                      <w:szCs w:val="21"/>
                    </w:rPr>
                  </w:pPr>
                  <w:r>
                    <w:rPr>
                      <w:rFonts w:ascii="Calibri" w:hAnsi="Calibri"/>
                      <w:sz w:val="21"/>
                      <w:szCs w:val="21"/>
                    </w:rPr>
                    <w:t>4.15~1.26</w:t>
                  </w:r>
                </w:p>
              </w:tc>
              <w:tc>
                <w:tcPr>
                  <w:tcW w:w="1758" w:type="dxa"/>
                  <w:vAlign w:val="center"/>
                </w:tcPr>
                <w:p w:rsidR="00E96879" w:rsidRDefault="0061225B">
                  <w:pPr>
                    <w:pStyle w:val="00"/>
                    <w:spacing w:line="240" w:lineRule="auto"/>
                    <w:ind w:firstLineChars="300" w:firstLine="630"/>
                    <w:rPr>
                      <w:rFonts w:ascii="Calibri" w:hAnsi="Calibri"/>
                      <w:sz w:val="21"/>
                      <w:szCs w:val="21"/>
                    </w:rPr>
                  </w:pPr>
                  <w:r>
                    <w:rPr>
                      <w:rFonts w:ascii="Calibri" w:hAnsi="Calibri"/>
                      <w:sz w:val="21"/>
                      <w:szCs w:val="21"/>
                    </w:rPr>
                    <w:t>5.08</w:t>
                  </w:r>
                </w:p>
              </w:tc>
            </w:tr>
            <w:tr w:rsidR="00E96879" w:rsidTr="005C3374">
              <w:trPr>
                <w:trHeight w:val="400"/>
              </w:trPr>
              <w:tc>
                <w:tcPr>
                  <w:tcW w:w="1831" w:type="dxa"/>
                  <w:vAlign w:val="center"/>
                </w:tcPr>
                <w:p w:rsidR="00E96879" w:rsidRDefault="0061225B">
                  <w:pPr>
                    <w:pStyle w:val="00"/>
                    <w:spacing w:line="240" w:lineRule="auto"/>
                    <w:ind w:firstLine="420"/>
                    <w:jc w:val="center"/>
                    <w:rPr>
                      <w:rFonts w:ascii="Calibri" w:hAnsi="Calibri"/>
                      <w:sz w:val="21"/>
                      <w:szCs w:val="21"/>
                    </w:rPr>
                  </w:pPr>
                  <w:r>
                    <w:rPr>
                      <w:rFonts w:ascii="Calibri" w:hAnsi="Calibri"/>
                      <w:sz w:val="21"/>
                      <w:szCs w:val="21"/>
                    </w:rPr>
                    <w:t>石油类</w:t>
                  </w:r>
                </w:p>
              </w:tc>
              <w:tc>
                <w:tcPr>
                  <w:tcW w:w="1950" w:type="dxa"/>
                  <w:vAlign w:val="center"/>
                </w:tcPr>
                <w:p w:rsidR="00E96879" w:rsidRDefault="0061225B">
                  <w:pPr>
                    <w:jc w:val="center"/>
                    <w:rPr>
                      <w:rFonts w:ascii="Calibri" w:hAnsi="Calibri"/>
                    </w:rPr>
                  </w:pPr>
                  <w:r>
                    <w:rPr>
                      <w:rFonts w:ascii="Calibri" w:hAnsi="Calibri"/>
                    </w:rPr>
                    <w:t>22.30~19.74</w:t>
                  </w:r>
                </w:p>
              </w:tc>
              <w:tc>
                <w:tcPr>
                  <w:tcW w:w="1857" w:type="dxa"/>
                  <w:vAlign w:val="center"/>
                </w:tcPr>
                <w:p w:rsidR="00E96879" w:rsidRDefault="0061225B">
                  <w:pPr>
                    <w:jc w:val="center"/>
                    <w:rPr>
                      <w:rFonts w:ascii="Calibri" w:hAnsi="Calibri"/>
                    </w:rPr>
                  </w:pPr>
                  <w:r>
                    <w:rPr>
                      <w:rFonts w:ascii="Calibri" w:hAnsi="Calibri"/>
                    </w:rPr>
                    <w:t>19.74~3.12</w:t>
                  </w:r>
                </w:p>
              </w:tc>
              <w:tc>
                <w:tcPr>
                  <w:tcW w:w="1854" w:type="dxa"/>
                  <w:vAlign w:val="center"/>
                </w:tcPr>
                <w:p w:rsidR="00E96879" w:rsidRDefault="0061225B">
                  <w:pPr>
                    <w:jc w:val="center"/>
                    <w:rPr>
                      <w:rFonts w:ascii="Calibri" w:hAnsi="Calibri"/>
                    </w:rPr>
                  </w:pPr>
                  <w:r>
                    <w:rPr>
                      <w:rFonts w:ascii="Calibri" w:hAnsi="Calibri"/>
                    </w:rPr>
                    <w:t>3.12~0.21</w:t>
                  </w:r>
                </w:p>
              </w:tc>
              <w:tc>
                <w:tcPr>
                  <w:tcW w:w="1758" w:type="dxa"/>
                  <w:vAlign w:val="center"/>
                </w:tcPr>
                <w:p w:rsidR="00E96879" w:rsidRDefault="0061225B">
                  <w:pPr>
                    <w:jc w:val="center"/>
                    <w:rPr>
                      <w:rFonts w:ascii="Calibri" w:hAnsi="Calibri"/>
                    </w:rPr>
                  </w:pPr>
                  <w:r>
                    <w:rPr>
                      <w:rFonts w:ascii="Calibri" w:hAnsi="Calibri"/>
                    </w:rPr>
                    <w:t>11.25</w:t>
                  </w:r>
                </w:p>
              </w:tc>
            </w:tr>
          </w:tbl>
          <w:p w:rsidR="00E96879" w:rsidRDefault="0061225B">
            <w:pPr>
              <w:pStyle w:val="00"/>
              <w:ind w:firstLine="480"/>
              <w:rPr>
                <w:rFonts w:ascii="Calibri" w:hAnsi="Calibri"/>
              </w:rPr>
            </w:pPr>
            <w:r>
              <w:rPr>
                <w:rFonts w:ascii="Calibri" w:hAnsi="Calibri"/>
              </w:rPr>
              <w:t>由上表可以看出，降雨初期到形成</w:t>
            </w:r>
            <w:r>
              <w:rPr>
                <w:rFonts w:ascii="Calibri" w:hAnsi="Calibri" w:hint="eastAsia"/>
              </w:rPr>
              <w:t>路</w:t>
            </w:r>
            <w:r>
              <w:rPr>
                <w:rFonts w:ascii="Calibri" w:hAnsi="Calibri"/>
              </w:rPr>
              <w:t>面径流的</w:t>
            </w:r>
            <w:r>
              <w:rPr>
                <w:rFonts w:ascii="Calibri" w:hAnsi="Calibri"/>
              </w:rPr>
              <w:t xml:space="preserve"> 30min</w:t>
            </w:r>
            <w:r>
              <w:rPr>
                <w:rFonts w:ascii="Calibri" w:hAnsi="Calibri"/>
              </w:rPr>
              <w:t>内，雨水中的</w:t>
            </w:r>
            <w:r>
              <w:rPr>
                <w:rFonts w:ascii="Calibri" w:hAnsi="Calibri"/>
              </w:rPr>
              <w:t>SS</w:t>
            </w:r>
            <w:r>
              <w:rPr>
                <w:rFonts w:ascii="Calibri" w:hAnsi="Calibri"/>
              </w:rPr>
              <w:t>和油类物质的浓度比较高，</w:t>
            </w:r>
            <w:r>
              <w:rPr>
                <w:rFonts w:ascii="Calibri" w:hAnsi="Calibri"/>
              </w:rPr>
              <w:t>30min</w:t>
            </w:r>
            <w:r>
              <w:rPr>
                <w:rFonts w:ascii="Calibri" w:hAnsi="Calibri"/>
              </w:rPr>
              <w:t>后，其浓度随降雨历时的延长下降较快，雨水中生化需氧量随降雨历时的延长下降速度稍慢，</w:t>
            </w:r>
            <w:r>
              <w:rPr>
                <w:rFonts w:ascii="Calibri" w:hAnsi="Calibri"/>
              </w:rPr>
              <w:t xml:space="preserve">pH </w:t>
            </w:r>
            <w:r>
              <w:rPr>
                <w:rFonts w:ascii="Calibri" w:hAnsi="Calibri"/>
              </w:rPr>
              <w:t>值相对较稳定，降雨历时</w:t>
            </w:r>
            <w:r>
              <w:rPr>
                <w:rFonts w:ascii="Calibri" w:hAnsi="Calibri"/>
              </w:rPr>
              <w:t xml:space="preserve"> 40min</w:t>
            </w:r>
            <w:r>
              <w:rPr>
                <w:rFonts w:ascii="Calibri" w:hAnsi="Calibri"/>
              </w:rPr>
              <w:t>后，</w:t>
            </w:r>
            <w:r>
              <w:rPr>
                <w:rFonts w:ascii="Calibri" w:hAnsi="Calibri" w:hint="eastAsia"/>
              </w:rPr>
              <w:t>路</w:t>
            </w:r>
            <w:r>
              <w:rPr>
                <w:rFonts w:ascii="Calibri" w:hAnsi="Calibri"/>
              </w:rPr>
              <w:t>面基本被冲洗干净。降雨对道路沿线河流造成影响的主要是降雨初期</w:t>
            </w:r>
            <w:r>
              <w:rPr>
                <w:rFonts w:ascii="Calibri" w:hAnsi="Calibri" w:hint="eastAsia"/>
              </w:rPr>
              <w:t>40min</w:t>
            </w:r>
            <w:r>
              <w:rPr>
                <w:rFonts w:ascii="Calibri" w:hAnsi="Calibri"/>
              </w:rPr>
              <w:t>内形成的路面径流。</w:t>
            </w:r>
          </w:p>
          <w:p w:rsidR="00E96879" w:rsidRDefault="0061225B">
            <w:pPr>
              <w:spacing w:line="520" w:lineRule="exact"/>
              <w:ind w:firstLine="482"/>
              <w:rPr>
                <w:rFonts w:ascii="Calibri" w:hAnsi="Calibri"/>
                <w:b/>
                <w:sz w:val="24"/>
              </w:rPr>
            </w:pPr>
            <w:r>
              <w:rPr>
                <w:rFonts w:ascii="Calibri" w:hAnsi="Calibri"/>
                <w:b/>
                <w:sz w:val="24"/>
              </w:rPr>
              <w:t>3</w:t>
            </w:r>
            <w:r>
              <w:rPr>
                <w:rFonts w:ascii="Calibri" w:hAnsi="Calibri"/>
                <w:b/>
                <w:sz w:val="24"/>
              </w:rPr>
              <w:t>、噪声污染</w:t>
            </w:r>
          </w:p>
          <w:p w:rsidR="00E96879" w:rsidRPr="00745B45" w:rsidRDefault="0061225B" w:rsidP="00745B45">
            <w:pPr>
              <w:autoSpaceDE w:val="0"/>
              <w:autoSpaceDN w:val="0"/>
              <w:adjustRightInd w:val="0"/>
              <w:spacing w:line="520" w:lineRule="exact"/>
              <w:ind w:firstLine="495"/>
              <w:rPr>
                <w:rFonts w:ascii="Calibri"/>
                <w:color w:val="000000"/>
                <w:sz w:val="24"/>
              </w:rPr>
            </w:pPr>
            <w:r>
              <w:rPr>
                <w:rFonts w:ascii="Calibri"/>
                <w:color w:val="000000"/>
                <w:sz w:val="24"/>
              </w:rPr>
              <w:t>噪声作为本项目运营期的主要环境影响问题，其影响具有持续性</w:t>
            </w:r>
            <w:r w:rsidR="0096175B">
              <w:rPr>
                <w:rFonts w:ascii="Calibri" w:hint="eastAsia"/>
                <w:color w:val="000000"/>
                <w:sz w:val="24"/>
              </w:rPr>
              <w:t>，</w:t>
            </w:r>
            <w:r w:rsidR="00745B45">
              <w:rPr>
                <w:rFonts w:ascii="Calibri" w:hAnsi="Calibri"/>
                <w:color w:val="000000"/>
                <w:sz w:val="24"/>
              </w:rPr>
              <w:t>营运期噪声污染源主要为行驶汽车，</w:t>
            </w:r>
            <w:r>
              <w:rPr>
                <w:rFonts w:ascii="Calibri" w:hAnsi="Calibri"/>
                <w:color w:val="000000"/>
                <w:sz w:val="24"/>
              </w:rPr>
              <w:t>根据</w:t>
            </w:r>
            <w:r>
              <w:rPr>
                <w:rFonts w:ascii="Calibri" w:hint="eastAsia"/>
                <w:color w:val="000000"/>
                <w:sz w:val="24"/>
              </w:rPr>
              <w:t>《环境影响评价技术导则</w:t>
            </w:r>
            <w:r>
              <w:rPr>
                <w:rFonts w:ascii="Calibri" w:hint="eastAsia"/>
                <w:color w:val="000000"/>
                <w:sz w:val="24"/>
              </w:rPr>
              <w:t xml:space="preserve">  </w:t>
            </w:r>
            <w:r>
              <w:rPr>
                <w:rFonts w:ascii="Calibri" w:hint="eastAsia"/>
                <w:color w:val="000000"/>
                <w:sz w:val="24"/>
              </w:rPr>
              <w:t>声环境》（</w:t>
            </w:r>
            <w:r>
              <w:rPr>
                <w:rFonts w:ascii="Calibri" w:hint="eastAsia"/>
                <w:color w:val="000000"/>
                <w:sz w:val="24"/>
              </w:rPr>
              <w:t>HJ24-2009</w:t>
            </w:r>
            <w:r>
              <w:rPr>
                <w:rFonts w:ascii="Calibri" w:hint="eastAsia"/>
                <w:color w:val="000000"/>
                <w:sz w:val="24"/>
              </w:rPr>
              <w:t>）推荐的模式</w:t>
            </w:r>
            <w:r>
              <w:rPr>
                <w:rFonts w:ascii="Calibri" w:hAnsi="Calibri"/>
                <w:color w:val="000000"/>
                <w:sz w:val="24"/>
              </w:rPr>
              <w:t>，确定各类车辆在不同车速下的平均辐射声级见</w:t>
            </w:r>
            <w:r>
              <w:rPr>
                <w:rFonts w:ascii="Calibri" w:hAnsi="Calibri" w:hint="eastAsia"/>
                <w:color w:val="000000"/>
                <w:sz w:val="24"/>
              </w:rPr>
              <w:t>下表</w:t>
            </w:r>
            <w:r>
              <w:rPr>
                <w:rFonts w:ascii="Calibri" w:hAnsi="Calibri"/>
                <w:color w:val="000000"/>
                <w:sz w:val="24"/>
              </w:rPr>
              <w:t>。项目将根据交通量的变化预测交通噪声对沿线环境敏感点的影响程度，采取必要的措施。</w:t>
            </w:r>
          </w:p>
          <w:p w:rsidR="00E96879" w:rsidRDefault="0061225B">
            <w:pPr>
              <w:autoSpaceDE w:val="0"/>
              <w:autoSpaceDN w:val="0"/>
              <w:adjustRightInd w:val="0"/>
              <w:spacing w:line="520" w:lineRule="exact"/>
              <w:ind w:firstLineChars="200" w:firstLine="480"/>
              <w:rPr>
                <w:rFonts w:ascii="Calibri" w:eastAsia="黑体" w:hAnsi="Calibri"/>
                <w:color w:val="000000"/>
                <w:sz w:val="24"/>
              </w:rPr>
            </w:pPr>
            <w:r>
              <w:rPr>
                <w:rFonts w:ascii="Calibri" w:eastAsia="黑体" w:hAnsi="Calibri"/>
                <w:color w:val="000000"/>
                <w:sz w:val="24"/>
              </w:rPr>
              <w:t>表</w:t>
            </w:r>
            <w:r w:rsidR="00AE3D27">
              <w:rPr>
                <w:rFonts w:ascii="Calibri" w:eastAsia="黑体" w:hAnsi="Calibri" w:hint="eastAsia"/>
                <w:color w:val="000000"/>
                <w:sz w:val="24"/>
              </w:rPr>
              <w:t>2</w:t>
            </w:r>
            <w:r w:rsidR="009D5327">
              <w:rPr>
                <w:rFonts w:ascii="Calibri" w:eastAsia="黑体" w:hAnsi="Calibri" w:hint="eastAsia"/>
                <w:color w:val="000000"/>
                <w:sz w:val="24"/>
              </w:rPr>
              <w:t>7</w:t>
            </w:r>
            <w:r w:rsidR="00B647B6">
              <w:rPr>
                <w:rFonts w:ascii="Calibri" w:eastAsia="黑体" w:hAnsi="Calibri" w:hint="eastAsia"/>
                <w:color w:val="000000"/>
                <w:sz w:val="24"/>
              </w:rPr>
              <w:t xml:space="preserve">                   </w:t>
            </w:r>
            <w:r>
              <w:rPr>
                <w:rFonts w:ascii="Calibri" w:eastAsia="黑体" w:hAnsi="Calibri"/>
                <w:color w:val="000000"/>
                <w:sz w:val="24"/>
              </w:rPr>
              <w:t>各类型车的平均辐射声级</w:t>
            </w:r>
          </w:p>
          <w:tbl>
            <w:tblPr>
              <w:tblW w:w="8976"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2031"/>
              <w:gridCol w:w="2696"/>
              <w:gridCol w:w="2089"/>
              <w:gridCol w:w="2160"/>
            </w:tblGrid>
            <w:tr w:rsidR="00E96879" w:rsidTr="005C3374">
              <w:trPr>
                <w:trHeight w:val="360"/>
                <w:jc w:val="center"/>
              </w:trPr>
              <w:tc>
                <w:tcPr>
                  <w:tcW w:w="2031" w:type="dxa"/>
                  <w:vAlign w:val="center"/>
                </w:tcPr>
                <w:p w:rsidR="00E96879" w:rsidRDefault="0061225B">
                  <w:pPr>
                    <w:autoSpaceDE w:val="0"/>
                    <w:autoSpaceDN w:val="0"/>
                    <w:adjustRightInd w:val="0"/>
                    <w:jc w:val="center"/>
                    <w:rPr>
                      <w:rFonts w:ascii="Calibri" w:hAnsi="Calibri"/>
                      <w:color w:val="000000"/>
                      <w:kern w:val="0"/>
                      <w:szCs w:val="21"/>
                    </w:rPr>
                  </w:pPr>
                  <w:r>
                    <w:rPr>
                      <w:rFonts w:ascii="Calibri"/>
                      <w:color w:val="000000"/>
                      <w:kern w:val="0"/>
                      <w:szCs w:val="21"/>
                    </w:rPr>
                    <w:t>车型</w:t>
                  </w:r>
                </w:p>
              </w:tc>
              <w:tc>
                <w:tcPr>
                  <w:tcW w:w="2696" w:type="dxa"/>
                  <w:vAlign w:val="center"/>
                </w:tcPr>
                <w:p w:rsidR="00E96879" w:rsidRDefault="0061225B">
                  <w:pPr>
                    <w:autoSpaceDE w:val="0"/>
                    <w:autoSpaceDN w:val="0"/>
                    <w:adjustRightInd w:val="0"/>
                    <w:jc w:val="center"/>
                    <w:rPr>
                      <w:rFonts w:ascii="Calibri" w:hAnsi="Calibri"/>
                      <w:color w:val="000000"/>
                      <w:kern w:val="0"/>
                      <w:szCs w:val="21"/>
                    </w:rPr>
                  </w:pPr>
                  <w:r>
                    <w:rPr>
                      <w:rFonts w:ascii="Calibri"/>
                      <w:color w:val="000000"/>
                      <w:kern w:val="0"/>
                      <w:szCs w:val="21"/>
                    </w:rPr>
                    <w:t>辐射噪声级</w:t>
                  </w:r>
                  <w:r>
                    <w:rPr>
                      <w:rFonts w:ascii="Calibri" w:hAnsi="Calibri"/>
                      <w:color w:val="000000"/>
                      <w:kern w:val="0"/>
                      <w:szCs w:val="21"/>
                    </w:rPr>
                    <w:t>Loi</w:t>
                  </w:r>
                  <w:r>
                    <w:rPr>
                      <w:rFonts w:ascii="Calibri"/>
                      <w:color w:val="000000"/>
                      <w:kern w:val="0"/>
                      <w:szCs w:val="21"/>
                    </w:rPr>
                    <w:t>，</w:t>
                  </w:r>
                  <w:r>
                    <w:rPr>
                      <w:rFonts w:ascii="Calibri" w:hAnsi="Calibri"/>
                      <w:color w:val="000000"/>
                      <w:kern w:val="0"/>
                      <w:szCs w:val="21"/>
                    </w:rPr>
                    <w:t>I dB(A)</w:t>
                  </w:r>
                </w:p>
              </w:tc>
              <w:tc>
                <w:tcPr>
                  <w:tcW w:w="2089" w:type="dxa"/>
                  <w:vAlign w:val="center"/>
                </w:tcPr>
                <w:p w:rsidR="00E96879" w:rsidRDefault="0061225B">
                  <w:pPr>
                    <w:autoSpaceDE w:val="0"/>
                    <w:autoSpaceDN w:val="0"/>
                    <w:adjustRightInd w:val="0"/>
                    <w:jc w:val="center"/>
                    <w:rPr>
                      <w:rFonts w:ascii="Calibri" w:hAnsi="Calibri"/>
                      <w:kern w:val="0"/>
                      <w:szCs w:val="21"/>
                    </w:rPr>
                  </w:pPr>
                  <w:r>
                    <w:rPr>
                      <w:rFonts w:ascii="Calibri" w:hAnsi="Calibri" w:hint="eastAsia"/>
                      <w:kern w:val="0"/>
                      <w:szCs w:val="21"/>
                    </w:rPr>
                    <w:t>设计车速</w:t>
                  </w:r>
                </w:p>
              </w:tc>
              <w:tc>
                <w:tcPr>
                  <w:tcW w:w="2160" w:type="dxa"/>
                  <w:vAlign w:val="center"/>
                </w:tcPr>
                <w:p w:rsidR="00E96879" w:rsidRPr="0096175B" w:rsidRDefault="0061225B">
                  <w:pPr>
                    <w:autoSpaceDE w:val="0"/>
                    <w:autoSpaceDN w:val="0"/>
                    <w:adjustRightInd w:val="0"/>
                    <w:jc w:val="center"/>
                    <w:rPr>
                      <w:rFonts w:ascii="Calibri" w:hAnsi="Calibri"/>
                      <w:kern w:val="0"/>
                      <w:szCs w:val="21"/>
                    </w:rPr>
                  </w:pPr>
                  <w:r w:rsidRPr="0096175B">
                    <w:rPr>
                      <w:rFonts w:ascii="Calibri" w:hAnsi="Calibri" w:hint="eastAsia"/>
                      <w:kern w:val="0"/>
                      <w:szCs w:val="21"/>
                    </w:rPr>
                    <w:t>辐射声级</w:t>
                  </w:r>
                  <w:r w:rsidRPr="0096175B">
                    <w:rPr>
                      <w:rFonts w:ascii="Calibri" w:hAnsi="Calibri" w:hint="eastAsia"/>
                      <w:kern w:val="0"/>
                      <w:szCs w:val="21"/>
                    </w:rPr>
                    <w:t>dB</w:t>
                  </w:r>
                  <w:r w:rsidRPr="0096175B">
                    <w:rPr>
                      <w:rFonts w:ascii="Calibri" w:hAnsi="Calibri" w:hint="eastAsia"/>
                      <w:kern w:val="0"/>
                      <w:szCs w:val="21"/>
                    </w:rPr>
                    <w:t>（</w:t>
                  </w:r>
                  <w:r w:rsidRPr="0096175B">
                    <w:rPr>
                      <w:rFonts w:ascii="Calibri" w:hAnsi="Calibri" w:hint="eastAsia"/>
                      <w:kern w:val="0"/>
                      <w:szCs w:val="21"/>
                    </w:rPr>
                    <w:t>A</w:t>
                  </w:r>
                  <w:r w:rsidRPr="0096175B">
                    <w:rPr>
                      <w:rFonts w:ascii="Calibri" w:hAnsi="Calibri" w:hint="eastAsia"/>
                      <w:kern w:val="0"/>
                      <w:szCs w:val="21"/>
                    </w:rPr>
                    <w:t>）</w:t>
                  </w:r>
                </w:p>
              </w:tc>
            </w:tr>
            <w:tr w:rsidR="0004503F" w:rsidTr="005C3374">
              <w:trPr>
                <w:trHeight w:val="360"/>
                <w:jc w:val="center"/>
              </w:trPr>
              <w:tc>
                <w:tcPr>
                  <w:tcW w:w="2031" w:type="dxa"/>
                  <w:vAlign w:val="center"/>
                </w:tcPr>
                <w:p w:rsidR="0004503F" w:rsidRDefault="0004503F">
                  <w:pPr>
                    <w:autoSpaceDE w:val="0"/>
                    <w:autoSpaceDN w:val="0"/>
                    <w:adjustRightInd w:val="0"/>
                    <w:jc w:val="center"/>
                    <w:rPr>
                      <w:rFonts w:ascii="Calibri" w:hAnsi="Calibri"/>
                      <w:color w:val="000000"/>
                      <w:kern w:val="0"/>
                      <w:szCs w:val="21"/>
                    </w:rPr>
                  </w:pPr>
                  <w:r>
                    <w:rPr>
                      <w:rFonts w:ascii="Calibri"/>
                      <w:color w:val="000000"/>
                      <w:kern w:val="0"/>
                      <w:szCs w:val="21"/>
                    </w:rPr>
                    <w:t>小型车</w:t>
                  </w:r>
                </w:p>
              </w:tc>
              <w:tc>
                <w:tcPr>
                  <w:tcW w:w="2696" w:type="dxa"/>
                  <w:vAlign w:val="center"/>
                </w:tcPr>
                <w:p w:rsidR="0004503F" w:rsidRDefault="0004503F">
                  <w:pPr>
                    <w:autoSpaceDE w:val="0"/>
                    <w:autoSpaceDN w:val="0"/>
                    <w:adjustRightInd w:val="0"/>
                    <w:jc w:val="center"/>
                    <w:rPr>
                      <w:rFonts w:ascii="Calibri" w:hAnsi="Calibri"/>
                      <w:color w:val="000000"/>
                      <w:kern w:val="0"/>
                      <w:szCs w:val="21"/>
                    </w:rPr>
                  </w:pPr>
                  <w:r>
                    <w:rPr>
                      <w:rFonts w:ascii="Calibri" w:hAnsi="Calibri"/>
                      <w:color w:val="000000"/>
                      <w:kern w:val="0"/>
                      <w:szCs w:val="21"/>
                    </w:rPr>
                    <w:t>L</w:t>
                  </w:r>
                  <w:r>
                    <w:rPr>
                      <w:rFonts w:ascii="Calibri" w:hAnsi="Calibri"/>
                      <w:color w:val="000000"/>
                      <w:kern w:val="0"/>
                      <w:szCs w:val="21"/>
                      <w:vertAlign w:val="subscript"/>
                    </w:rPr>
                    <w:t>oS</w:t>
                  </w:r>
                  <w:r>
                    <w:rPr>
                      <w:rFonts w:ascii="Calibri" w:hAnsi="Calibri"/>
                      <w:color w:val="000000"/>
                      <w:kern w:val="0"/>
                      <w:szCs w:val="21"/>
                    </w:rPr>
                    <w:t>=</w:t>
                  </w:r>
                  <w:r>
                    <w:rPr>
                      <w:rFonts w:ascii="Calibri" w:hAnsi="Calibri" w:hint="eastAsia"/>
                      <w:color w:val="000000"/>
                      <w:kern w:val="0"/>
                      <w:szCs w:val="21"/>
                    </w:rPr>
                    <w:t>12.6</w:t>
                  </w:r>
                  <w:r>
                    <w:rPr>
                      <w:rFonts w:ascii="Calibri" w:hAnsi="Calibri"/>
                      <w:color w:val="000000"/>
                      <w:kern w:val="0"/>
                      <w:szCs w:val="21"/>
                    </w:rPr>
                    <w:t>+</w:t>
                  </w:r>
                  <w:r>
                    <w:rPr>
                      <w:rFonts w:ascii="Calibri" w:hAnsi="Calibri" w:hint="eastAsia"/>
                      <w:color w:val="000000"/>
                      <w:kern w:val="0"/>
                      <w:szCs w:val="21"/>
                    </w:rPr>
                    <w:t>34.73lg</w:t>
                  </w:r>
                  <w:r>
                    <w:rPr>
                      <w:rFonts w:ascii="Calibri" w:hAnsi="Calibri"/>
                      <w:color w:val="000000"/>
                      <w:kern w:val="0"/>
                      <w:szCs w:val="21"/>
                    </w:rPr>
                    <w:t>Vs</w:t>
                  </w:r>
                </w:p>
              </w:tc>
              <w:tc>
                <w:tcPr>
                  <w:tcW w:w="2089" w:type="dxa"/>
                  <w:vAlign w:val="center"/>
                </w:tcPr>
                <w:p w:rsidR="0004503F" w:rsidRDefault="0004503F" w:rsidP="0004503F">
                  <w:pPr>
                    <w:autoSpaceDE w:val="0"/>
                    <w:autoSpaceDN w:val="0"/>
                    <w:adjustRightInd w:val="0"/>
                    <w:jc w:val="center"/>
                    <w:rPr>
                      <w:rFonts w:ascii="Calibri" w:hAnsi="Calibri"/>
                      <w:kern w:val="0"/>
                      <w:szCs w:val="21"/>
                    </w:rPr>
                  </w:pPr>
                  <w:r>
                    <w:rPr>
                      <w:rFonts w:ascii="Calibri" w:hAnsi="Calibri" w:hint="eastAsia"/>
                      <w:kern w:val="0"/>
                      <w:szCs w:val="21"/>
                    </w:rPr>
                    <w:t>60km/h</w:t>
                  </w:r>
                </w:p>
              </w:tc>
              <w:tc>
                <w:tcPr>
                  <w:tcW w:w="2160" w:type="dxa"/>
                  <w:vAlign w:val="center"/>
                </w:tcPr>
                <w:p w:rsidR="0004503F" w:rsidRPr="0096175B" w:rsidRDefault="00BA693B">
                  <w:pPr>
                    <w:autoSpaceDE w:val="0"/>
                    <w:autoSpaceDN w:val="0"/>
                    <w:adjustRightInd w:val="0"/>
                    <w:jc w:val="center"/>
                    <w:rPr>
                      <w:rFonts w:ascii="Calibri" w:hAnsi="Calibri"/>
                      <w:kern w:val="0"/>
                      <w:szCs w:val="21"/>
                    </w:rPr>
                  </w:pPr>
                  <w:r w:rsidRPr="0096175B">
                    <w:rPr>
                      <w:rFonts w:ascii="Calibri" w:hAnsi="Calibri" w:hint="eastAsia"/>
                      <w:kern w:val="0"/>
                      <w:szCs w:val="21"/>
                    </w:rPr>
                    <w:t>74.4</w:t>
                  </w:r>
                </w:p>
              </w:tc>
            </w:tr>
            <w:tr w:rsidR="0004503F" w:rsidTr="005C3374">
              <w:trPr>
                <w:trHeight w:val="360"/>
                <w:jc w:val="center"/>
              </w:trPr>
              <w:tc>
                <w:tcPr>
                  <w:tcW w:w="2031" w:type="dxa"/>
                  <w:vAlign w:val="center"/>
                </w:tcPr>
                <w:p w:rsidR="0004503F" w:rsidRDefault="0004503F">
                  <w:pPr>
                    <w:autoSpaceDE w:val="0"/>
                    <w:autoSpaceDN w:val="0"/>
                    <w:adjustRightInd w:val="0"/>
                    <w:jc w:val="center"/>
                    <w:rPr>
                      <w:rFonts w:ascii="Calibri" w:hAnsi="Calibri"/>
                      <w:color w:val="000000"/>
                      <w:kern w:val="0"/>
                      <w:szCs w:val="21"/>
                    </w:rPr>
                  </w:pPr>
                  <w:r>
                    <w:rPr>
                      <w:rFonts w:ascii="Calibri"/>
                      <w:color w:val="000000"/>
                      <w:kern w:val="0"/>
                      <w:szCs w:val="21"/>
                    </w:rPr>
                    <w:t>中型车</w:t>
                  </w:r>
                </w:p>
              </w:tc>
              <w:tc>
                <w:tcPr>
                  <w:tcW w:w="2696" w:type="dxa"/>
                  <w:vAlign w:val="center"/>
                </w:tcPr>
                <w:p w:rsidR="0004503F" w:rsidRDefault="0004503F">
                  <w:pPr>
                    <w:autoSpaceDE w:val="0"/>
                    <w:autoSpaceDN w:val="0"/>
                    <w:adjustRightInd w:val="0"/>
                    <w:jc w:val="center"/>
                    <w:rPr>
                      <w:rFonts w:ascii="Calibri" w:hAnsi="Calibri"/>
                      <w:color w:val="000000"/>
                      <w:kern w:val="0"/>
                      <w:szCs w:val="21"/>
                    </w:rPr>
                  </w:pPr>
                  <w:r>
                    <w:rPr>
                      <w:rFonts w:ascii="Calibri" w:hAnsi="Calibri"/>
                      <w:color w:val="000000"/>
                      <w:kern w:val="0"/>
                      <w:szCs w:val="21"/>
                    </w:rPr>
                    <w:t>L</w:t>
                  </w:r>
                  <w:r>
                    <w:rPr>
                      <w:rFonts w:ascii="Calibri" w:hAnsi="Calibri"/>
                      <w:color w:val="000000"/>
                      <w:kern w:val="0"/>
                      <w:szCs w:val="21"/>
                      <w:vertAlign w:val="subscript"/>
                    </w:rPr>
                    <w:t>oM</w:t>
                  </w:r>
                  <w:r>
                    <w:rPr>
                      <w:rFonts w:ascii="Calibri" w:hAnsi="Calibri"/>
                      <w:color w:val="000000"/>
                      <w:kern w:val="0"/>
                      <w:szCs w:val="21"/>
                    </w:rPr>
                    <w:t>=</w:t>
                  </w:r>
                  <w:r>
                    <w:rPr>
                      <w:rFonts w:ascii="Calibri" w:hAnsi="Calibri" w:hint="eastAsia"/>
                      <w:color w:val="000000"/>
                      <w:kern w:val="0"/>
                      <w:szCs w:val="21"/>
                    </w:rPr>
                    <w:t>8.8</w:t>
                  </w:r>
                  <w:r>
                    <w:rPr>
                      <w:rFonts w:ascii="Calibri" w:hAnsi="Calibri"/>
                      <w:color w:val="000000"/>
                      <w:kern w:val="0"/>
                      <w:szCs w:val="21"/>
                    </w:rPr>
                    <w:t>+</w:t>
                  </w:r>
                  <w:r>
                    <w:rPr>
                      <w:rFonts w:ascii="Calibri" w:hAnsi="Calibri" w:hint="eastAsia"/>
                      <w:color w:val="000000"/>
                      <w:kern w:val="0"/>
                      <w:szCs w:val="21"/>
                    </w:rPr>
                    <w:t>40.48lg</w:t>
                  </w:r>
                  <w:r>
                    <w:rPr>
                      <w:rFonts w:ascii="Calibri" w:hAnsi="Calibri"/>
                      <w:color w:val="000000"/>
                      <w:kern w:val="0"/>
                      <w:szCs w:val="21"/>
                    </w:rPr>
                    <w:t>V</w:t>
                  </w:r>
                  <w:r>
                    <w:rPr>
                      <w:rFonts w:ascii="Calibri" w:hAnsi="Calibri"/>
                      <w:color w:val="000000"/>
                      <w:kern w:val="0"/>
                      <w:szCs w:val="21"/>
                      <w:vertAlign w:val="subscript"/>
                    </w:rPr>
                    <w:t>M</w:t>
                  </w:r>
                </w:p>
              </w:tc>
              <w:tc>
                <w:tcPr>
                  <w:tcW w:w="2089" w:type="dxa"/>
                  <w:vAlign w:val="center"/>
                </w:tcPr>
                <w:p w:rsidR="0004503F" w:rsidRDefault="0096175B" w:rsidP="00D0185F">
                  <w:pPr>
                    <w:autoSpaceDE w:val="0"/>
                    <w:autoSpaceDN w:val="0"/>
                    <w:adjustRightInd w:val="0"/>
                    <w:jc w:val="center"/>
                    <w:rPr>
                      <w:rFonts w:ascii="Calibri" w:hAnsi="Calibri"/>
                      <w:color w:val="000000"/>
                      <w:kern w:val="0"/>
                      <w:szCs w:val="21"/>
                    </w:rPr>
                  </w:pPr>
                  <w:r>
                    <w:rPr>
                      <w:rFonts w:ascii="Calibri" w:hAnsi="Calibri"/>
                      <w:kern w:val="0"/>
                      <w:szCs w:val="21"/>
                    </w:rPr>
                    <w:t>60</w:t>
                  </w:r>
                  <w:r w:rsidR="00BA693B">
                    <w:rPr>
                      <w:rFonts w:ascii="Calibri" w:hAnsi="Calibri" w:hint="eastAsia"/>
                      <w:kern w:val="0"/>
                      <w:szCs w:val="21"/>
                    </w:rPr>
                    <w:t>km/h</w:t>
                  </w:r>
                </w:p>
              </w:tc>
              <w:tc>
                <w:tcPr>
                  <w:tcW w:w="2160" w:type="dxa"/>
                  <w:vAlign w:val="center"/>
                </w:tcPr>
                <w:p w:rsidR="0004503F" w:rsidRPr="0096175B" w:rsidRDefault="0096175B">
                  <w:pPr>
                    <w:autoSpaceDE w:val="0"/>
                    <w:autoSpaceDN w:val="0"/>
                    <w:adjustRightInd w:val="0"/>
                    <w:jc w:val="center"/>
                    <w:rPr>
                      <w:rFonts w:ascii="Calibri" w:hAnsi="Calibri"/>
                      <w:kern w:val="0"/>
                      <w:szCs w:val="21"/>
                    </w:rPr>
                  </w:pPr>
                  <w:r w:rsidRPr="0096175B">
                    <w:rPr>
                      <w:rFonts w:ascii="Calibri" w:hAnsi="Calibri"/>
                      <w:kern w:val="0"/>
                      <w:szCs w:val="21"/>
                    </w:rPr>
                    <w:t>80.8</w:t>
                  </w:r>
                </w:p>
              </w:tc>
            </w:tr>
            <w:tr w:rsidR="0004503F" w:rsidTr="005C3374">
              <w:trPr>
                <w:trHeight w:val="360"/>
                <w:jc w:val="center"/>
              </w:trPr>
              <w:tc>
                <w:tcPr>
                  <w:tcW w:w="2031" w:type="dxa"/>
                  <w:vAlign w:val="center"/>
                </w:tcPr>
                <w:p w:rsidR="0004503F" w:rsidRDefault="0004503F">
                  <w:pPr>
                    <w:autoSpaceDE w:val="0"/>
                    <w:autoSpaceDN w:val="0"/>
                    <w:adjustRightInd w:val="0"/>
                    <w:jc w:val="center"/>
                    <w:rPr>
                      <w:rFonts w:ascii="Calibri" w:hAnsi="Calibri"/>
                      <w:color w:val="000000"/>
                      <w:kern w:val="0"/>
                      <w:szCs w:val="21"/>
                    </w:rPr>
                  </w:pPr>
                  <w:r>
                    <w:rPr>
                      <w:rFonts w:ascii="Calibri"/>
                      <w:color w:val="000000"/>
                      <w:kern w:val="0"/>
                      <w:szCs w:val="21"/>
                    </w:rPr>
                    <w:t>大型车</w:t>
                  </w:r>
                </w:p>
              </w:tc>
              <w:tc>
                <w:tcPr>
                  <w:tcW w:w="2696" w:type="dxa"/>
                  <w:vAlign w:val="center"/>
                </w:tcPr>
                <w:p w:rsidR="0004503F" w:rsidRDefault="0004503F">
                  <w:pPr>
                    <w:autoSpaceDE w:val="0"/>
                    <w:autoSpaceDN w:val="0"/>
                    <w:adjustRightInd w:val="0"/>
                    <w:jc w:val="center"/>
                    <w:rPr>
                      <w:rFonts w:ascii="Calibri" w:hAnsi="Calibri"/>
                      <w:color w:val="000000"/>
                      <w:kern w:val="0"/>
                      <w:szCs w:val="21"/>
                    </w:rPr>
                  </w:pPr>
                  <w:r>
                    <w:rPr>
                      <w:rFonts w:ascii="Calibri" w:hAnsi="Calibri"/>
                      <w:color w:val="000000"/>
                      <w:kern w:val="0"/>
                      <w:szCs w:val="21"/>
                    </w:rPr>
                    <w:t>L</w:t>
                  </w:r>
                  <w:r>
                    <w:rPr>
                      <w:rFonts w:ascii="Calibri" w:hAnsi="Calibri"/>
                      <w:color w:val="000000"/>
                      <w:kern w:val="0"/>
                      <w:szCs w:val="21"/>
                      <w:vertAlign w:val="subscript"/>
                    </w:rPr>
                    <w:t>oL</w:t>
                  </w:r>
                  <w:r>
                    <w:rPr>
                      <w:rFonts w:ascii="Calibri" w:hAnsi="Calibri"/>
                      <w:color w:val="000000"/>
                      <w:kern w:val="0"/>
                      <w:szCs w:val="21"/>
                    </w:rPr>
                    <w:t>=</w:t>
                  </w:r>
                  <w:r>
                    <w:rPr>
                      <w:rFonts w:ascii="Calibri" w:hAnsi="Calibri" w:hint="eastAsia"/>
                      <w:color w:val="000000"/>
                      <w:kern w:val="0"/>
                      <w:szCs w:val="21"/>
                    </w:rPr>
                    <w:t>22.0</w:t>
                  </w:r>
                  <w:r>
                    <w:rPr>
                      <w:rFonts w:ascii="Calibri" w:hAnsi="Calibri"/>
                      <w:color w:val="000000"/>
                      <w:kern w:val="0"/>
                      <w:szCs w:val="21"/>
                    </w:rPr>
                    <w:t>+</w:t>
                  </w:r>
                  <w:r>
                    <w:rPr>
                      <w:rFonts w:ascii="Calibri" w:hAnsi="Calibri" w:hint="eastAsia"/>
                      <w:color w:val="000000"/>
                      <w:kern w:val="0"/>
                      <w:szCs w:val="21"/>
                    </w:rPr>
                    <w:t>36.32lg</w:t>
                  </w:r>
                  <w:r>
                    <w:rPr>
                      <w:rFonts w:ascii="Calibri" w:hAnsi="Calibri"/>
                      <w:color w:val="000000"/>
                      <w:kern w:val="0"/>
                      <w:szCs w:val="21"/>
                    </w:rPr>
                    <w:t>V</w:t>
                  </w:r>
                  <w:r>
                    <w:rPr>
                      <w:rFonts w:ascii="Calibri" w:hAnsi="Calibri" w:hint="eastAsia"/>
                      <w:color w:val="000000"/>
                      <w:kern w:val="0"/>
                      <w:szCs w:val="21"/>
                      <w:vertAlign w:val="subscript"/>
                    </w:rPr>
                    <w:t>L</w:t>
                  </w:r>
                </w:p>
              </w:tc>
              <w:tc>
                <w:tcPr>
                  <w:tcW w:w="2089" w:type="dxa"/>
                  <w:vAlign w:val="center"/>
                </w:tcPr>
                <w:p w:rsidR="0004503F" w:rsidRDefault="0096175B">
                  <w:pPr>
                    <w:autoSpaceDE w:val="0"/>
                    <w:autoSpaceDN w:val="0"/>
                    <w:adjustRightInd w:val="0"/>
                    <w:jc w:val="center"/>
                    <w:rPr>
                      <w:rFonts w:ascii="Calibri" w:hAnsi="Calibri"/>
                      <w:color w:val="000000"/>
                      <w:kern w:val="0"/>
                      <w:szCs w:val="21"/>
                    </w:rPr>
                  </w:pPr>
                  <w:r>
                    <w:rPr>
                      <w:rFonts w:ascii="Calibri" w:hAnsi="Calibri"/>
                      <w:kern w:val="0"/>
                      <w:szCs w:val="21"/>
                    </w:rPr>
                    <w:t>60</w:t>
                  </w:r>
                  <w:r w:rsidR="00BA693B">
                    <w:rPr>
                      <w:rFonts w:ascii="Calibri" w:hAnsi="Calibri" w:hint="eastAsia"/>
                      <w:kern w:val="0"/>
                      <w:szCs w:val="21"/>
                    </w:rPr>
                    <w:t>km/h</w:t>
                  </w:r>
                </w:p>
              </w:tc>
              <w:tc>
                <w:tcPr>
                  <w:tcW w:w="2160" w:type="dxa"/>
                  <w:vAlign w:val="center"/>
                </w:tcPr>
                <w:p w:rsidR="0004503F" w:rsidRPr="0096175B" w:rsidRDefault="0096175B">
                  <w:pPr>
                    <w:autoSpaceDE w:val="0"/>
                    <w:autoSpaceDN w:val="0"/>
                    <w:adjustRightInd w:val="0"/>
                    <w:jc w:val="center"/>
                    <w:rPr>
                      <w:rFonts w:ascii="Calibri" w:hAnsi="Calibri"/>
                      <w:kern w:val="0"/>
                      <w:szCs w:val="21"/>
                    </w:rPr>
                  </w:pPr>
                  <w:r w:rsidRPr="0096175B">
                    <w:rPr>
                      <w:rFonts w:ascii="Calibri" w:hAnsi="Calibri"/>
                      <w:kern w:val="0"/>
                      <w:szCs w:val="21"/>
                    </w:rPr>
                    <w:t>86.6</w:t>
                  </w:r>
                </w:p>
              </w:tc>
            </w:tr>
          </w:tbl>
          <w:p w:rsidR="00E96879" w:rsidRDefault="0061225B">
            <w:pPr>
              <w:spacing w:line="520" w:lineRule="exact"/>
              <w:ind w:firstLineChars="200" w:firstLine="482"/>
              <w:rPr>
                <w:rFonts w:ascii="Calibri" w:hAnsi="Calibri"/>
                <w:b/>
                <w:sz w:val="24"/>
              </w:rPr>
            </w:pPr>
            <w:r>
              <w:rPr>
                <w:rFonts w:ascii="Calibri" w:hAnsi="Calibri"/>
                <w:b/>
                <w:sz w:val="24"/>
              </w:rPr>
              <w:t>4</w:t>
            </w:r>
            <w:r>
              <w:rPr>
                <w:rFonts w:ascii="Calibri" w:hAnsi="Calibri"/>
                <w:b/>
                <w:sz w:val="24"/>
              </w:rPr>
              <w:t>、固体废弃物</w:t>
            </w:r>
          </w:p>
          <w:p w:rsidR="00E96879" w:rsidRDefault="0061225B">
            <w:pPr>
              <w:pStyle w:val="00"/>
              <w:ind w:firstLine="480"/>
              <w:rPr>
                <w:rFonts w:ascii="Calibri" w:hAnsi="Calibri"/>
              </w:rPr>
            </w:pPr>
            <w:r>
              <w:rPr>
                <w:rFonts w:asciiTheme="minorHAnsi" w:hAnsiTheme="minorHAnsi" w:hint="eastAsia"/>
              </w:rPr>
              <w:t>工程营运期固体废物主要来自行驶车辆轮胎携带的沙石泥土、意外撒落的运输货物及路面损坏时道路维护产生的垃圾等，</w:t>
            </w:r>
            <w:r>
              <w:rPr>
                <w:rFonts w:ascii="Calibri" w:hAnsi="Calibri"/>
              </w:rPr>
              <w:t>此部分生活垃圾量较少，由环卫部门进行收集处理。</w:t>
            </w:r>
          </w:p>
          <w:p w:rsidR="00DA4542" w:rsidRDefault="00DA4542">
            <w:pPr>
              <w:pStyle w:val="00"/>
              <w:ind w:firstLine="482"/>
              <w:rPr>
                <w:rFonts w:ascii="Calibri" w:hAnsi="Calibri"/>
                <w:b/>
              </w:rPr>
            </w:pPr>
          </w:p>
          <w:p w:rsidR="00E96879" w:rsidRDefault="0061225B">
            <w:pPr>
              <w:pStyle w:val="00"/>
              <w:ind w:firstLine="482"/>
              <w:rPr>
                <w:rFonts w:ascii="Calibri" w:hAnsi="Calibri"/>
                <w:b/>
              </w:rPr>
            </w:pPr>
            <w:r>
              <w:rPr>
                <w:rFonts w:ascii="Calibri" w:hAnsi="Calibri" w:hint="eastAsia"/>
                <w:b/>
              </w:rPr>
              <w:lastRenderedPageBreak/>
              <w:t>5</w:t>
            </w:r>
            <w:r>
              <w:rPr>
                <w:rFonts w:ascii="Calibri" w:hAnsi="Calibri" w:hint="eastAsia"/>
                <w:b/>
              </w:rPr>
              <w:t>、</w:t>
            </w:r>
            <w:r>
              <w:rPr>
                <w:rFonts w:ascii="Calibri" w:hAnsi="Calibri" w:hint="eastAsia"/>
                <w:b/>
              </w:rPr>
              <w:t xml:space="preserve"> </w:t>
            </w:r>
            <w:r>
              <w:rPr>
                <w:rFonts w:ascii="Calibri" w:hAnsi="Calibri" w:hint="eastAsia"/>
                <w:b/>
              </w:rPr>
              <w:t>生态环境影响</w:t>
            </w:r>
          </w:p>
          <w:p w:rsidR="00E96879" w:rsidRDefault="0061225B">
            <w:pPr>
              <w:pStyle w:val="00"/>
              <w:ind w:firstLine="480"/>
              <w:rPr>
                <w:rFonts w:ascii="Calibri" w:hAnsi="Calibri"/>
              </w:rPr>
            </w:pPr>
            <w:r>
              <w:rPr>
                <w:rFonts w:ascii="Calibri" w:hAnsi="Calibri"/>
              </w:rPr>
              <w:t>营运期间，本工程可能存在以下几种生态影响：</w:t>
            </w:r>
          </w:p>
          <w:p w:rsidR="00E96879" w:rsidRDefault="0061225B">
            <w:pPr>
              <w:pStyle w:val="00"/>
              <w:ind w:firstLine="480"/>
              <w:rPr>
                <w:rFonts w:ascii="Calibri" w:hAnsi="Calibri"/>
              </w:rPr>
            </w:pPr>
            <w:r>
              <w:rPr>
                <w:rFonts w:ascii="Calibri" w:hAnsi="Calibri" w:hint="eastAsia"/>
              </w:rPr>
              <w:t>①</w:t>
            </w:r>
            <w:r>
              <w:rPr>
                <w:rFonts w:ascii="Calibri" w:hAnsi="Calibri"/>
              </w:rPr>
              <w:t>由于局部工程防护需要稳定，临时占地的复垦和植被恢复尚需时间，短期内水土流失仍然存在。</w:t>
            </w:r>
          </w:p>
          <w:p w:rsidR="00E96879" w:rsidRDefault="0061225B">
            <w:pPr>
              <w:pStyle w:val="00"/>
              <w:ind w:firstLine="480"/>
              <w:rPr>
                <w:rFonts w:ascii="Calibri" w:hAnsi="Calibri"/>
              </w:rPr>
            </w:pPr>
            <w:r>
              <w:rPr>
                <w:rFonts w:ascii="Calibri" w:hAnsi="Calibri" w:hint="eastAsia"/>
              </w:rPr>
              <w:t>②</w:t>
            </w:r>
            <w:r>
              <w:rPr>
                <w:rFonts w:ascii="Calibri" w:hAnsi="Calibri"/>
              </w:rPr>
              <w:t>工程永久占地将对沿线景观环境造成影响，通过对主线道路两侧的植被恢复</w:t>
            </w:r>
            <w:r>
              <w:rPr>
                <w:rFonts w:ascii="Calibri" w:hAnsi="Calibri" w:hint="eastAsia"/>
              </w:rPr>
              <w:t>，将在一定程度上对当地生态系统做出补偿，降低对生态的影响。</w:t>
            </w:r>
          </w:p>
          <w:p w:rsidR="00E96879" w:rsidRDefault="00E96879">
            <w:pPr>
              <w:pStyle w:val="00"/>
              <w:ind w:firstLine="482"/>
              <w:rPr>
                <w:rFonts w:ascii="Calibri" w:hAnsi="Calibri"/>
                <w:b/>
              </w:rPr>
            </w:pPr>
          </w:p>
          <w:p w:rsidR="00E96879" w:rsidRDefault="00E96879">
            <w:pPr>
              <w:pStyle w:val="00"/>
              <w:ind w:firstLine="480"/>
              <w:rPr>
                <w:rFonts w:asciiTheme="minorHAnsi" w:hAnsiTheme="minorHAnsi"/>
                <w:color w:val="000000"/>
              </w:rPr>
            </w:pPr>
          </w:p>
          <w:p w:rsidR="00E96879" w:rsidRDefault="00E96879">
            <w:pPr>
              <w:pStyle w:val="00"/>
              <w:ind w:firstLine="480"/>
              <w:rPr>
                <w:rFonts w:ascii="Calibri" w:hAnsi="Calibri"/>
              </w:rPr>
            </w:pPr>
          </w:p>
          <w:p w:rsidR="00E96879" w:rsidRDefault="00E96879">
            <w:pPr>
              <w:pStyle w:val="00"/>
              <w:ind w:firstLine="480"/>
              <w:rPr>
                <w:rFonts w:ascii="Calibri" w:hAnsi="Calibri"/>
                <w:color w:val="000000"/>
              </w:rPr>
            </w:pPr>
          </w:p>
          <w:p w:rsidR="00E96879" w:rsidRDefault="00E96879">
            <w:pPr>
              <w:pStyle w:val="00"/>
              <w:ind w:firstLine="480"/>
              <w:rPr>
                <w:rFonts w:ascii="Calibri" w:hAnsi="Calibri"/>
                <w:color w:val="000000"/>
              </w:rPr>
            </w:pPr>
          </w:p>
          <w:p w:rsidR="00E96879" w:rsidRDefault="00E96879">
            <w:pPr>
              <w:pStyle w:val="00"/>
              <w:ind w:firstLine="480"/>
              <w:rPr>
                <w:rFonts w:ascii="Calibri" w:hAnsi="Calibri"/>
                <w:color w:val="000000"/>
              </w:rPr>
            </w:pPr>
          </w:p>
          <w:p w:rsidR="00CD5866" w:rsidRDefault="00CD5866">
            <w:pPr>
              <w:spacing w:line="520" w:lineRule="exact"/>
              <w:rPr>
                <w:rFonts w:ascii="Calibri" w:hAnsi="Calibri"/>
              </w:rPr>
            </w:pPr>
          </w:p>
          <w:p w:rsidR="009D5327" w:rsidRDefault="009D5327">
            <w:pPr>
              <w:spacing w:line="520" w:lineRule="exact"/>
              <w:rPr>
                <w:rFonts w:ascii="Calibri" w:hAnsi="Calibri"/>
              </w:rPr>
            </w:pPr>
          </w:p>
          <w:p w:rsidR="009D5327" w:rsidRDefault="009D5327">
            <w:pPr>
              <w:spacing w:line="520" w:lineRule="exact"/>
              <w:rPr>
                <w:rFonts w:ascii="Calibri" w:hAnsi="Calibri"/>
              </w:rPr>
            </w:pPr>
          </w:p>
          <w:p w:rsidR="009D5327" w:rsidRDefault="009D5327">
            <w:pPr>
              <w:spacing w:line="520" w:lineRule="exact"/>
              <w:rPr>
                <w:rFonts w:ascii="Calibri" w:hAnsi="Calibri"/>
              </w:rPr>
            </w:pPr>
          </w:p>
          <w:p w:rsidR="009D5327" w:rsidRDefault="009D5327">
            <w:pPr>
              <w:spacing w:line="520" w:lineRule="exact"/>
              <w:rPr>
                <w:rFonts w:ascii="Calibri" w:hAnsi="Calibri"/>
              </w:rPr>
            </w:pPr>
          </w:p>
          <w:p w:rsidR="009D5327" w:rsidRDefault="009D5327">
            <w:pPr>
              <w:spacing w:line="520" w:lineRule="exact"/>
              <w:rPr>
                <w:rFonts w:ascii="Calibri" w:hAnsi="Calibri"/>
              </w:rPr>
            </w:pPr>
          </w:p>
          <w:p w:rsidR="009D5327" w:rsidRDefault="009D5327">
            <w:pPr>
              <w:spacing w:line="520" w:lineRule="exact"/>
              <w:rPr>
                <w:rFonts w:ascii="Calibri" w:hAnsi="Calibri"/>
              </w:rPr>
            </w:pPr>
          </w:p>
          <w:p w:rsidR="009D5327" w:rsidRDefault="009D5327">
            <w:pPr>
              <w:spacing w:line="520" w:lineRule="exact"/>
              <w:rPr>
                <w:rFonts w:ascii="Calibri" w:hAnsi="Calibri"/>
              </w:rPr>
            </w:pPr>
          </w:p>
          <w:p w:rsidR="009D5327" w:rsidRDefault="009D5327">
            <w:pPr>
              <w:spacing w:line="520" w:lineRule="exact"/>
              <w:rPr>
                <w:rFonts w:ascii="Calibri" w:hAnsi="Calibri"/>
              </w:rPr>
            </w:pPr>
          </w:p>
          <w:p w:rsidR="009D5327" w:rsidRDefault="009D5327">
            <w:pPr>
              <w:spacing w:line="520" w:lineRule="exact"/>
              <w:rPr>
                <w:rFonts w:ascii="Calibri" w:hAnsi="Calibri"/>
              </w:rPr>
            </w:pPr>
          </w:p>
          <w:p w:rsidR="009D5327" w:rsidRDefault="009D5327">
            <w:pPr>
              <w:spacing w:line="520" w:lineRule="exact"/>
              <w:rPr>
                <w:rFonts w:ascii="Calibri" w:hAnsi="Calibri"/>
              </w:rPr>
            </w:pPr>
          </w:p>
          <w:p w:rsidR="009D5327" w:rsidRDefault="009D5327">
            <w:pPr>
              <w:spacing w:line="520" w:lineRule="exact"/>
              <w:rPr>
                <w:rFonts w:ascii="Calibri" w:hAnsi="Calibri"/>
              </w:rPr>
            </w:pPr>
          </w:p>
          <w:p w:rsidR="007118D8" w:rsidRDefault="007118D8">
            <w:pPr>
              <w:spacing w:line="520" w:lineRule="exact"/>
              <w:rPr>
                <w:rFonts w:ascii="Calibri" w:hAnsi="Calibri"/>
              </w:rPr>
            </w:pPr>
          </w:p>
          <w:p w:rsidR="00DA4542" w:rsidRDefault="00DA4542">
            <w:pPr>
              <w:spacing w:line="520" w:lineRule="exact"/>
              <w:rPr>
                <w:rFonts w:ascii="Calibri" w:hAnsi="Calibri"/>
              </w:rPr>
            </w:pPr>
          </w:p>
        </w:tc>
      </w:tr>
    </w:tbl>
    <w:p w:rsidR="00E96879" w:rsidRDefault="0061225B">
      <w:pPr>
        <w:spacing w:line="360" w:lineRule="auto"/>
        <w:rPr>
          <w:rFonts w:ascii="Calibri" w:eastAsia="黑体" w:hAnsi="Calibri"/>
          <w:b/>
          <w:sz w:val="30"/>
        </w:rPr>
      </w:pPr>
      <w:r>
        <w:rPr>
          <w:rFonts w:ascii="Calibri" w:eastAsia="黑体" w:hAnsi="Calibri"/>
          <w:b/>
          <w:sz w:val="30"/>
        </w:rPr>
        <w:lastRenderedPageBreak/>
        <w:t>项目主要污染物产生及预计排放情况</w:t>
      </w:r>
    </w:p>
    <w:tbl>
      <w:tblPr>
        <w:tblW w:w="9614" w:type="dxa"/>
        <w:jc w:val="center"/>
        <w:tblBorders>
          <w:top w:val="single" w:sz="12" w:space="0" w:color="auto"/>
          <w:left w:val="single" w:sz="12" w:space="0" w:color="auto"/>
          <w:bottom w:val="single" w:sz="12" w:space="0" w:color="auto"/>
          <w:right w:val="single" w:sz="12" w:space="0" w:color="auto"/>
        </w:tblBorders>
        <w:tblLayout w:type="fixed"/>
        <w:tblCellMar>
          <w:left w:w="85" w:type="dxa"/>
          <w:right w:w="85" w:type="dxa"/>
        </w:tblCellMar>
        <w:tblLook w:val="04A0" w:firstRow="1" w:lastRow="0" w:firstColumn="1" w:lastColumn="0" w:noHBand="0" w:noVBand="1"/>
      </w:tblPr>
      <w:tblGrid>
        <w:gridCol w:w="698"/>
        <w:gridCol w:w="1275"/>
        <w:gridCol w:w="780"/>
        <w:gridCol w:w="780"/>
        <w:gridCol w:w="2976"/>
        <w:gridCol w:w="3105"/>
      </w:tblGrid>
      <w:tr w:rsidR="00E96879">
        <w:trPr>
          <w:trHeight w:val="510"/>
          <w:jc w:val="center"/>
        </w:trPr>
        <w:tc>
          <w:tcPr>
            <w:tcW w:w="698" w:type="dxa"/>
            <w:tcBorders>
              <w:top w:val="single" w:sz="12" w:space="0" w:color="auto"/>
              <w:left w:val="single" w:sz="12" w:space="0" w:color="auto"/>
              <w:bottom w:val="single" w:sz="6" w:space="0" w:color="auto"/>
              <w:right w:val="single" w:sz="6" w:space="0" w:color="auto"/>
              <w:tl2br w:val="single" w:sz="6" w:space="0" w:color="auto"/>
            </w:tcBorders>
            <w:vAlign w:val="center"/>
          </w:tcPr>
          <w:p w:rsidR="00E96879" w:rsidRDefault="0061225B">
            <w:pPr>
              <w:jc w:val="right"/>
              <w:rPr>
                <w:rFonts w:ascii="Calibri" w:hAnsi="Calibri"/>
                <w:b/>
                <w:sz w:val="24"/>
              </w:rPr>
            </w:pPr>
            <w:r>
              <w:rPr>
                <w:rFonts w:ascii="Calibri" w:hAnsi="Calibri"/>
                <w:b/>
                <w:sz w:val="24"/>
              </w:rPr>
              <w:t>内容</w:t>
            </w:r>
          </w:p>
          <w:p w:rsidR="00E96879" w:rsidRDefault="0061225B">
            <w:pPr>
              <w:rPr>
                <w:rFonts w:ascii="Calibri" w:hAnsi="Calibri"/>
                <w:b/>
                <w:sz w:val="24"/>
              </w:rPr>
            </w:pPr>
            <w:r>
              <w:rPr>
                <w:rFonts w:ascii="Calibri" w:hAnsi="Calibri"/>
                <w:b/>
                <w:sz w:val="24"/>
              </w:rPr>
              <w:t>类型</w:t>
            </w:r>
          </w:p>
        </w:tc>
        <w:tc>
          <w:tcPr>
            <w:tcW w:w="1275" w:type="dxa"/>
            <w:tcBorders>
              <w:top w:val="single" w:sz="12" w:space="0" w:color="auto"/>
              <w:left w:val="single" w:sz="6" w:space="0" w:color="auto"/>
              <w:bottom w:val="single" w:sz="6" w:space="0" w:color="auto"/>
              <w:right w:val="single" w:sz="6" w:space="0" w:color="auto"/>
            </w:tcBorders>
            <w:vAlign w:val="center"/>
          </w:tcPr>
          <w:p w:rsidR="00E96879" w:rsidRDefault="0061225B">
            <w:pPr>
              <w:jc w:val="center"/>
              <w:rPr>
                <w:rFonts w:ascii="Calibri" w:hAnsi="Calibri"/>
                <w:b/>
                <w:sz w:val="24"/>
              </w:rPr>
            </w:pPr>
            <w:r>
              <w:rPr>
                <w:rFonts w:ascii="Calibri" w:hAnsi="Calibri"/>
                <w:b/>
                <w:sz w:val="24"/>
              </w:rPr>
              <w:t>排放源</w:t>
            </w:r>
          </w:p>
        </w:tc>
        <w:tc>
          <w:tcPr>
            <w:tcW w:w="1560" w:type="dxa"/>
            <w:gridSpan w:val="2"/>
            <w:tcBorders>
              <w:top w:val="single" w:sz="12" w:space="0" w:color="auto"/>
              <w:left w:val="single" w:sz="6" w:space="0" w:color="auto"/>
              <w:bottom w:val="single" w:sz="6" w:space="0" w:color="auto"/>
              <w:right w:val="single" w:sz="6" w:space="0" w:color="auto"/>
            </w:tcBorders>
            <w:vAlign w:val="center"/>
          </w:tcPr>
          <w:p w:rsidR="00E96879" w:rsidRDefault="0061225B">
            <w:pPr>
              <w:jc w:val="center"/>
              <w:rPr>
                <w:rFonts w:ascii="Calibri" w:hAnsi="Calibri"/>
                <w:b/>
                <w:sz w:val="24"/>
              </w:rPr>
            </w:pPr>
            <w:r>
              <w:rPr>
                <w:rFonts w:ascii="Calibri" w:hAnsi="Calibri"/>
                <w:b/>
                <w:sz w:val="24"/>
              </w:rPr>
              <w:t>污染物名称</w:t>
            </w:r>
          </w:p>
        </w:tc>
        <w:tc>
          <w:tcPr>
            <w:tcW w:w="2976" w:type="dxa"/>
            <w:tcBorders>
              <w:top w:val="single" w:sz="12" w:space="0" w:color="auto"/>
              <w:left w:val="single" w:sz="6" w:space="0" w:color="auto"/>
              <w:bottom w:val="single" w:sz="6" w:space="0" w:color="auto"/>
              <w:right w:val="single" w:sz="6" w:space="0" w:color="auto"/>
            </w:tcBorders>
            <w:vAlign w:val="center"/>
          </w:tcPr>
          <w:p w:rsidR="00E96879" w:rsidRDefault="0061225B">
            <w:pPr>
              <w:jc w:val="center"/>
              <w:rPr>
                <w:rFonts w:ascii="Calibri" w:hAnsi="Calibri"/>
                <w:b/>
                <w:sz w:val="24"/>
              </w:rPr>
            </w:pPr>
            <w:r>
              <w:rPr>
                <w:rFonts w:ascii="Calibri" w:hAnsi="Calibri"/>
                <w:b/>
                <w:sz w:val="24"/>
              </w:rPr>
              <w:t>处理前产生浓度及产生量</w:t>
            </w:r>
          </w:p>
        </w:tc>
        <w:tc>
          <w:tcPr>
            <w:tcW w:w="3105" w:type="dxa"/>
            <w:tcBorders>
              <w:top w:val="single" w:sz="12" w:space="0" w:color="auto"/>
              <w:left w:val="single" w:sz="6" w:space="0" w:color="auto"/>
              <w:bottom w:val="single" w:sz="6" w:space="0" w:color="auto"/>
              <w:right w:val="single" w:sz="12" w:space="0" w:color="auto"/>
            </w:tcBorders>
            <w:vAlign w:val="center"/>
          </w:tcPr>
          <w:p w:rsidR="00E96879" w:rsidRDefault="0061225B">
            <w:pPr>
              <w:jc w:val="center"/>
              <w:rPr>
                <w:rFonts w:ascii="Calibri" w:hAnsi="Calibri"/>
                <w:b/>
                <w:sz w:val="24"/>
              </w:rPr>
            </w:pPr>
            <w:r>
              <w:rPr>
                <w:rFonts w:ascii="Calibri" w:hAnsi="Calibri"/>
                <w:b/>
                <w:sz w:val="24"/>
              </w:rPr>
              <w:t>排放浓度及排放量</w:t>
            </w:r>
          </w:p>
        </w:tc>
      </w:tr>
      <w:tr w:rsidR="00E96879">
        <w:trPr>
          <w:trHeight w:val="415"/>
          <w:jc w:val="center"/>
        </w:trPr>
        <w:tc>
          <w:tcPr>
            <w:tcW w:w="698" w:type="dxa"/>
            <w:vMerge w:val="restart"/>
            <w:tcBorders>
              <w:top w:val="single" w:sz="6" w:space="0" w:color="auto"/>
              <w:left w:val="single" w:sz="12" w:space="0" w:color="auto"/>
              <w:bottom w:val="single" w:sz="6" w:space="0" w:color="auto"/>
              <w:right w:val="single" w:sz="6" w:space="0" w:color="auto"/>
            </w:tcBorders>
            <w:vAlign w:val="center"/>
          </w:tcPr>
          <w:p w:rsidR="00E96879" w:rsidRDefault="0061225B">
            <w:pPr>
              <w:jc w:val="center"/>
              <w:rPr>
                <w:rFonts w:ascii="Calibri" w:hAnsi="Calibri"/>
                <w:b/>
                <w:sz w:val="24"/>
              </w:rPr>
            </w:pPr>
            <w:r>
              <w:rPr>
                <w:rFonts w:ascii="Calibri" w:hAnsi="Calibri"/>
                <w:b/>
                <w:sz w:val="24"/>
              </w:rPr>
              <w:t>大</w:t>
            </w:r>
          </w:p>
          <w:p w:rsidR="00E96879" w:rsidRDefault="0061225B">
            <w:pPr>
              <w:jc w:val="center"/>
              <w:rPr>
                <w:rFonts w:ascii="Calibri" w:hAnsi="Calibri"/>
                <w:b/>
                <w:sz w:val="24"/>
              </w:rPr>
            </w:pPr>
            <w:r>
              <w:rPr>
                <w:rFonts w:ascii="Calibri" w:hAnsi="Calibri"/>
                <w:b/>
                <w:sz w:val="24"/>
              </w:rPr>
              <w:t>气</w:t>
            </w:r>
          </w:p>
          <w:p w:rsidR="00E96879" w:rsidRDefault="0061225B">
            <w:pPr>
              <w:jc w:val="center"/>
              <w:rPr>
                <w:rFonts w:ascii="Calibri" w:hAnsi="Calibri"/>
                <w:b/>
                <w:sz w:val="24"/>
              </w:rPr>
            </w:pPr>
            <w:r>
              <w:rPr>
                <w:rFonts w:ascii="Calibri" w:hAnsi="Calibri"/>
                <w:b/>
                <w:sz w:val="24"/>
              </w:rPr>
              <w:t>污</w:t>
            </w:r>
          </w:p>
          <w:p w:rsidR="00E96879" w:rsidRDefault="0061225B">
            <w:pPr>
              <w:jc w:val="center"/>
              <w:rPr>
                <w:rFonts w:ascii="Calibri" w:hAnsi="Calibri"/>
                <w:b/>
                <w:sz w:val="24"/>
              </w:rPr>
            </w:pPr>
            <w:r>
              <w:rPr>
                <w:rFonts w:ascii="Calibri" w:hAnsi="Calibri"/>
                <w:b/>
                <w:sz w:val="24"/>
              </w:rPr>
              <w:t>染</w:t>
            </w:r>
          </w:p>
          <w:p w:rsidR="00E96879" w:rsidRDefault="0061225B">
            <w:pPr>
              <w:jc w:val="center"/>
              <w:rPr>
                <w:rFonts w:ascii="Calibri" w:hAnsi="Calibri"/>
                <w:b/>
                <w:sz w:val="24"/>
              </w:rPr>
            </w:pPr>
            <w:r>
              <w:rPr>
                <w:rFonts w:ascii="Calibri" w:hAnsi="Calibri"/>
                <w:b/>
                <w:sz w:val="24"/>
              </w:rPr>
              <w:t>物</w:t>
            </w:r>
          </w:p>
        </w:tc>
        <w:tc>
          <w:tcPr>
            <w:tcW w:w="1275" w:type="dxa"/>
            <w:vMerge w:val="restart"/>
            <w:tcBorders>
              <w:top w:val="single" w:sz="6" w:space="0" w:color="auto"/>
              <w:left w:val="single" w:sz="6" w:space="0" w:color="auto"/>
              <w:bottom w:val="single" w:sz="6" w:space="0" w:color="auto"/>
              <w:right w:val="single" w:sz="6" w:space="0" w:color="auto"/>
            </w:tcBorders>
            <w:vAlign w:val="center"/>
          </w:tcPr>
          <w:p w:rsidR="00E96879" w:rsidRDefault="0061225B">
            <w:pPr>
              <w:jc w:val="center"/>
              <w:rPr>
                <w:rFonts w:ascii="Calibri" w:hAnsi="Calibri"/>
                <w:sz w:val="24"/>
              </w:rPr>
            </w:pPr>
            <w:r>
              <w:rPr>
                <w:rFonts w:ascii="Calibri" w:hAnsi="Calibri" w:hint="eastAsia"/>
                <w:sz w:val="24"/>
              </w:rPr>
              <w:t>施工期</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96879" w:rsidRDefault="0061225B">
            <w:pPr>
              <w:jc w:val="center"/>
              <w:rPr>
                <w:rFonts w:ascii="Calibri" w:hAnsi="Calibri"/>
                <w:sz w:val="24"/>
              </w:rPr>
            </w:pPr>
            <w:r>
              <w:rPr>
                <w:rFonts w:ascii="Calibri" w:hAnsi="Calibri" w:hint="eastAsia"/>
                <w:sz w:val="24"/>
              </w:rPr>
              <w:t>施工扬尘</w:t>
            </w: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tcPr>
          <w:p w:rsidR="00E96879" w:rsidRDefault="0061225B">
            <w:pPr>
              <w:jc w:val="center"/>
              <w:rPr>
                <w:rFonts w:ascii="Calibri" w:hAnsi="Calibri"/>
                <w:sz w:val="24"/>
              </w:rPr>
            </w:pPr>
            <w:r>
              <w:rPr>
                <w:rFonts w:ascii="Calibri" w:hAnsi="Calibri" w:hint="eastAsia"/>
                <w:sz w:val="24"/>
              </w:rPr>
              <w:t>少量</w:t>
            </w:r>
          </w:p>
        </w:tc>
        <w:tc>
          <w:tcPr>
            <w:tcW w:w="3105" w:type="dxa"/>
            <w:tcBorders>
              <w:top w:val="single" w:sz="6" w:space="0" w:color="auto"/>
              <w:left w:val="single" w:sz="6" w:space="0" w:color="auto"/>
              <w:bottom w:val="single" w:sz="6" w:space="0" w:color="auto"/>
              <w:right w:val="single" w:sz="12" w:space="0" w:color="auto"/>
            </w:tcBorders>
            <w:shd w:val="clear" w:color="auto" w:fill="auto"/>
            <w:vAlign w:val="center"/>
          </w:tcPr>
          <w:p w:rsidR="00E96879" w:rsidRDefault="0061225B">
            <w:pPr>
              <w:jc w:val="center"/>
              <w:rPr>
                <w:rFonts w:ascii="Calibri" w:hAnsi="Calibri"/>
                <w:sz w:val="24"/>
              </w:rPr>
            </w:pPr>
            <w:r>
              <w:rPr>
                <w:rFonts w:ascii="Calibri" w:hAnsi="Calibri" w:hint="eastAsia"/>
                <w:sz w:val="24"/>
              </w:rPr>
              <w:t>少量</w:t>
            </w:r>
          </w:p>
        </w:tc>
      </w:tr>
      <w:tr w:rsidR="005E27D7">
        <w:trPr>
          <w:trHeight w:val="415"/>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5E27D7" w:rsidRDefault="005E27D7">
            <w:pPr>
              <w:jc w:val="center"/>
              <w:rPr>
                <w:rFonts w:ascii="Calibri" w:hAnsi="Calibri"/>
                <w:b/>
                <w:sz w:val="24"/>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5E27D7" w:rsidRDefault="005E27D7">
            <w:pPr>
              <w:jc w:val="center"/>
              <w:rPr>
                <w:rFonts w:ascii="Calibri" w:hAnsi="Calibri"/>
                <w:sz w:val="24"/>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E27D7" w:rsidRDefault="005E27D7" w:rsidP="0061780C">
            <w:pPr>
              <w:jc w:val="center"/>
              <w:rPr>
                <w:rFonts w:ascii="Calibri" w:hAnsi="Calibri"/>
                <w:sz w:val="24"/>
              </w:rPr>
            </w:pPr>
            <w:r>
              <w:rPr>
                <w:rFonts w:ascii="Calibri" w:hAnsi="Calibri" w:hint="eastAsia"/>
                <w:sz w:val="24"/>
              </w:rPr>
              <w:t>拆迁扬尘</w:t>
            </w: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tcPr>
          <w:p w:rsidR="005E27D7" w:rsidRDefault="005E27D7" w:rsidP="0061780C">
            <w:pPr>
              <w:jc w:val="center"/>
              <w:rPr>
                <w:rFonts w:ascii="Calibri" w:hAnsi="Calibri"/>
                <w:sz w:val="24"/>
              </w:rPr>
            </w:pPr>
            <w:r>
              <w:rPr>
                <w:rFonts w:ascii="Calibri" w:hAnsi="Calibri" w:hint="eastAsia"/>
                <w:sz w:val="24"/>
              </w:rPr>
              <w:t>1.29t/</w:t>
            </w:r>
            <w:r>
              <w:rPr>
                <w:rFonts w:ascii="Calibri" w:hAnsi="Calibri" w:hint="eastAsia"/>
                <w:sz w:val="24"/>
              </w:rPr>
              <w:t>施工期</w:t>
            </w:r>
          </w:p>
        </w:tc>
        <w:tc>
          <w:tcPr>
            <w:tcW w:w="3105" w:type="dxa"/>
            <w:tcBorders>
              <w:top w:val="single" w:sz="6" w:space="0" w:color="auto"/>
              <w:left w:val="single" w:sz="6" w:space="0" w:color="auto"/>
              <w:bottom w:val="single" w:sz="6" w:space="0" w:color="auto"/>
              <w:right w:val="single" w:sz="12" w:space="0" w:color="auto"/>
            </w:tcBorders>
            <w:shd w:val="clear" w:color="auto" w:fill="auto"/>
            <w:vAlign w:val="center"/>
          </w:tcPr>
          <w:p w:rsidR="005E27D7" w:rsidRDefault="005E27D7" w:rsidP="0061780C">
            <w:pPr>
              <w:jc w:val="center"/>
              <w:rPr>
                <w:rFonts w:ascii="Calibri" w:hAnsi="Calibri"/>
                <w:sz w:val="24"/>
              </w:rPr>
            </w:pPr>
            <w:r>
              <w:rPr>
                <w:rFonts w:ascii="Calibri" w:hAnsi="Calibri" w:hint="eastAsia"/>
                <w:sz w:val="24"/>
              </w:rPr>
              <w:t>0.26t/</w:t>
            </w:r>
            <w:r>
              <w:rPr>
                <w:rFonts w:ascii="Calibri" w:hAnsi="Calibri" w:hint="eastAsia"/>
                <w:sz w:val="24"/>
              </w:rPr>
              <w:t>施工期</w:t>
            </w:r>
          </w:p>
        </w:tc>
      </w:tr>
      <w:tr w:rsidR="00E96879">
        <w:trPr>
          <w:trHeight w:val="41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E96879" w:rsidRDefault="00E96879">
            <w:pPr>
              <w:jc w:val="center"/>
              <w:rPr>
                <w:rFonts w:ascii="Calibri" w:hAnsi="Calibri"/>
                <w:b/>
                <w:sz w:val="24"/>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E96879" w:rsidRDefault="00E96879">
            <w:pPr>
              <w:jc w:val="center"/>
              <w:rPr>
                <w:rFonts w:ascii="Calibri" w:hAnsi="Calibri"/>
                <w:sz w:val="24"/>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96879" w:rsidRDefault="0061225B">
            <w:pPr>
              <w:jc w:val="center"/>
              <w:rPr>
                <w:rFonts w:ascii="Calibri" w:hAnsi="Calibri"/>
                <w:sz w:val="24"/>
              </w:rPr>
            </w:pPr>
            <w:r>
              <w:rPr>
                <w:rFonts w:ascii="Calibri" w:hAnsi="Calibri" w:hint="eastAsia"/>
                <w:sz w:val="24"/>
              </w:rPr>
              <w:t>沥青烟</w:t>
            </w: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tcPr>
          <w:p w:rsidR="00E96879" w:rsidRDefault="0061225B">
            <w:pPr>
              <w:jc w:val="center"/>
              <w:rPr>
                <w:rFonts w:ascii="Calibri" w:hAnsi="Calibri"/>
                <w:sz w:val="24"/>
              </w:rPr>
            </w:pPr>
            <w:r>
              <w:rPr>
                <w:rFonts w:ascii="Calibri" w:hAnsi="Calibri" w:hint="eastAsia"/>
                <w:sz w:val="24"/>
              </w:rPr>
              <w:t>少量</w:t>
            </w:r>
          </w:p>
        </w:tc>
        <w:tc>
          <w:tcPr>
            <w:tcW w:w="3105" w:type="dxa"/>
            <w:tcBorders>
              <w:top w:val="single" w:sz="6" w:space="0" w:color="auto"/>
              <w:left w:val="single" w:sz="6" w:space="0" w:color="auto"/>
              <w:bottom w:val="single" w:sz="6" w:space="0" w:color="auto"/>
              <w:right w:val="single" w:sz="12" w:space="0" w:color="auto"/>
            </w:tcBorders>
            <w:shd w:val="clear" w:color="auto" w:fill="auto"/>
            <w:vAlign w:val="center"/>
          </w:tcPr>
          <w:p w:rsidR="00E96879" w:rsidRDefault="0061225B">
            <w:pPr>
              <w:jc w:val="center"/>
              <w:rPr>
                <w:rFonts w:ascii="Calibri" w:hAnsi="Calibri"/>
                <w:sz w:val="24"/>
              </w:rPr>
            </w:pPr>
            <w:r>
              <w:rPr>
                <w:rFonts w:ascii="Calibri" w:hAnsi="Calibri" w:hint="eastAsia"/>
                <w:sz w:val="24"/>
              </w:rPr>
              <w:t>少量</w:t>
            </w:r>
          </w:p>
        </w:tc>
      </w:tr>
      <w:tr w:rsidR="00E96879">
        <w:trPr>
          <w:trHeight w:val="401"/>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E96879" w:rsidRDefault="00E96879">
            <w:pPr>
              <w:jc w:val="center"/>
              <w:rPr>
                <w:rFonts w:ascii="Calibri" w:hAnsi="Calibri"/>
                <w:b/>
                <w:sz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E96879" w:rsidRDefault="0061225B">
            <w:pPr>
              <w:jc w:val="center"/>
              <w:rPr>
                <w:rFonts w:ascii="Calibri" w:hAnsi="Calibri"/>
                <w:sz w:val="24"/>
              </w:rPr>
            </w:pPr>
            <w:r>
              <w:rPr>
                <w:rFonts w:ascii="Calibri" w:hAnsi="Calibri" w:hint="eastAsia"/>
                <w:sz w:val="24"/>
              </w:rPr>
              <w:t>营运期</w:t>
            </w:r>
          </w:p>
        </w:tc>
        <w:tc>
          <w:tcPr>
            <w:tcW w:w="780" w:type="dxa"/>
            <w:tcBorders>
              <w:top w:val="single" w:sz="6" w:space="0" w:color="auto"/>
              <w:left w:val="single" w:sz="6" w:space="0" w:color="auto"/>
              <w:bottom w:val="single" w:sz="6" w:space="0" w:color="auto"/>
              <w:right w:val="single" w:sz="6" w:space="0" w:color="auto"/>
            </w:tcBorders>
            <w:shd w:val="clear" w:color="auto" w:fill="auto"/>
            <w:vAlign w:val="center"/>
          </w:tcPr>
          <w:p w:rsidR="00E96879" w:rsidRDefault="0061225B">
            <w:pPr>
              <w:jc w:val="center"/>
              <w:rPr>
                <w:rFonts w:ascii="Calibri" w:hAnsi="Calibri"/>
                <w:sz w:val="24"/>
              </w:rPr>
            </w:pPr>
            <w:r>
              <w:rPr>
                <w:rFonts w:ascii="Calibri" w:hAnsi="Calibri" w:hint="eastAsia"/>
                <w:sz w:val="24"/>
              </w:rPr>
              <w:t>汽车尾气</w:t>
            </w:r>
          </w:p>
        </w:tc>
        <w:tc>
          <w:tcPr>
            <w:tcW w:w="780" w:type="dxa"/>
            <w:tcBorders>
              <w:top w:val="single" w:sz="6" w:space="0" w:color="auto"/>
              <w:left w:val="single" w:sz="6" w:space="0" w:color="auto"/>
              <w:bottom w:val="single" w:sz="6" w:space="0" w:color="auto"/>
              <w:right w:val="single" w:sz="6" w:space="0" w:color="auto"/>
            </w:tcBorders>
            <w:shd w:val="clear" w:color="auto" w:fill="auto"/>
            <w:vAlign w:val="center"/>
          </w:tcPr>
          <w:p w:rsidR="00E96879" w:rsidRDefault="0061225B">
            <w:pPr>
              <w:jc w:val="center"/>
              <w:rPr>
                <w:rFonts w:ascii="Calibri" w:hAnsi="Calibri"/>
                <w:sz w:val="24"/>
              </w:rPr>
            </w:pPr>
            <w:r>
              <w:rPr>
                <w:rFonts w:ascii="Calibri" w:hAnsi="Calibri" w:hint="eastAsia"/>
                <w:sz w:val="24"/>
              </w:rPr>
              <w:t>CO</w:t>
            </w:r>
            <w:r>
              <w:rPr>
                <w:rFonts w:ascii="Calibri" w:hAnsi="Calibri" w:hint="eastAsia"/>
                <w:sz w:val="24"/>
              </w:rPr>
              <w:t>、</w:t>
            </w:r>
            <w:r>
              <w:rPr>
                <w:rFonts w:ascii="Calibri" w:hAnsi="Calibri" w:hint="eastAsia"/>
                <w:sz w:val="24"/>
              </w:rPr>
              <w:t>THC</w:t>
            </w:r>
            <w:r>
              <w:rPr>
                <w:rFonts w:ascii="Calibri" w:hAnsi="Calibri" w:hint="eastAsia"/>
                <w:sz w:val="24"/>
              </w:rPr>
              <w:t>、</w:t>
            </w:r>
            <w:r>
              <w:rPr>
                <w:rFonts w:ascii="Calibri" w:hAnsi="Calibri" w:hint="eastAsia"/>
                <w:sz w:val="24"/>
              </w:rPr>
              <w:t>NO</w:t>
            </w:r>
            <w:r>
              <w:rPr>
                <w:rFonts w:ascii="Calibri" w:hAnsi="Calibri" w:hint="eastAsia"/>
                <w:sz w:val="24"/>
                <w:vertAlign w:val="subscript"/>
              </w:rPr>
              <w:t>X</w:t>
            </w: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tcPr>
          <w:p w:rsidR="00E96879" w:rsidRDefault="0061225B">
            <w:pPr>
              <w:jc w:val="center"/>
              <w:rPr>
                <w:rFonts w:ascii="Calibri" w:hAnsi="Calibri"/>
                <w:sz w:val="24"/>
              </w:rPr>
            </w:pPr>
            <w:r>
              <w:rPr>
                <w:rFonts w:ascii="Calibri" w:hAnsi="Calibri" w:hint="eastAsia"/>
                <w:sz w:val="24"/>
              </w:rPr>
              <w:t>少量</w:t>
            </w:r>
          </w:p>
        </w:tc>
        <w:tc>
          <w:tcPr>
            <w:tcW w:w="3105" w:type="dxa"/>
            <w:tcBorders>
              <w:top w:val="single" w:sz="6" w:space="0" w:color="auto"/>
              <w:left w:val="single" w:sz="6" w:space="0" w:color="auto"/>
              <w:bottom w:val="single" w:sz="6" w:space="0" w:color="auto"/>
              <w:right w:val="single" w:sz="12" w:space="0" w:color="auto"/>
            </w:tcBorders>
            <w:shd w:val="clear" w:color="auto" w:fill="auto"/>
            <w:vAlign w:val="center"/>
          </w:tcPr>
          <w:p w:rsidR="00E96879" w:rsidRDefault="0061225B">
            <w:pPr>
              <w:jc w:val="center"/>
              <w:rPr>
                <w:rFonts w:ascii="Calibri" w:hAnsi="Calibri"/>
                <w:sz w:val="24"/>
              </w:rPr>
            </w:pPr>
            <w:r>
              <w:rPr>
                <w:rFonts w:ascii="Calibri" w:hAnsi="Calibri" w:hint="eastAsia"/>
                <w:sz w:val="24"/>
              </w:rPr>
              <w:t>少量</w:t>
            </w:r>
          </w:p>
        </w:tc>
      </w:tr>
      <w:tr w:rsidR="00E96879">
        <w:trPr>
          <w:trHeight w:val="407"/>
          <w:jc w:val="center"/>
        </w:trPr>
        <w:tc>
          <w:tcPr>
            <w:tcW w:w="698" w:type="dxa"/>
            <w:vMerge w:val="restart"/>
            <w:tcBorders>
              <w:top w:val="single" w:sz="6" w:space="0" w:color="auto"/>
              <w:left w:val="single" w:sz="12" w:space="0" w:color="auto"/>
              <w:bottom w:val="single" w:sz="6" w:space="0" w:color="auto"/>
              <w:right w:val="single" w:sz="6" w:space="0" w:color="auto"/>
            </w:tcBorders>
            <w:vAlign w:val="center"/>
          </w:tcPr>
          <w:p w:rsidR="00E96879" w:rsidRDefault="0061225B">
            <w:pPr>
              <w:jc w:val="center"/>
              <w:rPr>
                <w:rFonts w:ascii="Calibri" w:hAnsi="Calibri"/>
                <w:b/>
                <w:sz w:val="24"/>
              </w:rPr>
            </w:pPr>
            <w:r>
              <w:rPr>
                <w:rFonts w:ascii="Calibri" w:hAnsi="Calibri"/>
                <w:b/>
                <w:sz w:val="24"/>
              </w:rPr>
              <w:t>水</w:t>
            </w:r>
          </w:p>
          <w:p w:rsidR="00E96879" w:rsidRDefault="0061225B">
            <w:pPr>
              <w:jc w:val="center"/>
              <w:rPr>
                <w:rFonts w:ascii="Calibri" w:hAnsi="Calibri"/>
                <w:b/>
                <w:sz w:val="24"/>
              </w:rPr>
            </w:pPr>
            <w:r>
              <w:rPr>
                <w:rFonts w:ascii="Calibri" w:hAnsi="Calibri"/>
                <w:b/>
                <w:sz w:val="24"/>
              </w:rPr>
              <w:t>污</w:t>
            </w:r>
          </w:p>
          <w:p w:rsidR="00E96879" w:rsidRDefault="0061225B">
            <w:pPr>
              <w:jc w:val="center"/>
              <w:rPr>
                <w:rFonts w:ascii="Calibri" w:hAnsi="Calibri"/>
                <w:b/>
                <w:sz w:val="24"/>
              </w:rPr>
            </w:pPr>
            <w:r>
              <w:rPr>
                <w:rFonts w:ascii="Calibri" w:hAnsi="Calibri"/>
                <w:b/>
                <w:sz w:val="24"/>
              </w:rPr>
              <w:t>染</w:t>
            </w:r>
          </w:p>
          <w:p w:rsidR="00E96879" w:rsidRDefault="0061225B">
            <w:pPr>
              <w:jc w:val="center"/>
              <w:rPr>
                <w:rFonts w:ascii="Calibri" w:hAnsi="Calibri"/>
                <w:b/>
                <w:sz w:val="24"/>
              </w:rPr>
            </w:pPr>
            <w:r>
              <w:rPr>
                <w:rFonts w:ascii="Calibri" w:hAnsi="Calibri"/>
                <w:b/>
                <w:sz w:val="24"/>
              </w:rPr>
              <w:t>物</w:t>
            </w:r>
          </w:p>
        </w:tc>
        <w:tc>
          <w:tcPr>
            <w:tcW w:w="1275" w:type="dxa"/>
            <w:tcBorders>
              <w:top w:val="single" w:sz="6" w:space="0" w:color="auto"/>
              <w:left w:val="single" w:sz="6" w:space="0" w:color="auto"/>
              <w:bottom w:val="single" w:sz="6" w:space="0" w:color="auto"/>
              <w:right w:val="single" w:sz="6" w:space="0" w:color="auto"/>
            </w:tcBorders>
            <w:vAlign w:val="center"/>
          </w:tcPr>
          <w:p w:rsidR="00E96879" w:rsidRDefault="0061225B">
            <w:pPr>
              <w:jc w:val="center"/>
              <w:rPr>
                <w:rFonts w:ascii="Calibri" w:hAnsi="Calibri"/>
                <w:sz w:val="24"/>
              </w:rPr>
            </w:pPr>
            <w:r>
              <w:rPr>
                <w:rFonts w:ascii="Calibri" w:hAnsi="Calibri" w:hint="eastAsia"/>
                <w:sz w:val="24"/>
              </w:rPr>
              <w:t>施工场地</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96879" w:rsidRDefault="0061225B">
            <w:pPr>
              <w:jc w:val="center"/>
              <w:rPr>
                <w:rFonts w:ascii="Calibri" w:hAnsi="Calibri"/>
                <w:sz w:val="24"/>
              </w:rPr>
            </w:pPr>
            <w:r>
              <w:rPr>
                <w:rFonts w:ascii="Calibri" w:hAnsi="Calibri" w:hint="eastAsia"/>
                <w:sz w:val="24"/>
              </w:rPr>
              <w:t>施工废水</w:t>
            </w: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tcPr>
          <w:p w:rsidR="00E96879" w:rsidRDefault="0061225B">
            <w:pPr>
              <w:jc w:val="center"/>
              <w:rPr>
                <w:rFonts w:ascii="Calibri" w:hAnsi="Calibri"/>
                <w:sz w:val="24"/>
              </w:rPr>
            </w:pPr>
            <w:r>
              <w:rPr>
                <w:rFonts w:ascii="Calibri" w:hAnsi="Calibri" w:hint="eastAsia"/>
                <w:sz w:val="24"/>
              </w:rPr>
              <w:t>少量</w:t>
            </w:r>
          </w:p>
        </w:tc>
        <w:tc>
          <w:tcPr>
            <w:tcW w:w="3105" w:type="dxa"/>
            <w:tcBorders>
              <w:top w:val="single" w:sz="6" w:space="0" w:color="auto"/>
              <w:left w:val="single" w:sz="6" w:space="0" w:color="auto"/>
              <w:bottom w:val="single" w:sz="6" w:space="0" w:color="auto"/>
              <w:right w:val="single" w:sz="12" w:space="0" w:color="auto"/>
            </w:tcBorders>
            <w:shd w:val="clear" w:color="auto" w:fill="auto"/>
            <w:vAlign w:val="center"/>
          </w:tcPr>
          <w:p w:rsidR="00E96879" w:rsidRDefault="0061225B">
            <w:pPr>
              <w:jc w:val="center"/>
              <w:rPr>
                <w:rFonts w:ascii="Calibri" w:hAnsi="Calibri"/>
                <w:sz w:val="24"/>
              </w:rPr>
            </w:pPr>
            <w:r>
              <w:rPr>
                <w:rFonts w:ascii="Calibri" w:hAnsi="Calibri" w:hint="eastAsia"/>
                <w:sz w:val="24"/>
              </w:rPr>
              <w:t>0</w:t>
            </w:r>
          </w:p>
        </w:tc>
      </w:tr>
      <w:tr w:rsidR="00E96879">
        <w:trPr>
          <w:trHeight w:val="257"/>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E96879" w:rsidRDefault="00E96879">
            <w:pPr>
              <w:jc w:val="center"/>
              <w:rPr>
                <w:rFonts w:ascii="Calibri" w:hAnsi="Calibri"/>
                <w:b/>
                <w:sz w:val="24"/>
              </w:rPr>
            </w:pPr>
          </w:p>
        </w:tc>
        <w:tc>
          <w:tcPr>
            <w:tcW w:w="1275" w:type="dxa"/>
            <w:vMerge w:val="restart"/>
            <w:tcBorders>
              <w:top w:val="single" w:sz="6" w:space="0" w:color="auto"/>
              <w:left w:val="single" w:sz="6" w:space="0" w:color="auto"/>
              <w:bottom w:val="single" w:sz="6" w:space="0" w:color="auto"/>
              <w:right w:val="single" w:sz="6" w:space="0" w:color="auto"/>
            </w:tcBorders>
            <w:vAlign w:val="center"/>
          </w:tcPr>
          <w:p w:rsidR="00E96879" w:rsidRDefault="0061225B">
            <w:pPr>
              <w:jc w:val="center"/>
              <w:rPr>
                <w:rFonts w:ascii="Calibri" w:hAnsi="Calibri"/>
                <w:sz w:val="24"/>
              </w:rPr>
            </w:pPr>
            <w:r>
              <w:rPr>
                <w:rFonts w:ascii="Calibri" w:hAnsi="Calibri" w:hint="eastAsia"/>
                <w:sz w:val="24"/>
              </w:rPr>
              <w:t>施工期</w:t>
            </w:r>
          </w:p>
          <w:p w:rsidR="00E96879" w:rsidRDefault="0061225B">
            <w:pPr>
              <w:jc w:val="center"/>
              <w:rPr>
                <w:rFonts w:ascii="Calibri" w:hAnsi="Calibri"/>
                <w:sz w:val="24"/>
              </w:rPr>
            </w:pPr>
            <w:r>
              <w:rPr>
                <w:rFonts w:ascii="Calibri" w:hAnsi="Calibri" w:hint="eastAsia"/>
                <w:sz w:val="24"/>
              </w:rPr>
              <w:t>生活污水</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96879" w:rsidRDefault="0061225B">
            <w:pPr>
              <w:jc w:val="center"/>
              <w:rPr>
                <w:rFonts w:ascii="Calibri" w:hAnsi="Calibri"/>
                <w:sz w:val="24"/>
              </w:rPr>
            </w:pPr>
            <w:r>
              <w:rPr>
                <w:rFonts w:ascii="Calibri" w:hAnsi="Calibri" w:hint="eastAsia"/>
                <w:sz w:val="24"/>
              </w:rPr>
              <w:t>污水</w:t>
            </w: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tcPr>
          <w:p w:rsidR="00E96879" w:rsidRDefault="00CD5866" w:rsidP="00CD5866">
            <w:pPr>
              <w:jc w:val="center"/>
              <w:rPr>
                <w:rFonts w:ascii="Calibri" w:hAnsi="Calibri"/>
                <w:sz w:val="24"/>
              </w:rPr>
            </w:pPr>
            <w:r>
              <w:rPr>
                <w:rFonts w:ascii="Calibri" w:hAnsi="Calibri" w:hint="eastAsia"/>
                <w:sz w:val="24"/>
              </w:rPr>
              <w:t>3.2</w:t>
            </w:r>
            <w:r w:rsidR="0061225B">
              <w:rPr>
                <w:rFonts w:ascii="Calibri" w:hAnsi="Calibri" w:hint="eastAsia"/>
                <w:sz w:val="24"/>
              </w:rPr>
              <w:t>m</w:t>
            </w:r>
            <w:r w:rsidR="0061225B">
              <w:rPr>
                <w:rFonts w:ascii="Calibri" w:hAnsi="Calibri" w:hint="eastAsia"/>
                <w:sz w:val="24"/>
                <w:vertAlign w:val="superscript"/>
              </w:rPr>
              <w:t>3</w:t>
            </w:r>
            <w:r w:rsidR="0061225B">
              <w:rPr>
                <w:rFonts w:ascii="Calibri" w:hAnsi="Calibri" w:hint="eastAsia"/>
                <w:sz w:val="24"/>
              </w:rPr>
              <w:t>/d</w:t>
            </w:r>
            <w:r w:rsidR="0061225B">
              <w:rPr>
                <w:rFonts w:ascii="Calibri" w:hAnsi="Calibri" w:hint="eastAsia"/>
                <w:sz w:val="24"/>
              </w:rPr>
              <w:t>，</w:t>
            </w:r>
            <w:r>
              <w:rPr>
                <w:rFonts w:ascii="Calibri" w:hAnsi="Calibri" w:hint="eastAsia"/>
                <w:sz w:val="24"/>
              </w:rPr>
              <w:t>1440</w:t>
            </w:r>
            <w:r w:rsidR="0061225B">
              <w:rPr>
                <w:rFonts w:ascii="Calibri" w:hAnsi="Calibri" w:hint="eastAsia"/>
                <w:sz w:val="24"/>
              </w:rPr>
              <w:t>m</w:t>
            </w:r>
            <w:r w:rsidR="0061225B">
              <w:rPr>
                <w:rFonts w:ascii="Calibri" w:hAnsi="Calibri" w:hint="eastAsia"/>
                <w:sz w:val="24"/>
                <w:vertAlign w:val="superscript"/>
              </w:rPr>
              <w:t>3</w:t>
            </w:r>
            <w:r w:rsidR="0061225B">
              <w:rPr>
                <w:rFonts w:ascii="Calibri" w:hAnsi="Calibri" w:hint="eastAsia"/>
                <w:sz w:val="24"/>
              </w:rPr>
              <w:t>/</w:t>
            </w:r>
            <w:r w:rsidR="0061225B">
              <w:rPr>
                <w:rFonts w:ascii="Calibri" w:hAnsi="Calibri" w:hint="eastAsia"/>
                <w:sz w:val="24"/>
              </w:rPr>
              <w:t>施工期</w:t>
            </w:r>
          </w:p>
        </w:tc>
        <w:tc>
          <w:tcPr>
            <w:tcW w:w="3105" w:type="dxa"/>
            <w:tcBorders>
              <w:top w:val="single" w:sz="6" w:space="0" w:color="auto"/>
              <w:left w:val="single" w:sz="6" w:space="0" w:color="auto"/>
              <w:bottom w:val="single" w:sz="6" w:space="0" w:color="auto"/>
              <w:right w:val="single" w:sz="12" w:space="0" w:color="auto"/>
            </w:tcBorders>
            <w:shd w:val="clear" w:color="auto" w:fill="auto"/>
            <w:vAlign w:val="center"/>
          </w:tcPr>
          <w:p w:rsidR="00E96879" w:rsidRDefault="0004503F">
            <w:pPr>
              <w:jc w:val="center"/>
              <w:rPr>
                <w:rFonts w:ascii="Calibri" w:hAnsi="Calibri"/>
                <w:sz w:val="24"/>
              </w:rPr>
            </w:pPr>
            <w:r>
              <w:rPr>
                <w:rFonts w:ascii="Calibri" w:hAnsi="Calibri" w:hint="eastAsia"/>
                <w:sz w:val="24"/>
              </w:rPr>
              <w:t>0</w:t>
            </w:r>
          </w:p>
        </w:tc>
      </w:tr>
      <w:tr w:rsidR="0004503F">
        <w:trPr>
          <w:trHeight w:val="376"/>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04503F" w:rsidRDefault="0004503F">
            <w:pPr>
              <w:jc w:val="center"/>
              <w:rPr>
                <w:rFonts w:ascii="Calibri" w:hAnsi="Calibri"/>
                <w:b/>
                <w:sz w:val="24"/>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04503F" w:rsidRDefault="0004503F">
            <w:pPr>
              <w:jc w:val="center"/>
              <w:rPr>
                <w:rFonts w:ascii="Calibri" w:hAnsi="Calibri"/>
                <w:sz w:val="24"/>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4503F" w:rsidRDefault="0004503F">
            <w:pPr>
              <w:adjustRightInd w:val="0"/>
              <w:snapToGrid w:val="0"/>
              <w:jc w:val="center"/>
              <w:rPr>
                <w:rFonts w:ascii="Calibri" w:hAnsi="Calibri"/>
                <w:color w:val="000000"/>
                <w:sz w:val="24"/>
              </w:rPr>
            </w:pPr>
            <w:r>
              <w:rPr>
                <w:rFonts w:ascii="Calibri" w:hAnsi="Calibri"/>
                <w:color w:val="000000"/>
                <w:sz w:val="24"/>
              </w:rPr>
              <w:t>BOD</w:t>
            </w: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tcPr>
          <w:p w:rsidR="0004503F" w:rsidRDefault="0004503F" w:rsidP="00CD5866">
            <w:pPr>
              <w:jc w:val="center"/>
              <w:rPr>
                <w:rFonts w:ascii="Calibri" w:hAnsi="Calibri"/>
                <w:sz w:val="24"/>
              </w:rPr>
            </w:pPr>
            <w:r>
              <w:rPr>
                <w:rFonts w:ascii="Calibri" w:hAnsi="Calibri" w:hint="eastAsia"/>
                <w:sz w:val="24"/>
              </w:rPr>
              <w:t>150mg/L</w:t>
            </w:r>
            <w:r>
              <w:rPr>
                <w:rFonts w:ascii="Calibri" w:hAnsi="Calibri" w:hint="eastAsia"/>
                <w:sz w:val="24"/>
              </w:rPr>
              <w:t>、</w:t>
            </w:r>
            <w:r>
              <w:rPr>
                <w:rFonts w:ascii="Calibri" w:hAnsi="Calibri" w:hint="eastAsia"/>
                <w:color w:val="000000"/>
                <w:sz w:val="24"/>
              </w:rPr>
              <w:t>0.2</w:t>
            </w:r>
            <w:r w:rsidR="00CD5866">
              <w:rPr>
                <w:rFonts w:ascii="Calibri" w:hAnsi="Calibri" w:hint="eastAsia"/>
                <w:color w:val="000000"/>
                <w:sz w:val="24"/>
              </w:rPr>
              <w:t>2</w:t>
            </w:r>
            <w:r>
              <w:rPr>
                <w:rFonts w:ascii="Calibri" w:hAnsi="Calibri" w:hint="eastAsia"/>
                <w:color w:val="000000"/>
                <w:sz w:val="24"/>
              </w:rPr>
              <w:t>t/</w:t>
            </w:r>
            <w:r>
              <w:rPr>
                <w:rFonts w:ascii="Calibri" w:hAnsi="Calibri" w:hint="eastAsia"/>
                <w:color w:val="000000"/>
                <w:sz w:val="24"/>
              </w:rPr>
              <w:t>施工期</w:t>
            </w:r>
          </w:p>
        </w:tc>
        <w:tc>
          <w:tcPr>
            <w:tcW w:w="3105" w:type="dxa"/>
            <w:tcBorders>
              <w:top w:val="single" w:sz="6" w:space="0" w:color="auto"/>
              <w:left w:val="single" w:sz="6" w:space="0" w:color="auto"/>
              <w:bottom w:val="single" w:sz="6" w:space="0" w:color="auto"/>
              <w:right w:val="single" w:sz="12" w:space="0" w:color="auto"/>
            </w:tcBorders>
            <w:shd w:val="clear" w:color="auto" w:fill="auto"/>
            <w:vAlign w:val="center"/>
          </w:tcPr>
          <w:p w:rsidR="0004503F" w:rsidRDefault="0004503F" w:rsidP="00D0185F">
            <w:pPr>
              <w:jc w:val="center"/>
              <w:rPr>
                <w:rFonts w:ascii="Calibri" w:hAnsi="Calibri"/>
                <w:sz w:val="24"/>
              </w:rPr>
            </w:pPr>
            <w:r>
              <w:rPr>
                <w:rFonts w:ascii="Calibri" w:hAnsi="Calibri" w:hint="eastAsia"/>
                <w:sz w:val="24"/>
              </w:rPr>
              <w:t>0</w:t>
            </w:r>
          </w:p>
        </w:tc>
      </w:tr>
      <w:tr w:rsidR="0004503F">
        <w:trPr>
          <w:trHeight w:val="268"/>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04503F" w:rsidRDefault="0004503F">
            <w:pPr>
              <w:jc w:val="center"/>
              <w:rPr>
                <w:rFonts w:ascii="Calibri" w:hAnsi="Calibri"/>
                <w:b/>
                <w:sz w:val="24"/>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04503F" w:rsidRDefault="0004503F">
            <w:pPr>
              <w:jc w:val="center"/>
              <w:rPr>
                <w:rFonts w:ascii="Calibri" w:hAnsi="Calibri"/>
                <w:sz w:val="24"/>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4503F" w:rsidRDefault="0004503F">
            <w:pPr>
              <w:adjustRightInd w:val="0"/>
              <w:snapToGrid w:val="0"/>
              <w:jc w:val="center"/>
              <w:rPr>
                <w:rFonts w:ascii="Calibri" w:hAnsi="Calibri"/>
                <w:color w:val="000000"/>
                <w:sz w:val="24"/>
              </w:rPr>
            </w:pPr>
            <w:r>
              <w:rPr>
                <w:rFonts w:ascii="Calibri" w:hAnsi="Calibri"/>
                <w:color w:val="000000"/>
                <w:sz w:val="24"/>
              </w:rPr>
              <w:t>COD</w:t>
            </w: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tcPr>
          <w:p w:rsidR="0004503F" w:rsidRDefault="0004503F" w:rsidP="00CD5866">
            <w:pPr>
              <w:jc w:val="center"/>
              <w:rPr>
                <w:rFonts w:ascii="Calibri" w:hAnsi="Calibri"/>
                <w:sz w:val="24"/>
              </w:rPr>
            </w:pPr>
            <w:r>
              <w:rPr>
                <w:rFonts w:ascii="Calibri" w:hAnsi="Calibri" w:hint="eastAsia"/>
                <w:sz w:val="24"/>
              </w:rPr>
              <w:t>300mg/L</w:t>
            </w:r>
            <w:r>
              <w:rPr>
                <w:rFonts w:ascii="Calibri" w:hAnsi="Calibri" w:hint="eastAsia"/>
                <w:sz w:val="24"/>
              </w:rPr>
              <w:t>、</w:t>
            </w:r>
            <w:r>
              <w:rPr>
                <w:rFonts w:ascii="Calibri" w:hAnsi="Calibri" w:hint="eastAsia"/>
                <w:color w:val="000000"/>
                <w:sz w:val="24"/>
              </w:rPr>
              <w:t>0.</w:t>
            </w:r>
            <w:r w:rsidR="00CD5866">
              <w:rPr>
                <w:rFonts w:ascii="Calibri" w:hAnsi="Calibri" w:hint="eastAsia"/>
                <w:color w:val="000000"/>
                <w:sz w:val="24"/>
              </w:rPr>
              <w:t>43</w:t>
            </w:r>
            <w:r>
              <w:rPr>
                <w:rFonts w:ascii="Calibri" w:hAnsi="Calibri" w:hint="eastAsia"/>
                <w:color w:val="000000"/>
                <w:sz w:val="24"/>
              </w:rPr>
              <w:t>t/</w:t>
            </w:r>
            <w:r>
              <w:rPr>
                <w:rFonts w:ascii="Calibri" w:hAnsi="Calibri" w:hint="eastAsia"/>
                <w:color w:val="000000"/>
                <w:sz w:val="24"/>
              </w:rPr>
              <w:t>施工期</w:t>
            </w:r>
          </w:p>
        </w:tc>
        <w:tc>
          <w:tcPr>
            <w:tcW w:w="3105" w:type="dxa"/>
            <w:tcBorders>
              <w:top w:val="single" w:sz="6" w:space="0" w:color="auto"/>
              <w:left w:val="single" w:sz="6" w:space="0" w:color="auto"/>
              <w:bottom w:val="single" w:sz="6" w:space="0" w:color="auto"/>
              <w:right w:val="single" w:sz="12" w:space="0" w:color="auto"/>
            </w:tcBorders>
            <w:shd w:val="clear" w:color="auto" w:fill="auto"/>
            <w:vAlign w:val="center"/>
          </w:tcPr>
          <w:p w:rsidR="0004503F" w:rsidRDefault="0004503F" w:rsidP="00D0185F">
            <w:pPr>
              <w:jc w:val="center"/>
              <w:rPr>
                <w:rFonts w:ascii="Calibri" w:hAnsi="Calibri"/>
                <w:sz w:val="24"/>
              </w:rPr>
            </w:pPr>
            <w:r>
              <w:rPr>
                <w:rFonts w:ascii="Calibri" w:hAnsi="Calibri" w:hint="eastAsia"/>
                <w:sz w:val="24"/>
              </w:rPr>
              <w:t>0</w:t>
            </w:r>
          </w:p>
        </w:tc>
      </w:tr>
      <w:tr w:rsidR="0004503F">
        <w:trPr>
          <w:trHeight w:val="358"/>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04503F" w:rsidRDefault="0004503F">
            <w:pPr>
              <w:jc w:val="center"/>
              <w:rPr>
                <w:rFonts w:ascii="Calibri" w:hAnsi="Calibri"/>
                <w:b/>
                <w:sz w:val="24"/>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04503F" w:rsidRDefault="0004503F">
            <w:pPr>
              <w:jc w:val="center"/>
              <w:rPr>
                <w:rFonts w:ascii="Calibri" w:hAnsi="Calibri"/>
                <w:sz w:val="24"/>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4503F" w:rsidRDefault="0004503F">
            <w:pPr>
              <w:adjustRightInd w:val="0"/>
              <w:snapToGrid w:val="0"/>
              <w:jc w:val="center"/>
              <w:rPr>
                <w:rFonts w:ascii="Calibri" w:hAnsi="Calibri"/>
                <w:color w:val="000000"/>
                <w:sz w:val="24"/>
              </w:rPr>
            </w:pPr>
            <w:r>
              <w:rPr>
                <w:rFonts w:ascii="Calibri" w:hAnsi="Calibri"/>
                <w:color w:val="000000"/>
                <w:sz w:val="24"/>
              </w:rPr>
              <w:t>SS</w:t>
            </w: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tcPr>
          <w:p w:rsidR="0004503F" w:rsidRDefault="0004503F" w:rsidP="00CD5866">
            <w:pPr>
              <w:jc w:val="center"/>
              <w:rPr>
                <w:rFonts w:ascii="Calibri" w:hAnsi="Calibri"/>
                <w:sz w:val="24"/>
              </w:rPr>
            </w:pPr>
            <w:r>
              <w:rPr>
                <w:rFonts w:ascii="Calibri" w:hAnsi="Calibri" w:hint="eastAsia"/>
                <w:sz w:val="24"/>
              </w:rPr>
              <w:t>150mg/L</w:t>
            </w:r>
            <w:r>
              <w:rPr>
                <w:rFonts w:ascii="Calibri" w:hAnsi="Calibri" w:hint="eastAsia"/>
                <w:sz w:val="24"/>
              </w:rPr>
              <w:t>、</w:t>
            </w:r>
            <w:r>
              <w:rPr>
                <w:rFonts w:ascii="Calibri" w:hAnsi="Calibri" w:hint="eastAsia"/>
                <w:color w:val="000000"/>
                <w:sz w:val="24"/>
              </w:rPr>
              <w:t>0.2</w:t>
            </w:r>
            <w:r w:rsidR="00CD5866">
              <w:rPr>
                <w:rFonts w:ascii="Calibri" w:hAnsi="Calibri" w:hint="eastAsia"/>
                <w:color w:val="000000"/>
                <w:sz w:val="24"/>
              </w:rPr>
              <w:t>2</w:t>
            </w:r>
            <w:r>
              <w:rPr>
                <w:rFonts w:ascii="Calibri" w:hAnsi="Calibri" w:hint="eastAsia"/>
                <w:color w:val="000000"/>
                <w:sz w:val="24"/>
              </w:rPr>
              <w:t>t/</w:t>
            </w:r>
            <w:r>
              <w:rPr>
                <w:rFonts w:ascii="Calibri" w:hAnsi="Calibri" w:hint="eastAsia"/>
                <w:color w:val="000000"/>
                <w:sz w:val="24"/>
              </w:rPr>
              <w:t>施工期</w:t>
            </w:r>
          </w:p>
        </w:tc>
        <w:tc>
          <w:tcPr>
            <w:tcW w:w="3105" w:type="dxa"/>
            <w:tcBorders>
              <w:top w:val="single" w:sz="6" w:space="0" w:color="auto"/>
              <w:left w:val="single" w:sz="6" w:space="0" w:color="auto"/>
              <w:bottom w:val="single" w:sz="6" w:space="0" w:color="auto"/>
              <w:right w:val="single" w:sz="12" w:space="0" w:color="auto"/>
            </w:tcBorders>
            <w:shd w:val="clear" w:color="auto" w:fill="auto"/>
            <w:vAlign w:val="center"/>
          </w:tcPr>
          <w:p w:rsidR="0004503F" w:rsidRDefault="0004503F" w:rsidP="00D0185F">
            <w:pPr>
              <w:jc w:val="center"/>
              <w:rPr>
                <w:rFonts w:ascii="Calibri" w:hAnsi="Calibri"/>
                <w:sz w:val="24"/>
              </w:rPr>
            </w:pPr>
            <w:r>
              <w:rPr>
                <w:rFonts w:ascii="Calibri" w:hAnsi="Calibri" w:hint="eastAsia"/>
                <w:sz w:val="24"/>
              </w:rPr>
              <w:t>0</w:t>
            </w:r>
          </w:p>
        </w:tc>
      </w:tr>
      <w:tr w:rsidR="0004503F">
        <w:trPr>
          <w:trHeight w:val="264"/>
          <w:jc w:val="center"/>
        </w:trPr>
        <w:tc>
          <w:tcPr>
            <w:tcW w:w="698" w:type="dxa"/>
            <w:vMerge/>
            <w:tcBorders>
              <w:top w:val="single" w:sz="6" w:space="0" w:color="auto"/>
              <w:left w:val="single" w:sz="12" w:space="0" w:color="auto"/>
              <w:bottom w:val="single" w:sz="6" w:space="0" w:color="auto"/>
              <w:right w:val="single" w:sz="6" w:space="0" w:color="auto"/>
            </w:tcBorders>
            <w:vAlign w:val="center"/>
          </w:tcPr>
          <w:p w:rsidR="0004503F" w:rsidRDefault="0004503F">
            <w:pPr>
              <w:jc w:val="center"/>
              <w:rPr>
                <w:rFonts w:ascii="Calibri" w:hAnsi="Calibri"/>
                <w:b/>
                <w:sz w:val="24"/>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04503F" w:rsidRDefault="0004503F">
            <w:pPr>
              <w:jc w:val="center"/>
              <w:rPr>
                <w:rFonts w:ascii="Calibri" w:hAnsi="Calibri"/>
                <w:sz w:val="24"/>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4503F" w:rsidRDefault="0004503F">
            <w:pPr>
              <w:adjustRightInd w:val="0"/>
              <w:snapToGrid w:val="0"/>
              <w:jc w:val="center"/>
              <w:rPr>
                <w:rFonts w:ascii="Calibri" w:hAnsi="Calibri"/>
                <w:color w:val="000000"/>
                <w:sz w:val="24"/>
              </w:rPr>
            </w:pPr>
            <w:r>
              <w:rPr>
                <w:rFonts w:ascii="Calibri" w:hAnsi="Calibri"/>
                <w:color w:val="000000"/>
                <w:sz w:val="24"/>
              </w:rPr>
              <w:t>NH</w:t>
            </w:r>
            <w:r>
              <w:rPr>
                <w:rFonts w:ascii="Calibri" w:hAnsi="Calibri"/>
                <w:color w:val="000000"/>
                <w:sz w:val="24"/>
                <w:vertAlign w:val="subscript"/>
              </w:rPr>
              <w:t>3</w:t>
            </w:r>
            <w:r>
              <w:rPr>
                <w:rFonts w:ascii="Calibri" w:hAnsi="Calibri"/>
                <w:color w:val="000000"/>
                <w:sz w:val="24"/>
              </w:rPr>
              <w:t>-N</w:t>
            </w: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tcPr>
          <w:p w:rsidR="0004503F" w:rsidRDefault="0004503F" w:rsidP="00CD5866">
            <w:pPr>
              <w:jc w:val="center"/>
              <w:rPr>
                <w:rFonts w:ascii="Calibri" w:hAnsi="Calibri"/>
                <w:sz w:val="24"/>
              </w:rPr>
            </w:pPr>
            <w:r>
              <w:rPr>
                <w:rFonts w:ascii="Calibri" w:hAnsi="Calibri" w:hint="eastAsia"/>
                <w:sz w:val="24"/>
              </w:rPr>
              <w:t>30mg/L</w:t>
            </w:r>
            <w:r>
              <w:rPr>
                <w:rFonts w:ascii="Calibri" w:hAnsi="Calibri" w:hint="eastAsia"/>
                <w:sz w:val="24"/>
              </w:rPr>
              <w:t>、</w:t>
            </w:r>
            <w:r>
              <w:rPr>
                <w:rFonts w:ascii="Calibri" w:hAnsi="Calibri" w:hint="eastAsia"/>
                <w:color w:val="000000"/>
                <w:sz w:val="24"/>
              </w:rPr>
              <w:t>0.0</w:t>
            </w:r>
            <w:r w:rsidR="00CD5866">
              <w:rPr>
                <w:rFonts w:ascii="Calibri" w:hAnsi="Calibri" w:hint="eastAsia"/>
                <w:color w:val="000000"/>
                <w:sz w:val="24"/>
              </w:rPr>
              <w:t>43</w:t>
            </w:r>
            <w:r>
              <w:rPr>
                <w:rFonts w:ascii="Calibri" w:hAnsi="Calibri" w:hint="eastAsia"/>
                <w:color w:val="000000"/>
                <w:sz w:val="24"/>
              </w:rPr>
              <w:t>t/</w:t>
            </w:r>
            <w:r>
              <w:rPr>
                <w:rFonts w:ascii="Calibri" w:hAnsi="Calibri" w:hint="eastAsia"/>
                <w:color w:val="000000"/>
                <w:sz w:val="24"/>
              </w:rPr>
              <w:t>施工期</w:t>
            </w:r>
          </w:p>
        </w:tc>
        <w:tc>
          <w:tcPr>
            <w:tcW w:w="3105" w:type="dxa"/>
            <w:tcBorders>
              <w:top w:val="single" w:sz="6" w:space="0" w:color="auto"/>
              <w:left w:val="single" w:sz="6" w:space="0" w:color="auto"/>
              <w:bottom w:val="single" w:sz="6" w:space="0" w:color="auto"/>
              <w:right w:val="single" w:sz="12" w:space="0" w:color="auto"/>
            </w:tcBorders>
            <w:shd w:val="clear" w:color="auto" w:fill="auto"/>
            <w:vAlign w:val="center"/>
          </w:tcPr>
          <w:p w:rsidR="0004503F" w:rsidRDefault="0004503F" w:rsidP="00D0185F">
            <w:pPr>
              <w:jc w:val="center"/>
              <w:rPr>
                <w:rFonts w:ascii="Calibri" w:hAnsi="Calibri"/>
                <w:sz w:val="24"/>
              </w:rPr>
            </w:pPr>
            <w:r>
              <w:rPr>
                <w:rFonts w:ascii="Calibri" w:hAnsi="Calibri" w:hint="eastAsia"/>
                <w:sz w:val="24"/>
              </w:rPr>
              <w:t>0</w:t>
            </w:r>
          </w:p>
        </w:tc>
      </w:tr>
      <w:tr w:rsidR="00E96879">
        <w:trPr>
          <w:trHeight w:val="368"/>
          <w:jc w:val="center"/>
        </w:trPr>
        <w:tc>
          <w:tcPr>
            <w:tcW w:w="698" w:type="dxa"/>
            <w:vMerge w:val="restart"/>
            <w:tcBorders>
              <w:top w:val="single" w:sz="6" w:space="0" w:color="auto"/>
              <w:left w:val="single" w:sz="12" w:space="0" w:color="auto"/>
              <w:right w:val="single" w:sz="6" w:space="0" w:color="auto"/>
            </w:tcBorders>
            <w:vAlign w:val="center"/>
          </w:tcPr>
          <w:p w:rsidR="00E96879" w:rsidRDefault="0061225B">
            <w:pPr>
              <w:jc w:val="center"/>
              <w:rPr>
                <w:rFonts w:ascii="Calibri" w:hAnsi="Calibri"/>
                <w:b/>
                <w:sz w:val="24"/>
              </w:rPr>
            </w:pPr>
            <w:r>
              <w:rPr>
                <w:rFonts w:ascii="Calibri" w:hAnsi="Calibri"/>
                <w:b/>
                <w:sz w:val="24"/>
              </w:rPr>
              <w:t>固</w:t>
            </w:r>
          </w:p>
          <w:p w:rsidR="00E96879" w:rsidRDefault="0061225B">
            <w:pPr>
              <w:jc w:val="center"/>
              <w:rPr>
                <w:rFonts w:ascii="Calibri" w:hAnsi="Calibri"/>
                <w:b/>
                <w:sz w:val="24"/>
              </w:rPr>
            </w:pPr>
            <w:r>
              <w:rPr>
                <w:rFonts w:ascii="Calibri" w:hAnsi="Calibri"/>
                <w:b/>
                <w:sz w:val="24"/>
              </w:rPr>
              <w:t>体</w:t>
            </w:r>
          </w:p>
          <w:p w:rsidR="00E96879" w:rsidRDefault="0061225B">
            <w:pPr>
              <w:jc w:val="center"/>
              <w:rPr>
                <w:rFonts w:ascii="Calibri" w:hAnsi="Calibri"/>
                <w:b/>
                <w:sz w:val="24"/>
              </w:rPr>
            </w:pPr>
            <w:r>
              <w:rPr>
                <w:rFonts w:ascii="Calibri" w:hAnsi="Calibri"/>
                <w:b/>
                <w:sz w:val="24"/>
              </w:rPr>
              <w:t>废</w:t>
            </w:r>
          </w:p>
          <w:p w:rsidR="00E96879" w:rsidRDefault="0061225B">
            <w:pPr>
              <w:jc w:val="center"/>
              <w:rPr>
                <w:rFonts w:ascii="Calibri" w:hAnsi="Calibri"/>
                <w:b/>
                <w:sz w:val="24"/>
              </w:rPr>
            </w:pPr>
            <w:r>
              <w:rPr>
                <w:rFonts w:ascii="Calibri" w:hAnsi="Calibri"/>
                <w:b/>
                <w:sz w:val="24"/>
              </w:rPr>
              <w:t>物</w:t>
            </w:r>
          </w:p>
        </w:tc>
        <w:tc>
          <w:tcPr>
            <w:tcW w:w="1275" w:type="dxa"/>
            <w:vMerge w:val="restart"/>
            <w:tcBorders>
              <w:top w:val="single" w:sz="6" w:space="0" w:color="auto"/>
              <w:left w:val="single" w:sz="6" w:space="0" w:color="auto"/>
              <w:bottom w:val="single" w:sz="6" w:space="0" w:color="auto"/>
              <w:right w:val="single" w:sz="6" w:space="0" w:color="auto"/>
            </w:tcBorders>
            <w:vAlign w:val="center"/>
          </w:tcPr>
          <w:p w:rsidR="00E96879" w:rsidRDefault="0061225B">
            <w:pPr>
              <w:jc w:val="center"/>
              <w:rPr>
                <w:rFonts w:ascii="Calibri" w:hAnsi="Calibri"/>
                <w:sz w:val="24"/>
              </w:rPr>
            </w:pPr>
            <w:r>
              <w:rPr>
                <w:rFonts w:ascii="Calibri" w:hAnsi="Calibri" w:hint="eastAsia"/>
                <w:sz w:val="24"/>
              </w:rPr>
              <w:t>施工期</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96879" w:rsidRDefault="0061225B">
            <w:pPr>
              <w:jc w:val="center"/>
              <w:rPr>
                <w:rFonts w:ascii="Calibri" w:hAnsi="Calibri"/>
                <w:sz w:val="24"/>
              </w:rPr>
            </w:pPr>
            <w:r>
              <w:rPr>
                <w:rFonts w:ascii="Calibri" w:hAnsi="Calibri" w:hint="eastAsia"/>
                <w:sz w:val="24"/>
              </w:rPr>
              <w:t>废弃施工</w:t>
            </w:r>
          </w:p>
          <w:p w:rsidR="00E96879" w:rsidRDefault="0061225B">
            <w:pPr>
              <w:jc w:val="center"/>
              <w:rPr>
                <w:rFonts w:ascii="Calibri" w:hAnsi="Calibri"/>
                <w:sz w:val="24"/>
              </w:rPr>
            </w:pPr>
            <w:r>
              <w:rPr>
                <w:rFonts w:ascii="Calibri" w:hAnsi="Calibri" w:hint="eastAsia"/>
                <w:sz w:val="24"/>
              </w:rPr>
              <w:t>材料</w:t>
            </w: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tcPr>
          <w:p w:rsidR="00E96879" w:rsidRDefault="00CD5866">
            <w:pPr>
              <w:jc w:val="center"/>
              <w:rPr>
                <w:rFonts w:ascii="Calibri" w:hAnsi="Calibri"/>
                <w:color w:val="000000"/>
                <w:sz w:val="24"/>
              </w:rPr>
            </w:pPr>
            <w:r>
              <w:rPr>
                <w:rFonts w:ascii="Calibri" w:hAnsi="Calibri" w:hint="eastAsia"/>
                <w:color w:val="000000"/>
                <w:sz w:val="24"/>
              </w:rPr>
              <w:t>63.6</w:t>
            </w:r>
            <w:r w:rsidR="0061225B">
              <w:rPr>
                <w:rFonts w:ascii="Calibri" w:hAnsi="Calibri" w:hint="eastAsia"/>
                <w:color w:val="000000"/>
                <w:sz w:val="24"/>
              </w:rPr>
              <w:t>t/</w:t>
            </w:r>
            <w:r w:rsidR="0061225B">
              <w:rPr>
                <w:rFonts w:ascii="Calibri" w:hAnsi="Calibri" w:hint="eastAsia"/>
                <w:color w:val="000000"/>
                <w:sz w:val="24"/>
              </w:rPr>
              <w:t>施工期</w:t>
            </w:r>
          </w:p>
        </w:tc>
        <w:tc>
          <w:tcPr>
            <w:tcW w:w="3105" w:type="dxa"/>
            <w:tcBorders>
              <w:top w:val="single" w:sz="6" w:space="0" w:color="auto"/>
              <w:left w:val="single" w:sz="6" w:space="0" w:color="auto"/>
              <w:bottom w:val="single" w:sz="6" w:space="0" w:color="auto"/>
              <w:right w:val="single" w:sz="12" w:space="0" w:color="auto"/>
            </w:tcBorders>
            <w:shd w:val="clear" w:color="auto" w:fill="auto"/>
            <w:vAlign w:val="center"/>
          </w:tcPr>
          <w:p w:rsidR="00E96879" w:rsidRDefault="0061225B">
            <w:pPr>
              <w:jc w:val="center"/>
              <w:rPr>
                <w:rFonts w:ascii="Calibri" w:hAnsi="Calibri"/>
                <w:sz w:val="24"/>
              </w:rPr>
            </w:pPr>
            <w:r>
              <w:rPr>
                <w:rFonts w:ascii="Calibri" w:hAnsi="Calibri" w:hint="eastAsia"/>
                <w:sz w:val="24"/>
              </w:rPr>
              <w:t>0</w:t>
            </w:r>
          </w:p>
        </w:tc>
      </w:tr>
      <w:tr w:rsidR="005E27D7">
        <w:trPr>
          <w:trHeight w:val="368"/>
          <w:jc w:val="center"/>
        </w:trPr>
        <w:tc>
          <w:tcPr>
            <w:tcW w:w="698" w:type="dxa"/>
            <w:vMerge/>
            <w:tcBorders>
              <w:top w:val="single" w:sz="6" w:space="0" w:color="auto"/>
              <w:left w:val="single" w:sz="12" w:space="0" w:color="auto"/>
              <w:right w:val="single" w:sz="6" w:space="0" w:color="auto"/>
            </w:tcBorders>
            <w:vAlign w:val="center"/>
          </w:tcPr>
          <w:p w:rsidR="005E27D7" w:rsidRDefault="005E27D7">
            <w:pPr>
              <w:jc w:val="center"/>
              <w:rPr>
                <w:rFonts w:ascii="Calibri" w:hAnsi="Calibri"/>
                <w:b/>
                <w:sz w:val="24"/>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5E27D7" w:rsidRDefault="005E27D7">
            <w:pPr>
              <w:jc w:val="center"/>
              <w:rPr>
                <w:rFonts w:ascii="Calibri" w:hAnsi="Calibri"/>
                <w:sz w:val="24"/>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E27D7" w:rsidRDefault="005E27D7" w:rsidP="0061780C">
            <w:pPr>
              <w:jc w:val="center"/>
              <w:rPr>
                <w:rFonts w:ascii="Calibri" w:hAnsi="Calibri"/>
                <w:sz w:val="24"/>
              </w:rPr>
            </w:pPr>
            <w:r>
              <w:rPr>
                <w:rFonts w:ascii="Calibri" w:hAnsi="Calibri" w:hint="eastAsia"/>
                <w:sz w:val="24"/>
              </w:rPr>
              <w:t>拆除垃圾</w:t>
            </w: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tcPr>
          <w:p w:rsidR="005E27D7" w:rsidRDefault="005E27D7" w:rsidP="0061780C">
            <w:pPr>
              <w:jc w:val="center"/>
              <w:rPr>
                <w:rFonts w:ascii="Calibri" w:hAnsi="Calibri"/>
                <w:color w:val="000000"/>
                <w:sz w:val="24"/>
              </w:rPr>
            </w:pPr>
            <w:r>
              <w:rPr>
                <w:rFonts w:ascii="Calibri" w:hAnsi="Calibri" w:hint="eastAsia"/>
                <w:color w:val="000000"/>
                <w:sz w:val="24"/>
              </w:rPr>
              <w:t>6500t/</w:t>
            </w:r>
            <w:r>
              <w:rPr>
                <w:rFonts w:ascii="Calibri" w:hAnsi="Calibri" w:hint="eastAsia"/>
                <w:color w:val="000000"/>
                <w:sz w:val="24"/>
              </w:rPr>
              <w:t>施工期</w:t>
            </w:r>
          </w:p>
        </w:tc>
        <w:tc>
          <w:tcPr>
            <w:tcW w:w="3105" w:type="dxa"/>
            <w:tcBorders>
              <w:top w:val="single" w:sz="6" w:space="0" w:color="auto"/>
              <w:left w:val="single" w:sz="6" w:space="0" w:color="auto"/>
              <w:bottom w:val="single" w:sz="6" w:space="0" w:color="auto"/>
              <w:right w:val="single" w:sz="12" w:space="0" w:color="auto"/>
            </w:tcBorders>
            <w:shd w:val="clear" w:color="auto" w:fill="auto"/>
            <w:vAlign w:val="center"/>
          </w:tcPr>
          <w:p w:rsidR="005E27D7" w:rsidRDefault="005E27D7" w:rsidP="0061780C">
            <w:pPr>
              <w:jc w:val="center"/>
              <w:rPr>
                <w:rFonts w:ascii="Calibri" w:hAnsi="Calibri"/>
                <w:sz w:val="24"/>
              </w:rPr>
            </w:pPr>
            <w:r>
              <w:rPr>
                <w:rFonts w:ascii="Calibri" w:hAnsi="Calibri" w:hint="eastAsia"/>
                <w:sz w:val="24"/>
              </w:rPr>
              <w:t>0</w:t>
            </w:r>
          </w:p>
        </w:tc>
      </w:tr>
      <w:tr w:rsidR="00E96879">
        <w:trPr>
          <w:trHeight w:val="416"/>
          <w:jc w:val="center"/>
        </w:trPr>
        <w:tc>
          <w:tcPr>
            <w:tcW w:w="698" w:type="dxa"/>
            <w:vMerge/>
            <w:tcBorders>
              <w:left w:val="single" w:sz="12" w:space="0" w:color="auto"/>
              <w:right w:val="single" w:sz="6" w:space="0" w:color="auto"/>
            </w:tcBorders>
            <w:vAlign w:val="center"/>
          </w:tcPr>
          <w:p w:rsidR="00E96879" w:rsidRDefault="00E96879">
            <w:pPr>
              <w:jc w:val="center"/>
              <w:rPr>
                <w:rFonts w:ascii="Calibri" w:hAnsi="Calibri"/>
                <w:b/>
                <w:sz w:val="24"/>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E96879" w:rsidRDefault="00E96879">
            <w:pPr>
              <w:jc w:val="center"/>
              <w:rPr>
                <w:rFonts w:ascii="Calibri" w:hAnsi="Calibri"/>
                <w:sz w:val="24"/>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96879" w:rsidRPr="00D72D83" w:rsidRDefault="0004503F">
            <w:pPr>
              <w:jc w:val="center"/>
              <w:rPr>
                <w:rFonts w:ascii="Calibri" w:hAnsi="Calibri"/>
                <w:sz w:val="24"/>
              </w:rPr>
            </w:pPr>
            <w:r>
              <w:rPr>
                <w:rFonts w:ascii="Calibri" w:hAnsi="Calibri" w:hint="eastAsia"/>
                <w:sz w:val="24"/>
              </w:rPr>
              <w:t>弃土</w:t>
            </w: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tcPr>
          <w:p w:rsidR="00E96879" w:rsidRPr="00D72D83" w:rsidRDefault="00CD5866" w:rsidP="00CD5866">
            <w:pPr>
              <w:jc w:val="center"/>
              <w:rPr>
                <w:rFonts w:ascii="Calibri" w:hAnsi="Calibri"/>
                <w:sz w:val="24"/>
              </w:rPr>
            </w:pPr>
            <w:r>
              <w:rPr>
                <w:rFonts w:ascii="Calibri" w:hAnsi="Calibri" w:hint="eastAsia"/>
                <w:sz w:val="24"/>
              </w:rPr>
              <w:t>1092.17m</w:t>
            </w:r>
            <w:r w:rsidRPr="00CD5866">
              <w:rPr>
                <w:rFonts w:ascii="Calibri" w:hAnsi="Calibri" w:hint="eastAsia"/>
                <w:sz w:val="24"/>
                <w:vertAlign w:val="superscript"/>
              </w:rPr>
              <w:t>3</w:t>
            </w:r>
            <w:r w:rsidR="0061225B" w:rsidRPr="00D72D83">
              <w:rPr>
                <w:rFonts w:ascii="Calibri" w:hAnsi="Calibri" w:hint="eastAsia"/>
                <w:sz w:val="24"/>
              </w:rPr>
              <w:t>/</w:t>
            </w:r>
            <w:r w:rsidR="0061225B" w:rsidRPr="00D72D83">
              <w:rPr>
                <w:rFonts w:ascii="Calibri" w:hAnsi="Calibri" w:hint="eastAsia"/>
                <w:sz w:val="24"/>
              </w:rPr>
              <w:t>施工期</w:t>
            </w:r>
          </w:p>
        </w:tc>
        <w:tc>
          <w:tcPr>
            <w:tcW w:w="3105" w:type="dxa"/>
            <w:tcBorders>
              <w:top w:val="single" w:sz="6" w:space="0" w:color="auto"/>
              <w:left w:val="single" w:sz="6" w:space="0" w:color="auto"/>
              <w:bottom w:val="single" w:sz="6" w:space="0" w:color="auto"/>
              <w:right w:val="single" w:sz="12" w:space="0" w:color="auto"/>
            </w:tcBorders>
            <w:shd w:val="clear" w:color="auto" w:fill="auto"/>
            <w:vAlign w:val="center"/>
          </w:tcPr>
          <w:p w:rsidR="00E96879" w:rsidRPr="00D72D83" w:rsidRDefault="0061225B">
            <w:pPr>
              <w:jc w:val="center"/>
              <w:rPr>
                <w:rFonts w:ascii="Calibri" w:hAnsi="Calibri"/>
                <w:sz w:val="24"/>
              </w:rPr>
            </w:pPr>
            <w:r w:rsidRPr="00D72D83">
              <w:rPr>
                <w:rFonts w:ascii="Calibri" w:hAnsi="Calibri" w:hint="eastAsia"/>
                <w:sz w:val="24"/>
              </w:rPr>
              <w:t>0</w:t>
            </w:r>
          </w:p>
        </w:tc>
      </w:tr>
      <w:tr w:rsidR="00E96879">
        <w:trPr>
          <w:trHeight w:val="386"/>
          <w:jc w:val="center"/>
        </w:trPr>
        <w:tc>
          <w:tcPr>
            <w:tcW w:w="698" w:type="dxa"/>
            <w:vMerge/>
            <w:tcBorders>
              <w:left w:val="single" w:sz="12" w:space="0" w:color="auto"/>
              <w:right w:val="single" w:sz="6" w:space="0" w:color="auto"/>
            </w:tcBorders>
            <w:vAlign w:val="center"/>
          </w:tcPr>
          <w:p w:rsidR="00E96879" w:rsidRDefault="00E96879">
            <w:pPr>
              <w:jc w:val="center"/>
              <w:rPr>
                <w:rFonts w:ascii="Calibri" w:hAnsi="Calibri"/>
                <w:b/>
                <w:sz w:val="24"/>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E96879" w:rsidRDefault="00E96879">
            <w:pPr>
              <w:jc w:val="center"/>
              <w:rPr>
                <w:rFonts w:ascii="Calibri" w:hAnsi="Calibri"/>
                <w:sz w:val="24"/>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96879" w:rsidRDefault="0061225B">
            <w:pPr>
              <w:jc w:val="center"/>
              <w:rPr>
                <w:rFonts w:ascii="Calibri" w:hAnsi="Calibri"/>
                <w:sz w:val="24"/>
              </w:rPr>
            </w:pPr>
            <w:r>
              <w:rPr>
                <w:rFonts w:ascii="Calibri" w:hAnsi="Calibri" w:hint="eastAsia"/>
                <w:sz w:val="24"/>
              </w:rPr>
              <w:t>生活垃圾</w:t>
            </w: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tcPr>
          <w:p w:rsidR="00E96879" w:rsidRDefault="00CD5866">
            <w:pPr>
              <w:jc w:val="center"/>
              <w:rPr>
                <w:rFonts w:ascii="Calibri" w:hAnsi="Calibri"/>
                <w:color w:val="000000"/>
                <w:sz w:val="24"/>
              </w:rPr>
            </w:pPr>
            <w:r>
              <w:rPr>
                <w:rFonts w:ascii="Calibri" w:hAnsi="Calibri" w:hint="eastAsia"/>
                <w:color w:val="000000"/>
                <w:sz w:val="24"/>
              </w:rPr>
              <w:t>22.5</w:t>
            </w:r>
            <w:r w:rsidR="0061225B">
              <w:rPr>
                <w:rFonts w:ascii="Calibri" w:hAnsi="Calibri" w:hint="eastAsia"/>
                <w:color w:val="000000"/>
                <w:sz w:val="24"/>
              </w:rPr>
              <w:t>t/</w:t>
            </w:r>
            <w:r w:rsidR="0061225B">
              <w:rPr>
                <w:rFonts w:ascii="Calibri" w:hAnsi="Calibri" w:hint="eastAsia"/>
                <w:color w:val="000000"/>
                <w:sz w:val="24"/>
              </w:rPr>
              <w:t>施工期</w:t>
            </w:r>
          </w:p>
        </w:tc>
        <w:tc>
          <w:tcPr>
            <w:tcW w:w="3105" w:type="dxa"/>
            <w:tcBorders>
              <w:top w:val="single" w:sz="6" w:space="0" w:color="auto"/>
              <w:left w:val="single" w:sz="6" w:space="0" w:color="auto"/>
              <w:bottom w:val="single" w:sz="6" w:space="0" w:color="auto"/>
              <w:right w:val="single" w:sz="12" w:space="0" w:color="auto"/>
            </w:tcBorders>
            <w:shd w:val="clear" w:color="auto" w:fill="auto"/>
            <w:vAlign w:val="center"/>
          </w:tcPr>
          <w:p w:rsidR="00E96879" w:rsidRDefault="0061225B">
            <w:pPr>
              <w:jc w:val="center"/>
              <w:rPr>
                <w:rFonts w:ascii="Calibri" w:hAnsi="Calibri"/>
                <w:sz w:val="24"/>
              </w:rPr>
            </w:pPr>
            <w:r>
              <w:rPr>
                <w:rFonts w:ascii="Calibri" w:hAnsi="Calibri" w:hint="eastAsia"/>
                <w:sz w:val="24"/>
              </w:rPr>
              <w:t>0</w:t>
            </w:r>
          </w:p>
        </w:tc>
      </w:tr>
      <w:tr w:rsidR="00E96879">
        <w:trPr>
          <w:trHeight w:val="405"/>
          <w:jc w:val="center"/>
        </w:trPr>
        <w:tc>
          <w:tcPr>
            <w:tcW w:w="698" w:type="dxa"/>
            <w:vMerge/>
            <w:tcBorders>
              <w:left w:val="single" w:sz="12" w:space="0" w:color="auto"/>
              <w:bottom w:val="single" w:sz="6" w:space="0" w:color="auto"/>
              <w:right w:val="single" w:sz="6" w:space="0" w:color="auto"/>
            </w:tcBorders>
            <w:vAlign w:val="center"/>
          </w:tcPr>
          <w:p w:rsidR="00E96879" w:rsidRDefault="00E96879">
            <w:pPr>
              <w:jc w:val="center"/>
              <w:rPr>
                <w:rFonts w:ascii="Calibri" w:hAnsi="Calibri"/>
                <w:b/>
                <w:sz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E96879" w:rsidRDefault="0061225B">
            <w:pPr>
              <w:jc w:val="center"/>
              <w:rPr>
                <w:rFonts w:ascii="Calibri" w:hAnsi="Calibri"/>
                <w:sz w:val="24"/>
              </w:rPr>
            </w:pPr>
            <w:r>
              <w:rPr>
                <w:rFonts w:ascii="Calibri" w:hAnsi="Calibri" w:hint="eastAsia"/>
                <w:sz w:val="24"/>
              </w:rPr>
              <w:t>营运期</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96879" w:rsidRDefault="0061225B">
            <w:pPr>
              <w:jc w:val="center"/>
              <w:rPr>
                <w:rFonts w:ascii="Calibri" w:hAnsi="Calibri"/>
                <w:sz w:val="24"/>
              </w:rPr>
            </w:pPr>
            <w:r>
              <w:rPr>
                <w:rFonts w:ascii="Calibri" w:hAnsi="Calibri" w:hint="eastAsia"/>
                <w:sz w:val="24"/>
              </w:rPr>
              <w:t>生活垃圾</w:t>
            </w: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tcPr>
          <w:p w:rsidR="00E96879" w:rsidRDefault="0061225B">
            <w:pPr>
              <w:jc w:val="center"/>
              <w:rPr>
                <w:rFonts w:ascii="Calibri" w:hAnsi="Calibri"/>
                <w:color w:val="000000"/>
                <w:sz w:val="24"/>
              </w:rPr>
            </w:pPr>
            <w:r>
              <w:rPr>
                <w:rFonts w:ascii="Calibri" w:hAnsi="Calibri" w:hint="eastAsia"/>
                <w:color w:val="000000"/>
                <w:sz w:val="24"/>
              </w:rPr>
              <w:t>少量</w:t>
            </w:r>
          </w:p>
        </w:tc>
        <w:tc>
          <w:tcPr>
            <w:tcW w:w="3105" w:type="dxa"/>
            <w:tcBorders>
              <w:top w:val="single" w:sz="6" w:space="0" w:color="auto"/>
              <w:left w:val="single" w:sz="6" w:space="0" w:color="auto"/>
              <w:bottom w:val="single" w:sz="6" w:space="0" w:color="auto"/>
              <w:right w:val="single" w:sz="12" w:space="0" w:color="auto"/>
            </w:tcBorders>
            <w:shd w:val="clear" w:color="auto" w:fill="auto"/>
            <w:vAlign w:val="center"/>
          </w:tcPr>
          <w:p w:rsidR="00E96879" w:rsidRDefault="0061225B">
            <w:pPr>
              <w:jc w:val="center"/>
              <w:rPr>
                <w:rFonts w:ascii="Calibri" w:hAnsi="Calibri"/>
                <w:sz w:val="24"/>
              </w:rPr>
            </w:pPr>
            <w:r>
              <w:rPr>
                <w:rFonts w:ascii="Calibri" w:hAnsi="Calibri" w:hint="eastAsia"/>
                <w:sz w:val="24"/>
              </w:rPr>
              <w:t>0</w:t>
            </w:r>
          </w:p>
        </w:tc>
      </w:tr>
      <w:tr w:rsidR="00E96879">
        <w:trPr>
          <w:trHeight w:val="857"/>
          <w:jc w:val="center"/>
        </w:trPr>
        <w:tc>
          <w:tcPr>
            <w:tcW w:w="698" w:type="dxa"/>
            <w:tcBorders>
              <w:top w:val="single" w:sz="6" w:space="0" w:color="auto"/>
              <w:left w:val="single" w:sz="12" w:space="0" w:color="auto"/>
              <w:bottom w:val="single" w:sz="6" w:space="0" w:color="auto"/>
              <w:right w:val="single" w:sz="6" w:space="0" w:color="auto"/>
            </w:tcBorders>
            <w:vAlign w:val="center"/>
          </w:tcPr>
          <w:p w:rsidR="00E96879" w:rsidRDefault="0061225B">
            <w:pPr>
              <w:jc w:val="center"/>
              <w:rPr>
                <w:rFonts w:ascii="Calibri" w:hAnsi="Calibri"/>
                <w:b/>
                <w:sz w:val="24"/>
              </w:rPr>
            </w:pPr>
            <w:r>
              <w:rPr>
                <w:rFonts w:ascii="Calibri" w:hAnsi="Calibri"/>
                <w:b/>
                <w:sz w:val="24"/>
              </w:rPr>
              <w:t>噪</w:t>
            </w:r>
          </w:p>
          <w:p w:rsidR="00E96879" w:rsidRDefault="0061225B">
            <w:pPr>
              <w:jc w:val="center"/>
              <w:rPr>
                <w:rFonts w:ascii="Calibri" w:hAnsi="Calibri"/>
                <w:b/>
                <w:sz w:val="24"/>
              </w:rPr>
            </w:pPr>
            <w:r>
              <w:rPr>
                <w:rFonts w:ascii="Calibri" w:hAnsi="Calibri"/>
                <w:b/>
                <w:sz w:val="24"/>
              </w:rPr>
              <w:t>声</w:t>
            </w:r>
          </w:p>
        </w:tc>
        <w:tc>
          <w:tcPr>
            <w:tcW w:w="8916" w:type="dxa"/>
            <w:gridSpan w:val="5"/>
            <w:tcBorders>
              <w:top w:val="single" w:sz="6" w:space="0" w:color="auto"/>
              <w:left w:val="single" w:sz="6" w:space="0" w:color="auto"/>
              <w:bottom w:val="single" w:sz="6" w:space="0" w:color="auto"/>
              <w:right w:val="single" w:sz="12" w:space="0" w:color="auto"/>
            </w:tcBorders>
            <w:vAlign w:val="center"/>
          </w:tcPr>
          <w:p w:rsidR="00E96879" w:rsidRDefault="00E96879">
            <w:pPr>
              <w:spacing w:line="276" w:lineRule="auto"/>
              <w:rPr>
                <w:rFonts w:ascii="Calibri" w:hAnsi="Calibri"/>
                <w:color w:val="000000"/>
                <w:sz w:val="24"/>
              </w:rPr>
            </w:pPr>
          </w:p>
          <w:p w:rsidR="00E96879" w:rsidRDefault="0061225B">
            <w:pPr>
              <w:spacing w:line="276" w:lineRule="auto"/>
              <w:ind w:firstLineChars="200" w:firstLine="480"/>
              <w:rPr>
                <w:rFonts w:ascii="Calibri"/>
                <w:sz w:val="24"/>
              </w:rPr>
            </w:pPr>
            <w:r>
              <w:rPr>
                <w:rFonts w:ascii="Calibri" w:hAnsi="Calibri"/>
                <w:color w:val="000000"/>
                <w:sz w:val="24"/>
              </w:rPr>
              <w:t>建设项目施工期主要设备（装载机、推土机、压路机等</w:t>
            </w:r>
            <w:r>
              <w:rPr>
                <w:rFonts w:ascii="Calibri" w:hAnsi="Calibri"/>
                <w:color w:val="000000"/>
                <w:sz w:val="24"/>
              </w:rPr>
              <w:t>)</w:t>
            </w:r>
            <w:r>
              <w:rPr>
                <w:rFonts w:ascii="Calibri" w:hAnsi="Calibri"/>
                <w:color w:val="000000"/>
                <w:sz w:val="24"/>
              </w:rPr>
              <w:t>产生的机械噪声，源强约</w:t>
            </w:r>
            <w:r>
              <w:rPr>
                <w:rFonts w:ascii="Calibri" w:hAnsi="Calibri" w:hint="eastAsia"/>
                <w:color w:val="000000"/>
                <w:sz w:val="24"/>
              </w:rPr>
              <w:t>84</w:t>
            </w:r>
            <w:r>
              <w:rPr>
                <w:rFonts w:ascii="Calibri" w:hAnsi="Calibri"/>
                <w:color w:val="000000"/>
                <w:sz w:val="24"/>
              </w:rPr>
              <w:t>～</w:t>
            </w:r>
            <w:r>
              <w:rPr>
                <w:rFonts w:ascii="Calibri" w:hAnsi="Calibri"/>
                <w:color w:val="000000"/>
                <w:sz w:val="24"/>
              </w:rPr>
              <w:t>90dB</w:t>
            </w:r>
            <w:r>
              <w:rPr>
                <w:rFonts w:ascii="Calibri" w:hAnsi="Calibri"/>
                <w:color w:val="000000"/>
                <w:sz w:val="24"/>
              </w:rPr>
              <w:t>（</w:t>
            </w:r>
            <w:r>
              <w:rPr>
                <w:rFonts w:ascii="Calibri" w:hAnsi="Calibri"/>
                <w:color w:val="000000"/>
                <w:sz w:val="24"/>
              </w:rPr>
              <w:t>A</w:t>
            </w:r>
            <w:r>
              <w:rPr>
                <w:rFonts w:ascii="Calibri" w:hAnsi="Calibri"/>
                <w:color w:val="000000"/>
                <w:sz w:val="24"/>
              </w:rPr>
              <w:t>）。</w:t>
            </w:r>
            <w:r>
              <w:rPr>
                <w:rFonts w:ascii="Calibri"/>
                <w:sz w:val="24"/>
              </w:rPr>
              <w:t>营运期主要车辆行驶噪声，各种车辆源强在</w:t>
            </w:r>
            <w:r>
              <w:rPr>
                <w:rFonts w:ascii="Calibri" w:hAnsi="Calibri" w:hint="eastAsia"/>
                <w:sz w:val="24"/>
              </w:rPr>
              <w:t>70</w:t>
            </w:r>
            <w:r>
              <w:rPr>
                <w:rFonts w:ascii="Calibri"/>
                <w:sz w:val="24"/>
              </w:rPr>
              <w:t>～</w:t>
            </w:r>
            <w:r>
              <w:rPr>
                <w:rFonts w:ascii="Calibri" w:hAnsi="Calibri" w:hint="eastAsia"/>
                <w:sz w:val="24"/>
              </w:rPr>
              <w:t>90</w:t>
            </w:r>
            <w:r>
              <w:rPr>
                <w:rFonts w:ascii="Calibri" w:hAnsi="Calibri"/>
                <w:sz w:val="24"/>
              </w:rPr>
              <w:t>dB</w:t>
            </w:r>
            <w:r>
              <w:rPr>
                <w:rFonts w:ascii="Calibri"/>
                <w:sz w:val="24"/>
              </w:rPr>
              <w:t>（</w:t>
            </w:r>
            <w:r>
              <w:rPr>
                <w:rFonts w:ascii="Calibri" w:hAnsi="Calibri"/>
                <w:sz w:val="24"/>
              </w:rPr>
              <w:t>A</w:t>
            </w:r>
            <w:r>
              <w:rPr>
                <w:rFonts w:ascii="Calibri"/>
                <w:sz w:val="24"/>
              </w:rPr>
              <w:t>）。</w:t>
            </w:r>
          </w:p>
          <w:p w:rsidR="00E96879" w:rsidRDefault="00E96879">
            <w:pPr>
              <w:spacing w:line="276" w:lineRule="auto"/>
              <w:rPr>
                <w:rFonts w:ascii="Calibri" w:hAnsi="Calibri"/>
                <w:color w:val="000000"/>
                <w:sz w:val="24"/>
              </w:rPr>
            </w:pPr>
          </w:p>
        </w:tc>
      </w:tr>
      <w:tr w:rsidR="00E96879">
        <w:trPr>
          <w:trHeight w:val="510"/>
          <w:jc w:val="center"/>
        </w:trPr>
        <w:tc>
          <w:tcPr>
            <w:tcW w:w="9614" w:type="dxa"/>
            <w:gridSpan w:val="6"/>
            <w:tcBorders>
              <w:top w:val="single" w:sz="6" w:space="0" w:color="auto"/>
              <w:left w:val="single" w:sz="12" w:space="0" w:color="auto"/>
              <w:bottom w:val="single" w:sz="12" w:space="0" w:color="auto"/>
              <w:right w:val="single" w:sz="12" w:space="0" w:color="auto"/>
            </w:tcBorders>
            <w:vAlign w:val="center"/>
          </w:tcPr>
          <w:p w:rsidR="00E96879" w:rsidRDefault="0061225B" w:rsidP="00B11635">
            <w:pPr>
              <w:adjustRightInd w:val="0"/>
              <w:snapToGrid w:val="0"/>
              <w:spacing w:beforeLines="50" w:before="156" w:line="520" w:lineRule="exact"/>
              <w:rPr>
                <w:rFonts w:ascii="Calibri" w:hAnsi="Calibri"/>
                <w:b/>
                <w:sz w:val="24"/>
              </w:rPr>
            </w:pPr>
            <w:r>
              <w:rPr>
                <w:rFonts w:ascii="Calibri" w:hAnsi="Calibri"/>
                <w:b/>
                <w:sz w:val="24"/>
              </w:rPr>
              <w:t>主要生态影响</w:t>
            </w:r>
            <w:r>
              <w:rPr>
                <w:rFonts w:ascii="Calibri" w:hAnsi="Calibri"/>
                <w:b/>
                <w:sz w:val="24"/>
              </w:rPr>
              <w:t>(</w:t>
            </w:r>
            <w:r>
              <w:rPr>
                <w:rFonts w:ascii="Calibri" w:hAnsi="Calibri"/>
                <w:b/>
                <w:sz w:val="24"/>
              </w:rPr>
              <w:t>不够时可附另页</w:t>
            </w:r>
            <w:r>
              <w:rPr>
                <w:rFonts w:ascii="Calibri" w:hAnsi="Calibri"/>
                <w:b/>
                <w:sz w:val="24"/>
              </w:rPr>
              <w:t>)</w:t>
            </w:r>
          </w:p>
          <w:p w:rsidR="00E96879" w:rsidRDefault="0061225B" w:rsidP="002E051B">
            <w:pPr>
              <w:spacing w:line="520" w:lineRule="exact"/>
              <w:ind w:firstLine="482"/>
              <w:rPr>
                <w:rFonts w:hAnsi="宋体"/>
                <w:color w:val="000000"/>
                <w:sz w:val="24"/>
              </w:rPr>
            </w:pPr>
            <w:r>
              <w:rPr>
                <w:rFonts w:hAnsi="宋体" w:hint="eastAsia"/>
                <w:color w:val="000000"/>
                <w:sz w:val="24"/>
              </w:rPr>
              <w:t>道路施工过程中，施工临时占地将对当地植被产生直接的破坏作用，造成群落的生物多样性降低。施工期由于机械碾压、施工人员的践踏等，施工作业周围的植被将遭到破坏，对乔木层、灌木层和草本层的破坏明显，特别是对灌木层及草本层的破坏，乔木层由于缺乏灌木的保护和促进作用，对环境的抵抗能力下降，易感染病害和遭受风折。施工期的土方现场堆放会形成水土流失源。施工过程中会对周围环境的动物产生一定的影响。但经过实地勘察，该区域内已无大型野生动物存在，对动物影响较小。</w:t>
            </w:r>
          </w:p>
          <w:p w:rsidR="00E96879" w:rsidRDefault="00E96879">
            <w:pPr>
              <w:rPr>
                <w:rFonts w:ascii="宋体" w:hAnsi="宋体"/>
                <w:sz w:val="24"/>
              </w:rPr>
            </w:pPr>
          </w:p>
        </w:tc>
      </w:tr>
    </w:tbl>
    <w:p w:rsidR="00E96879" w:rsidRDefault="0061225B">
      <w:pPr>
        <w:spacing w:line="360" w:lineRule="auto"/>
        <w:rPr>
          <w:rFonts w:ascii="Calibri" w:eastAsia="黑体" w:hAnsi="Calibri"/>
          <w:b/>
          <w:sz w:val="30"/>
        </w:rPr>
      </w:pPr>
      <w:r>
        <w:rPr>
          <w:rFonts w:ascii="Calibri" w:hAnsi="Calibri"/>
          <w:sz w:val="28"/>
        </w:rPr>
        <w:br w:type="page"/>
      </w:r>
      <w:r>
        <w:rPr>
          <w:rFonts w:ascii="Calibri" w:eastAsia="黑体" w:hAnsi="Calibri"/>
          <w:b/>
          <w:sz w:val="30"/>
        </w:rPr>
        <w:lastRenderedPageBreak/>
        <w:t>环境影响分析</w:t>
      </w:r>
    </w:p>
    <w:tbl>
      <w:tblPr>
        <w:tblW w:w="9613" w:type="dxa"/>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9613"/>
      </w:tblGrid>
      <w:tr w:rsidR="00E96879" w:rsidTr="005C3374">
        <w:trPr>
          <w:trHeight w:val="13011"/>
          <w:jc w:val="center"/>
        </w:trPr>
        <w:tc>
          <w:tcPr>
            <w:tcW w:w="9613" w:type="dxa"/>
          </w:tcPr>
          <w:p w:rsidR="00E96879" w:rsidRDefault="0061225B" w:rsidP="00B11635">
            <w:pPr>
              <w:adjustRightInd w:val="0"/>
              <w:snapToGrid w:val="0"/>
              <w:spacing w:beforeLines="50" w:before="156" w:line="520" w:lineRule="exact"/>
              <w:rPr>
                <w:rFonts w:ascii="Calibri" w:hAnsi="Calibri"/>
                <w:b/>
                <w:sz w:val="28"/>
                <w:szCs w:val="28"/>
              </w:rPr>
            </w:pPr>
            <w:r>
              <w:rPr>
                <w:rFonts w:ascii="Calibri" w:hAnsi="Calibri"/>
                <w:b/>
                <w:sz w:val="28"/>
                <w:szCs w:val="28"/>
              </w:rPr>
              <w:t>施工期</w:t>
            </w:r>
            <w:r>
              <w:rPr>
                <w:rFonts w:ascii="Calibri" w:hAnsi="Calibri" w:hint="eastAsia"/>
                <w:b/>
                <w:sz w:val="28"/>
                <w:szCs w:val="28"/>
              </w:rPr>
              <w:t>环境影响分析</w:t>
            </w:r>
          </w:p>
          <w:p w:rsidR="00E96879" w:rsidRDefault="0061225B">
            <w:pPr>
              <w:spacing w:line="520" w:lineRule="exact"/>
              <w:ind w:firstLineChars="200" w:firstLine="482"/>
              <w:rPr>
                <w:rFonts w:ascii="Calibri" w:hAnsi="Calibri"/>
                <w:b/>
                <w:sz w:val="24"/>
              </w:rPr>
            </w:pPr>
            <w:r>
              <w:rPr>
                <w:rFonts w:ascii="Calibri" w:hAnsi="Calibri"/>
                <w:b/>
                <w:sz w:val="24"/>
              </w:rPr>
              <w:t>1</w:t>
            </w:r>
            <w:r>
              <w:rPr>
                <w:rFonts w:ascii="Calibri" w:hAnsi="Calibri"/>
                <w:b/>
                <w:sz w:val="24"/>
              </w:rPr>
              <w:t>、大气环境影响分析</w:t>
            </w:r>
          </w:p>
          <w:p w:rsidR="005E27D7" w:rsidRDefault="005E27D7" w:rsidP="005E27D7">
            <w:pPr>
              <w:spacing w:line="520" w:lineRule="exact"/>
              <w:ind w:firstLineChars="200" w:firstLine="480"/>
              <w:rPr>
                <w:rFonts w:ascii="Calibri"/>
                <w:color w:val="000000"/>
                <w:sz w:val="24"/>
              </w:rPr>
            </w:pPr>
            <w:r>
              <w:rPr>
                <w:rFonts w:ascii="Calibri" w:hint="eastAsia"/>
                <w:color w:val="000000"/>
                <w:sz w:val="24"/>
              </w:rPr>
              <w:t>（</w:t>
            </w:r>
            <w:r>
              <w:rPr>
                <w:rFonts w:ascii="Calibri" w:hint="eastAsia"/>
                <w:color w:val="000000"/>
                <w:sz w:val="24"/>
              </w:rPr>
              <w:t>1</w:t>
            </w:r>
            <w:r>
              <w:rPr>
                <w:rFonts w:ascii="Calibri" w:hint="eastAsia"/>
                <w:color w:val="000000"/>
                <w:sz w:val="24"/>
              </w:rPr>
              <w:t>）拆除粉尘</w:t>
            </w:r>
          </w:p>
          <w:p w:rsidR="005E27D7" w:rsidRDefault="005E27D7" w:rsidP="005E27D7">
            <w:pPr>
              <w:pStyle w:val="00"/>
              <w:ind w:firstLine="480"/>
              <w:rPr>
                <w:rFonts w:ascii="Calibri"/>
                <w:color w:val="000000"/>
              </w:rPr>
            </w:pPr>
            <w:r>
              <w:rPr>
                <w:rFonts w:ascii="Calibri"/>
                <w:color w:val="000000"/>
              </w:rPr>
              <w:t>旧房拆除晴好天气时将产生大量扬尘，在不采取措施的情况下，扬尘影响时间可持续约</w:t>
            </w:r>
            <w:r>
              <w:rPr>
                <w:rFonts w:ascii="Calibri"/>
                <w:color w:val="000000"/>
              </w:rPr>
              <w:t>30min</w:t>
            </w:r>
            <w:r>
              <w:rPr>
                <w:rFonts w:ascii="Calibri"/>
                <w:color w:val="000000"/>
              </w:rPr>
              <w:t>，</w:t>
            </w:r>
            <w:r>
              <w:rPr>
                <w:rFonts w:ascii="Calibri"/>
                <w:color w:val="000000"/>
              </w:rPr>
              <w:t>PM</w:t>
            </w:r>
            <w:r>
              <w:rPr>
                <w:rFonts w:ascii="Calibri"/>
                <w:color w:val="000000"/>
                <w:vertAlign w:val="subscript"/>
              </w:rPr>
              <w:t>10</w:t>
            </w:r>
            <w:r>
              <w:rPr>
                <w:rFonts w:ascii="Calibri"/>
                <w:color w:val="000000"/>
              </w:rPr>
              <w:t>因为可在空气中漂浮其影响时间可以更长。根据类比调查，旧房拆除引起的扬尘对</w:t>
            </w:r>
            <w:r>
              <w:rPr>
                <w:rFonts w:ascii="Calibri"/>
                <w:color w:val="000000"/>
              </w:rPr>
              <w:t>30m</w:t>
            </w:r>
            <w:r>
              <w:rPr>
                <w:rFonts w:ascii="Calibri"/>
                <w:color w:val="000000"/>
              </w:rPr>
              <w:t>范围内影响较大，</w:t>
            </w:r>
            <w:r>
              <w:rPr>
                <w:rFonts w:ascii="Calibri"/>
                <w:color w:val="000000"/>
              </w:rPr>
              <w:t>30m</w:t>
            </w:r>
            <w:r>
              <w:rPr>
                <w:rFonts w:ascii="Calibri"/>
                <w:color w:val="000000"/>
              </w:rPr>
              <w:t>范围内</w:t>
            </w:r>
            <w:r>
              <w:rPr>
                <w:rFonts w:ascii="Calibri"/>
                <w:color w:val="000000"/>
              </w:rPr>
              <w:t>TSP</w:t>
            </w:r>
            <w:r>
              <w:rPr>
                <w:rFonts w:ascii="Calibri"/>
                <w:color w:val="000000"/>
              </w:rPr>
              <w:t>浓度可达</w:t>
            </w:r>
            <w:r>
              <w:rPr>
                <w:rFonts w:ascii="Calibri"/>
                <w:color w:val="000000"/>
              </w:rPr>
              <w:t>10mg/m</w:t>
            </w:r>
            <w:r>
              <w:rPr>
                <w:rFonts w:ascii="Calibri"/>
                <w:color w:val="000000"/>
                <w:vertAlign w:val="superscript"/>
              </w:rPr>
              <w:t>3</w:t>
            </w:r>
            <w:r>
              <w:rPr>
                <w:rFonts w:ascii="Calibri"/>
                <w:color w:val="000000"/>
              </w:rPr>
              <w:t>。</w:t>
            </w:r>
          </w:p>
          <w:p w:rsidR="005E27D7" w:rsidRDefault="005E27D7" w:rsidP="005E27D7">
            <w:pPr>
              <w:pStyle w:val="00"/>
              <w:ind w:firstLine="480"/>
              <w:rPr>
                <w:rFonts w:ascii="Calibri"/>
              </w:rPr>
            </w:pPr>
            <w:r>
              <w:rPr>
                <w:rFonts w:ascii="Calibri" w:hint="eastAsia"/>
              </w:rPr>
              <w:t>由于</w:t>
            </w:r>
            <w:r>
              <w:rPr>
                <w:rFonts w:ascii="Calibri"/>
              </w:rPr>
              <w:t>本项目沿线涉及拆除的房屋较为</w:t>
            </w:r>
            <w:r>
              <w:rPr>
                <w:rFonts w:ascii="Calibri" w:hint="eastAsia"/>
              </w:rPr>
              <w:t>集中，拆除扬尘会对周围环境造成一定的影响。</w:t>
            </w:r>
            <w:r>
              <w:rPr>
                <w:rFonts w:ascii="Calibri"/>
              </w:rPr>
              <w:t>为</w:t>
            </w:r>
            <w:r>
              <w:rPr>
                <w:rFonts w:ascii="Calibri" w:hint="eastAsia"/>
              </w:rPr>
              <w:t>了</w:t>
            </w:r>
            <w:r>
              <w:rPr>
                <w:rFonts w:ascii="Calibri"/>
              </w:rPr>
              <w:t>降低拆除作业对沿线敏感点的影响，施工单位应采用合理可行的作业工艺，本环评要求施工单位采取湿法作业，即在拆除房屋的同时，进行洒水抑尘，并在四周边界设置不低于</w:t>
            </w:r>
            <w:r>
              <w:rPr>
                <w:rFonts w:ascii="Calibri"/>
              </w:rPr>
              <w:t>3m</w:t>
            </w:r>
            <w:r>
              <w:rPr>
                <w:rFonts w:ascii="Calibri"/>
              </w:rPr>
              <w:t>的围挡；拆除</w:t>
            </w:r>
            <w:r>
              <w:rPr>
                <w:rFonts w:ascii="Calibri" w:hint="eastAsia"/>
              </w:rPr>
              <w:t>垃圾</w:t>
            </w:r>
            <w:r>
              <w:rPr>
                <w:rFonts w:ascii="Calibri"/>
              </w:rPr>
              <w:t>应该采取覆盖措施并及时清运，</w:t>
            </w:r>
            <w:r>
              <w:rPr>
                <w:rFonts w:ascii="Calibri" w:hint="eastAsia"/>
              </w:rPr>
              <w:t>最大限度的</w:t>
            </w:r>
            <w:r>
              <w:rPr>
                <w:rFonts w:ascii="Calibri"/>
              </w:rPr>
              <w:t>降低拆除扬尘对环境的影响。</w:t>
            </w:r>
          </w:p>
          <w:p w:rsidR="005E27D7" w:rsidRDefault="005E27D7" w:rsidP="005E27D7">
            <w:pPr>
              <w:pStyle w:val="00"/>
              <w:ind w:firstLine="480"/>
              <w:rPr>
                <w:rFonts w:ascii="Calibri"/>
                <w:color w:val="000000"/>
              </w:rPr>
            </w:pPr>
            <w:r>
              <w:rPr>
                <w:rFonts w:ascii="Calibri" w:hint="eastAsia"/>
                <w:color w:val="000000"/>
              </w:rPr>
              <w:t>房屋拆除由具有拆迁资格的拆迁队来拆迁，在施工之前要报相关部门备案，并与屋拆迁管理处签订《拆迁工地综合治理达标责任书》，落实拆迁工地打围保洁、防尘降尘和安全责任。</w:t>
            </w:r>
            <w:r>
              <w:rPr>
                <w:rFonts w:ascii="Calibri" w:hint="eastAsia"/>
                <w:color w:val="000000"/>
              </w:rPr>
              <w:t xml:space="preserve"> </w:t>
            </w:r>
          </w:p>
          <w:p w:rsidR="005E27D7" w:rsidRDefault="00B11635" w:rsidP="005E27D7">
            <w:pPr>
              <w:pStyle w:val="00"/>
              <w:ind w:firstLine="480"/>
              <w:rPr>
                <w:rFonts w:ascii="Calibri" w:hAnsi="Calibri"/>
                <w:color w:val="000000"/>
              </w:rPr>
            </w:pPr>
            <w:r>
              <w:rPr>
                <w:rFonts w:ascii="Calibri" w:hAnsi="Calibri"/>
                <w:color w:val="000000"/>
              </w:rPr>
              <w:fldChar w:fldCharType="begin"/>
            </w:r>
            <w:r w:rsidR="005E27D7">
              <w:rPr>
                <w:rFonts w:ascii="Calibri" w:hAnsi="Calibri" w:hint="eastAsia"/>
                <w:color w:val="000000"/>
              </w:rPr>
              <w:instrText>= 1 \* GB3</w:instrText>
            </w:r>
            <w:r>
              <w:rPr>
                <w:rFonts w:ascii="Calibri" w:hAnsi="Calibri"/>
                <w:color w:val="000000"/>
              </w:rPr>
              <w:fldChar w:fldCharType="separate"/>
            </w:r>
            <w:r w:rsidR="005E27D7">
              <w:rPr>
                <w:rFonts w:ascii="Calibri" w:hAnsi="Calibri" w:hint="eastAsia"/>
                <w:color w:val="000000"/>
              </w:rPr>
              <w:t>①</w:t>
            </w:r>
            <w:r>
              <w:rPr>
                <w:rFonts w:ascii="Calibri" w:hAnsi="Calibri"/>
                <w:color w:val="000000"/>
              </w:rPr>
              <w:fldChar w:fldCharType="end"/>
            </w:r>
            <w:r w:rsidR="005E27D7">
              <w:rPr>
                <w:rFonts w:ascii="Calibri" w:hAnsi="Calibri" w:hint="eastAsia"/>
                <w:color w:val="000000"/>
              </w:rPr>
              <w:t>拆迁队应按照以下要求对拆迁工地进行打围，并做到边拆边围、拆完围完，围完封闭，以减小对周围环境及待拆区域的影响。根据</w:t>
            </w:r>
            <w:r w:rsidR="005E27D7">
              <w:rPr>
                <w:rFonts w:ascii="Calibri" w:hAnsi="Calibri" w:hint="eastAsia"/>
                <w:bCs/>
                <w:color w:val="000000"/>
              </w:rPr>
              <w:t>《河南省建筑施工现场扬尘防治管理暂行规定的通知》（豫建建【</w:t>
            </w:r>
            <w:r w:rsidR="005E27D7">
              <w:rPr>
                <w:rFonts w:ascii="Calibri" w:hAnsi="Calibri" w:hint="eastAsia"/>
                <w:bCs/>
                <w:color w:val="000000"/>
              </w:rPr>
              <w:t>2014</w:t>
            </w:r>
            <w:r w:rsidR="005E27D7">
              <w:rPr>
                <w:rFonts w:ascii="Calibri" w:hAnsi="Calibri" w:hint="eastAsia"/>
                <w:bCs/>
                <w:color w:val="000000"/>
              </w:rPr>
              <w:t>】</w:t>
            </w:r>
            <w:r w:rsidR="005E27D7">
              <w:rPr>
                <w:rFonts w:ascii="Calibri" w:hAnsi="Calibri" w:hint="eastAsia"/>
                <w:bCs/>
                <w:color w:val="000000"/>
              </w:rPr>
              <w:t>83</w:t>
            </w:r>
            <w:r w:rsidR="005E27D7">
              <w:rPr>
                <w:rFonts w:ascii="Calibri" w:hAnsi="Calibri" w:hint="eastAsia"/>
                <w:bCs/>
                <w:color w:val="000000"/>
              </w:rPr>
              <w:t>号）规定，拆除工地必须设置隔离围挡，围挡应封闭严密。</w:t>
            </w:r>
          </w:p>
          <w:p w:rsidR="005E27D7" w:rsidRDefault="00B11635" w:rsidP="005E27D7">
            <w:pPr>
              <w:pStyle w:val="00"/>
              <w:ind w:firstLine="480"/>
              <w:rPr>
                <w:rFonts w:ascii="Calibri"/>
                <w:color w:val="000000"/>
              </w:rPr>
            </w:pPr>
            <w:r>
              <w:rPr>
                <w:rFonts w:ascii="Calibri"/>
                <w:color w:val="000000"/>
              </w:rPr>
              <w:fldChar w:fldCharType="begin"/>
            </w:r>
            <w:r w:rsidR="005E27D7">
              <w:rPr>
                <w:rFonts w:ascii="Calibri" w:hint="eastAsia"/>
                <w:color w:val="000000"/>
              </w:rPr>
              <w:instrText>= 2 \* GB3</w:instrText>
            </w:r>
            <w:r>
              <w:rPr>
                <w:rFonts w:ascii="Calibri"/>
                <w:color w:val="000000"/>
              </w:rPr>
              <w:fldChar w:fldCharType="separate"/>
            </w:r>
            <w:r w:rsidR="005E27D7">
              <w:rPr>
                <w:rFonts w:ascii="Calibri" w:hint="eastAsia"/>
                <w:color w:val="000000"/>
              </w:rPr>
              <w:t>②</w:t>
            </w:r>
            <w:r>
              <w:rPr>
                <w:rFonts w:ascii="Calibri"/>
                <w:color w:val="000000"/>
              </w:rPr>
              <w:fldChar w:fldCharType="end"/>
            </w:r>
            <w:r w:rsidR="005E27D7">
              <w:rPr>
                <w:rFonts w:ascii="Calibri" w:hint="eastAsia"/>
                <w:color w:val="000000"/>
              </w:rPr>
              <w:t>在房屋拆除阶段，建设单位和拆迁队必须注意作业程序，文明作业；</w:t>
            </w:r>
            <w:r w:rsidR="005E27D7">
              <w:rPr>
                <w:rFonts w:ascii="Calibri"/>
                <w:color w:val="000000"/>
              </w:rPr>
              <w:t>组织力量集中拆除，尽量缩短拆房时限</w:t>
            </w:r>
            <w:r w:rsidR="005E27D7">
              <w:rPr>
                <w:rFonts w:ascii="Calibri" w:hint="eastAsia"/>
                <w:color w:val="000000"/>
              </w:rPr>
              <w:t>；</w:t>
            </w:r>
            <w:r w:rsidR="005E27D7">
              <w:rPr>
                <w:rFonts w:ascii="Calibri"/>
                <w:color w:val="000000"/>
              </w:rPr>
              <w:t>拆除前应先浇水</w:t>
            </w:r>
            <w:r w:rsidR="005E27D7">
              <w:rPr>
                <w:rFonts w:ascii="Calibri" w:hint="eastAsia"/>
                <w:color w:val="000000"/>
              </w:rPr>
              <w:t>，采取湿法作业，防止拆除中的扬尘污染，减小对城市环境的影响。</w:t>
            </w:r>
          </w:p>
          <w:p w:rsidR="005E27D7" w:rsidRDefault="00B11635" w:rsidP="005E27D7">
            <w:pPr>
              <w:pStyle w:val="00"/>
              <w:ind w:firstLine="480"/>
              <w:rPr>
                <w:rFonts w:ascii="Calibri"/>
                <w:color w:val="000000"/>
              </w:rPr>
            </w:pPr>
            <w:r>
              <w:rPr>
                <w:rFonts w:ascii="Calibri"/>
                <w:color w:val="000000"/>
              </w:rPr>
              <w:fldChar w:fldCharType="begin"/>
            </w:r>
            <w:r w:rsidR="005E27D7">
              <w:rPr>
                <w:rFonts w:ascii="Calibri" w:hint="eastAsia"/>
                <w:color w:val="000000"/>
              </w:rPr>
              <w:instrText>= 3 \* GB3</w:instrText>
            </w:r>
            <w:r>
              <w:rPr>
                <w:rFonts w:ascii="Calibri"/>
                <w:color w:val="000000"/>
              </w:rPr>
              <w:fldChar w:fldCharType="separate"/>
            </w:r>
            <w:r w:rsidR="005E27D7">
              <w:rPr>
                <w:rFonts w:ascii="Calibri" w:hint="eastAsia"/>
                <w:color w:val="000000"/>
              </w:rPr>
              <w:t>③</w:t>
            </w:r>
            <w:r>
              <w:rPr>
                <w:rFonts w:ascii="Calibri"/>
                <w:color w:val="000000"/>
              </w:rPr>
              <w:fldChar w:fldCharType="end"/>
            </w:r>
            <w:r w:rsidR="005E27D7">
              <w:rPr>
                <w:rFonts w:ascii="Calibri" w:hint="eastAsia"/>
                <w:color w:val="000000"/>
              </w:rPr>
              <w:t>拆除房屋产生的建筑渣土应当在拆除后三日内清运，因特殊原因确不能及时清运的，应当对建筑渣土进行覆盖处理。建筑渣土清运过程中，应当在工地出口处辅设草垫，并委派专人对出口遗漏的渣土进行清扫。清运垃圾的车辆必须采用封闭式专用车辆。</w:t>
            </w:r>
          </w:p>
          <w:p w:rsidR="005E27D7" w:rsidRDefault="00B11635" w:rsidP="005E27D7">
            <w:pPr>
              <w:pStyle w:val="00"/>
              <w:ind w:firstLine="480"/>
              <w:rPr>
                <w:rFonts w:ascii="Calibri"/>
                <w:color w:val="000000"/>
              </w:rPr>
            </w:pPr>
            <w:r>
              <w:rPr>
                <w:rFonts w:ascii="Calibri"/>
                <w:color w:val="000000"/>
              </w:rPr>
              <w:fldChar w:fldCharType="begin"/>
            </w:r>
            <w:r w:rsidR="005E27D7">
              <w:rPr>
                <w:rFonts w:ascii="Calibri" w:hint="eastAsia"/>
                <w:color w:val="000000"/>
              </w:rPr>
              <w:instrText>= 4 \* GB3</w:instrText>
            </w:r>
            <w:r>
              <w:rPr>
                <w:rFonts w:ascii="Calibri"/>
                <w:color w:val="000000"/>
              </w:rPr>
              <w:fldChar w:fldCharType="separate"/>
            </w:r>
            <w:r w:rsidR="005E27D7">
              <w:rPr>
                <w:rFonts w:ascii="Calibri" w:hint="eastAsia"/>
                <w:color w:val="000000"/>
              </w:rPr>
              <w:t>④</w:t>
            </w:r>
            <w:r>
              <w:rPr>
                <w:rFonts w:ascii="Calibri"/>
                <w:color w:val="000000"/>
              </w:rPr>
              <w:fldChar w:fldCharType="end"/>
            </w:r>
            <w:r w:rsidR="005E27D7">
              <w:rPr>
                <w:rFonts w:ascii="Calibri" w:hint="eastAsia"/>
                <w:color w:val="000000"/>
              </w:rPr>
              <w:t>拆除工地打围后，应当指定专人搞好工地日常保洁，工地内生活垃圾应当日产日清，</w:t>
            </w:r>
            <w:r w:rsidR="005E27D7">
              <w:rPr>
                <w:rFonts w:ascii="Calibri" w:hint="eastAsia"/>
                <w:color w:val="000000"/>
              </w:rPr>
              <w:lastRenderedPageBreak/>
              <w:t>工地内的旧料应当堆放整齐有序。</w:t>
            </w:r>
          </w:p>
          <w:p w:rsidR="005E27D7" w:rsidRDefault="005E27D7" w:rsidP="005E27D7">
            <w:pPr>
              <w:pStyle w:val="00"/>
              <w:ind w:firstLine="480"/>
              <w:rPr>
                <w:rFonts w:ascii="Calibri" w:hAnsi="Calibri"/>
              </w:rPr>
            </w:pPr>
            <w:r>
              <w:rPr>
                <w:rFonts w:ascii="Calibri" w:hAnsi="Calibri" w:hint="eastAsia"/>
              </w:rPr>
              <w:t>项目</w:t>
            </w:r>
            <w:r>
              <w:rPr>
                <w:rFonts w:ascii="Calibri" w:hint="eastAsia"/>
                <w:color w:val="000000"/>
              </w:rPr>
              <w:t>拆迁工作由政府负责，</w:t>
            </w:r>
            <w:r>
              <w:rPr>
                <w:rFonts w:ascii="Calibri" w:hAnsi="Calibri"/>
              </w:rPr>
              <w:t>由于施工期的拆迁工作时间较短，施工期的影响是暂时的，随着拆迁工作的结束，旧房拆迁扬尘对周围居民敏感点的影响逐渐消失。</w:t>
            </w:r>
          </w:p>
          <w:p w:rsidR="00E96879" w:rsidRDefault="0061225B">
            <w:pPr>
              <w:spacing w:line="520" w:lineRule="exact"/>
              <w:ind w:firstLineChars="200" w:firstLine="480"/>
              <w:rPr>
                <w:rFonts w:ascii="Calibri" w:hAnsi="Calibri"/>
                <w:b/>
                <w:sz w:val="24"/>
              </w:rPr>
            </w:pPr>
            <w:r>
              <w:rPr>
                <w:rFonts w:ascii="Calibri"/>
                <w:color w:val="000000"/>
                <w:sz w:val="24"/>
              </w:rPr>
              <w:t>（</w:t>
            </w:r>
            <w:r w:rsidR="005E27D7">
              <w:rPr>
                <w:rFonts w:ascii="Calibri" w:hAnsi="Calibri" w:hint="eastAsia"/>
                <w:color w:val="000000"/>
                <w:sz w:val="24"/>
              </w:rPr>
              <w:t>2</w:t>
            </w:r>
            <w:r>
              <w:rPr>
                <w:rFonts w:ascii="Calibri"/>
                <w:color w:val="000000"/>
                <w:sz w:val="24"/>
              </w:rPr>
              <w:t>）施工扬尘</w:t>
            </w:r>
          </w:p>
          <w:p w:rsidR="00E96879" w:rsidRPr="0049588E" w:rsidRDefault="0061225B" w:rsidP="0049588E">
            <w:pPr>
              <w:pStyle w:val="00"/>
              <w:ind w:firstLine="480"/>
              <w:rPr>
                <w:rFonts w:ascii="Calibri"/>
                <w:b/>
                <w:bCs/>
              </w:rPr>
            </w:pPr>
            <w:r>
              <w:rPr>
                <w:rFonts w:ascii="Calibri"/>
                <w:snapToGrid w:val="0"/>
              </w:rPr>
              <w:t>为最大程度的减小项目施工对周围环境敏感点的影响，在施工期间建设单位应按照</w:t>
            </w:r>
            <w:r w:rsidR="00CD5866">
              <w:rPr>
                <w:rFonts w:ascii="Calibri" w:hint="eastAsia"/>
                <w:snapToGrid w:val="0"/>
              </w:rPr>
              <w:t>《</w:t>
            </w:r>
            <w:r w:rsidR="0049588E" w:rsidRPr="00D16CD2">
              <w:rPr>
                <w:rFonts w:ascii="Calibri" w:hAnsi="Calibri" w:hint="eastAsia"/>
                <w:bCs/>
              </w:rPr>
              <w:t>平顶山市</w:t>
            </w:r>
            <w:r w:rsidR="0049588E" w:rsidRPr="00D16CD2">
              <w:rPr>
                <w:rFonts w:ascii="Calibri" w:hAnsi="Calibri" w:hint="eastAsia"/>
                <w:bCs/>
              </w:rPr>
              <w:t>2019</w:t>
            </w:r>
            <w:r w:rsidR="0049588E" w:rsidRPr="00D16CD2">
              <w:rPr>
                <w:rFonts w:ascii="Calibri" w:hAnsi="Calibri" w:hint="eastAsia"/>
                <w:bCs/>
              </w:rPr>
              <w:t>年大气污染防治攻坚战等</w:t>
            </w:r>
            <w:r w:rsidR="0049588E" w:rsidRPr="00D16CD2">
              <w:rPr>
                <w:rFonts w:ascii="Calibri" w:hAnsi="Calibri" w:hint="eastAsia"/>
                <w:bCs/>
              </w:rPr>
              <w:t>3</w:t>
            </w:r>
            <w:r w:rsidR="0049588E" w:rsidRPr="00D16CD2">
              <w:rPr>
                <w:rFonts w:ascii="Calibri" w:hAnsi="Calibri" w:hint="eastAsia"/>
                <w:bCs/>
              </w:rPr>
              <w:t>个实施方案的通知</w:t>
            </w:r>
            <w:r w:rsidR="00CD5866">
              <w:rPr>
                <w:rFonts w:ascii="Calibri" w:hAnsi="Calibri" w:hint="eastAsia"/>
                <w:bCs/>
              </w:rPr>
              <w:t>》（</w:t>
            </w:r>
            <w:r w:rsidR="0049588E" w:rsidRPr="00D16CD2">
              <w:rPr>
                <w:rFonts w:ascii="Calibri" w:hAnsi="Calibri" w:hint="eastAsia"/>
                <w:bCs/>
              </w:rPr>
              <w:t>平政〔</w:t>
            </w:r>
            <w:r w:rsidR="0049588E" w:rsidRPr="00D16CD2">
              <w:rPr>
                <w:rFonts w:ascii="Calibri" w:hAnsi="Calibri" w:hint="eastAsia"/>
                <w:bCs/>
              </w:rPr>
              <w:t>2019</w:t>
            </w:r>
            <w:r w:rsidR="0049588E" w:rsidRPr="00D16CD2">
              <w:rPr>
                <w:rFonts w:ascii="Calibri" w:hAnsi="Calibri" w:hint="eastAsia"/>
                <w:bCs/>
              </w:rPr>
              <w:t>〕</w:t>
            </w:r>
            <w:r w:rsidR="0049588E" w:rsidRPr="00D16CD2">
              <w:rPr>
                <w:rFonts w:ascii="Calibri" w:hAnsi="Calibri" w:hint="eastAsia"/>
                <w:bCs/>
              </w:rPr>
              <w:t>4</w:t>
            </w:r>
            <w:r w:rsidR="0049588E" w:rsidRPr="00D16CD2">
              <w:rPr>
                <w:rFonts w:ascii="Calibri" w:hAnsi="Calibri" w:hint="eastAsia"/>
                <w:bCs/>
              </w:rPr>
              <w:t>号）</w:t>
            </w:r>
            <w:r w:rsidRPr="0049588E">
              <w:rPr>
                <w:rFonts w:ascii="Calibri" w:hAnsi="Calibri"/>
                <w:bCs/>
              </w:rPr>
              <w:t>、</w:t>
            </w:r>
            <w:r w:rsidR="00CD5866" w:rsidRPr="00CD5866">
              <w:rPr>
                <w:rFonts w:ascii="Calibri" w:hAnsi="Calibri" w:hint="eastAsia"/>
                <w:bCs/>
              </w:rPr>
              <w:t>《宝丰县人民政府办公室关于印发宝丰县</w:t>
            </w:r>
            <w:r w:rsidR="00CD5866" w:rsidRPr="00CD5866">
              <w:rPr>
                <w:rFonts w:ascii="Calibri" w:hAnsi="Calibri" w:hint="eastAsia"/>
                <w:bCs/>
              </w:rPr>
              <w:t>2019</w:t>
            </w:r>
            <w:r w:rsidR="00CD5866" w:rsidRPr="00CD5866">
              <w:rPr>
                <w:rFonts w:ascii="Calibri" w:hAnsi="Calibri" w:hint="eastAsia"/>
                <w:bCs/>
              </w:rPr>
              <w:t>年大气污染防治攻坚战等</w:t>
            </w:r>
            <w:r w:rsidR="00CD5866" w:rsidRPr="00CD5866">
              <w:rPr>
                <w:rFonts w:ascii="Calibri" w:hAnsi="Calibri" w:hint="eastAsia"/>
                <w:bCs/>
              </w:rPr>
              <w:t>3</w:t>
            </w:r>
            <w:r w:rsidR="00CD5866" w:rsidRPr="00CD5866">
              <w:rPr>
                <w:rFonts w:ascii="Calibri" w:hAnsi="Calibri" w:hint="eastAsia"/>
                <w:bCs/>
              </w:rPr>
              <w:t>个实施方案的通知》（宝政办【</w:t>
            </w:r>
            <w:r w:rsidR="00CD5866" w:rsidRPr="00CD5866">
              <w:rPr>
                <w:rFonts w:ascii="Calibri" w:hAnsi="Calibri" w:hint="eastAsia"/>
                <w:bCs/>
              </w:rPr>
              <w:t>2019</w:t>
            </w:r>
            <w:r w:rsidR="00CD5866" w:rsidRPr="00CD5866">
              <w:rPr>
                <w:rFonts w:ascii="Calibri" w:hAnsi="Calibri" w:hint="eastAsia"/>
                <w:bCs/>
              </w:rPr>
              <w:t>】</w:t>
            </w:r>
            <w:r w:rsidR="00CD5866" w:rsidRPr="00CD5866">
              <w:rPr>
                <w:rFonts w:ascii="Calibri" w:hAnsi="Calibri" w:hint="eastAsia"/>
                <w:bCs/>
              </w:rPr>
              <w:t>2</w:t>
            </w:r>
            <w:r w:rsidR="00CD5866" w:rsidRPr="00CD5866">
              <w:rPr>
                <w:rFonts w:ascii="Calibri" w:hAnsi="Calibri" w:hint="eastAsia"/>
                <w:bCs/>
              </w:rPr>
              <w:t>号）以及《河南省污染防治攻坚战领导小组办公室关于印发河南省</w:t>
            </w:r>
            <w:r w:rsidR="00CD5866" w:rsidRPr="00CD5866">
              <w:rPr>
                <w:rFonts w:ascii="Calibri" w:hAnsi="Calibri" w:hint="eastAsia"/>
                <w:bCs/>
              </w:rPr>
              <w:t>2019</w:t>
            </w:r>
            <w:r w:rsidR="00CD5866" w:rsidRPr="00CD5866">
              <w:rPr>
                <w:rFonts w:ascii="Calibri" w:hAnsi="Calibri" w:hint="eastAsia"/>
                <w:bCs/>
              </w:rPr>
              <w:t>年大气污染防治攻坚战实施方案的通知》（豫环攻坚办【</w:t>
            </w:r>
            <w:r w:rsidR="00CD5866" w:rsidRPr="00CD5866">
              <w:rPr>
                <w:rFonts w:ascii="Calibri" w:hAnsi="Calibri" w:hint="eastAsia"/>
                <w:bCs/>
              </w:rPr>
              <w:t>2019</w:t>
            </w:r>
            <w:r w:rsidR="00CD5866" w:rsidRPr="00CD5866">
              <w:rPr>
                <w:rFonts w:ascii="Calibri" w:hAnsi="Calibri" w:hint="eastAsia"/>
                <w:bCs/>
              </w:rPr>
              <w:t>】</w:t>
            </w:r>
            <w:r w:rsidR="00CD5866" w:rsidRPr="00CD5866">
              <w:rPr>
                <w:rFonts w:ascii="Calibri" w:hAnsi="Calibri" w:hint="eastAsia"/>
                <w:bCs/>
              </w:rPr>
              <w:t>25</w:t>
            </w:r>
            <w:r w:rsidR="00CD5866" w:rsidRPr="00CD5866">
              <w:rPr>
                <w:rFonts w:ascii="Calibri" w:hAnsi="Calibri" w:hint="eastAsia"/>
                <w:bCs/>
              </w:rPr>
              <w:t>号）</w:t>
            </w:r>
            <w:r w:rsidR="00CD5866">
              <w:rPr>
                <w:rFonts w:ascii="Calibri" w:hAnsi="Calibri" w:hint="eastAsia"/>
                <w:bCs/>
              </w:rPr>
              <w:t>中的</w:t>
            </w:r>
            <w:r>
              <w:rPr>
                <w:rFonts w:ascii="Calibri"/>
                <w:snapToGrid w:val="0"/>
              </w:rPr>
              <w:t>规定，防治施工扬尘，并在施工工地安装视频监控装置，全过程监控施工扬尘。</w:t>
            </w:r>
            <w:r>
              <w:rPr>
                <w:rFonts w:ascii="Calibri" w:hint="eastAsia"/>
                <w:snapToGrid w:val="0"/>
              </w:rPr>
              <w:t>评价要求建设单位在施工期应当做到以下几点：</w:t>
            </w:r>
          </w:p>
          <w:p w:rsidR="00E96879" w:rsidRDefault="0061225B">
            <w:pPr>
              <w:pStyle w:val="00"/>
              <w:ind w:firstLine="480"/>
              <w:rPr>
                <w:rFonts w:ascii="Calibri"/>
              </w:rPr>
            </w:pPr>
            <w:r>
              <w:rPr>
                <w:rFonts w:ascii="Calibri" w:hint="eastAsia"/>
              </w:rPr>
              <w:t>A</w:t>
            </w:r>
            <w:r>
              <w:rPr>
                <w:rFonts w:ascii="Calibri" w:hint="eastAsia"/>
              </w:rPr>
              <w:t>、</w:t>
            </w:r>
            <w:r>
              <w:rPr>
                <w:rFonts w:ascii="Calibri"/>
              </w:rPr>
              <w:t>物料堆场扬尘</w:t>
            </w:r>
          </w:p>
          <w:p w:rsidR="00E96879" w:rsidRDefault="0061225B">
            <w:pPr>
              <w:pStyle w:val="00"/>
              <w:ind w:firstLine="480"/>
              <w:rPr>
                <w:rFonts w:ascii="Calibri" w:hAnsi="Calibri"/>
              </w:rPr>
            </w:pPr>
            <w:r>
              <w:rPr>
                <w:rFonts w:ascii="Calibri"/>
              </w:rPr>
              <w:t>堆场物料起尘量与所堆物料的种类、性质（例如颗粒大小）及风速有关，比重小的物料容易受到扰动而起尘，物料中小颗粒比例大时起尘量也相应大。堆场的扬尘包括料堆的风吹扬尘、物料装卸扬尘等，会对周围环境带来一定的影响。</w:t>
            </w:r>
          </w:p>
          <w:p w:rsidR="00E96879" w:rsidRDefault="0061225B">
            <w:pPr>
              <w:pStyle w:val="00"/>
              <w:ind w:firstLine="480"/>
              <w:rPr>
                <w:rFonts w:ascii="Calibri"/>
              </w:rPr>
            </w:pPr>
            <w:r>
              <w:rPr>
                <w:rFonts w:ascii="Calibri" w:hint="eastAsia"/>
              </w:rPr>
              <w:t>为减小物料堆场扬尘的产生，降低堆场扬尘对周围环境的影响，评价要求施工方在施工过程中应做到以下防范措施：</w:t>
            </w:r>
          </w:p>
          <w:p w:rsidR="00E96879" w:rsidRDefault="00B11635">
            <w:pPr>
              <w:pStyle w:val="00"/>
              <w:ind w:firstLine="480"/>
              <w:rPr>
                <w:rFonts w:ascii="Calibri"/>
              </w:rPr>
            </w:pPr>
            <w:r>
              <w:rPr>
                <w:rFonts w:ascii="Calibri"/>
              </w:rPr>
              <w:fldChar w:fldCharType="begin"/>
            </w:r>
            <w:r w:rsidR="0061225B">
              <w:rPr>
                <w:rFonts w:ascii="Calibri" w:hint="eastAsia"/>
              </w:rPr>
              <w:instrText>= 1 \* GB3</w:instrText>
            </w:r>
            <w:r>
              <w:rPr>
                <w:rFonts w:ascii="Calibri"/>
              </w:rPr>
              <w:fldChar w:fldCharType="separate"/>
            </w:r>
            <w:r w:rsidR="0061225B">
              <w:rPr>
                <w:rFonts w:ascii="Calibri" w:hint="eastAsia"/>
              </w:rPr>
              <w:t>①</w:t>
            </w:r>
            <w:r>
              <w:rPr>
                <w:rFonts w:ascii="Calibri"/>
              </w:rPr>
              <w:fldChar w:fldCharType="end"/>
            </w:r>
            <w:r w:rsidR="0061225B">
              <w:rPr>
                <w:rFonts w:ascii="Calibri"/>
              </w:rPr>
              <w:t>在装卸物料时，应规范操作，减少对物料的扰动</w:t>
            </w:r>
            <w:r w:rsidR="0061225B">
              <w:rPr>
                <w:rFonts w:ascii="Calibri" w:hint="eastAsia"/>
              </w:rPr>
              <w:t>。</w:t>
            </w:r>
          </w:p>
          <w:p w:rsidR="00E96879" w:rsidRDefault="00B11635">
            <w:pPr>
              <w:pStyle w:val="00"/>
              <w:ind w:firstLine="480"/>
              <w:rPr>
                <w:rFonts w:ascii="Calibri" w:hAnsi="Calibri"/>
              </w:rPr>
            </w:pPr>
            <w:r>
              <w:rPr>
                <w:rFonts w:ascii="Calibri"/>
              </w:rPr>
              <w:fldChar w:fldCharType="begin"/>
            </w:r>
            <w:r w:rsidR="0061225B">
              <w:rPr>
                <w:rFonts w:ascii="Calibri" w:hint="eastAsia"/>
              </w:rPr>
              <w:instrText>= 2 \* GB3</w:instrText>
            </w:r>
            <w:r>
              <w:rPr>
                <w:rFonts w:ascii="Calibri"/>
              </w:rPr>
              <w:fldChar w:fldCharType="separate"/>
            </w:r>
            <w:r w:rsidR="0061225B">
              <w:rPr>
                <w:rFonts w:ascii="Calibri" w:hint="eastAsia"/>
              </w:rPr>
              <w:t>②</w:t>
            </w:r>
            <w:r>
              <w:rPr>
                <w:rFonts w:ascii="Calibri"/>
              </w:rPr>
              <w:fldChar w:fldCharType="end"/>
            </w:r>
            <w:r w:rsidR="0061225B">
              <w:rPr>
                <w:rFonts w:ascii="Calibri"/>
              </w:rPr>
              <w:t>建议物料堆场应尽量远离居民区</w:t>
            </w:r>
            <w:r w:rsidR="0061225B">
              <w:rPr>
                <w:rFonts w:ascii="Calibri" w:hint="eastAsia"/>
              </w:rPr>
              <w:t>、</w:t>
            </w:r>
            <w:r w:rsidR="007118D8">
              <w:rPr>
                <w:rFonts w:ascii="Calibri" w:hint="eastAsia"/>
              </w:rPr>
              <w:t>应河</w:t>
            </w:r>
            <w:r w:rsidR="007118D8">
              <w:rPr>
                <w:rFonts w:ascii="Calibri"/>
              </w:rPr>
              <w:t>支流</w:t>
            </w:r>
            <w:r w:rsidR="0061225B">
              <w:rPr>
                <w:rFonts w:ascii="Calibri"/>
              </w:rPr>
              <w:t>等环境敏感点，尽量设在居民区下风向，原料堆场应设在居民点下风向</w:t>
            </w:r>
            <w:r w:rsidR="0061225B">
              <w:rPr>
                <w:rFonts w:ascii="Calibri" w:hAnsi="Calibri"/>
              </w:rPr>
              <w:t>300m</w:t>
            </w:r>
            <w:r w:rsidR="0061225B">
              <w:rPr>
                <w:rFonts w:ascii="Calibri"/>
              </w:rPr>
              <w:t>以外区域。</w:t>
            </w:r>
          </w:p>
          <w:p w:rsidR="00E96879" w:rsidRDefault="00B11635">
            <w:pPr>
              <w:pStyle w:val="00"/>
              <w:ind w:firstLine="480"/>
              <w:rPr>
                <w:rFonts w:ascii="Calibri"/>
              </w:rPr>
            </w:pPr>
            <w:r>
              <w:rPr>
                <w:rFonts w:ascii="Calibri" w:hAnsi="Calibri"/>
              </w:rPr>
              <w:fldChar w:fldCharType="begin"/>
            </w:r>
            <w:r w:rsidR="0061225B">
              <w:rPr>
                <w:rFonts w:ascii="Calibri" w:hAnsi="Calibri" w:hint="eastAsia"/>
              </w:rPr>
              <w:instrText>= 3 \* GB3</w:instrText>
            </w:r>
            <w:r>
              <w:rPr>
                <w:rFonts w:ascii="Calibri" w:hAnsi="Calibri"/>
              </w:rPr>
              <w:fldChar w:fldCharType="separate"/>
            </w:r>
            <w:r w:rsidR="0061225B">
              <w:rPr>
                <w:rFonts w:ascii="Calibri" w:hAnsi="Calibri" w:hint="eastAsia"/>
              </w:rPr>
              <w:t>③</w:t>
            </w:r>
            <w:r>
              <w:rPr>
                <w:rFonts w:ascii="Calibri" w:hAnsi="Calibri"/>
              </w:rPr>
              <w:fldChar w:fldCharType="end"/>
            </w:r>
            <w:r w:rsidR="0061225B">
              <w:rPr>
                <w:rFonts w:ascii="Calibri" w:hint="eastAsia"/>
              </w:rPr>
              <w:t>商砼、石灰、石膏、砂土等易产生扬尘的物料应当密闭存放，不能密闭的应当在</w:t>
            </w:r>
            <w:r w:rsidR="0061225B">
              <w:rPr>
                <w:rFonts w:ascii="Calibri" w:hAnsi="Calibri" w:hint="eastAsia"/>
              </w:rPr>
              <w:t>综合采取围墙围档、防风抑尘网、防尘遮盖、自动喷淋装置、洒水车等措施，确保堆放物料不起尘，并</w:t>
            </w:r>
            <w:r w:rsidR="0061225B">
              <w:rPr>
                <w:rFonts w:ascii="Calibri" w:hint="eastAsia"/>
              </w:rPr>
              <w:t>悬挂标示标牌。</w:t>
            </w:r>
          </w:p>
          <w:p w:rsidR="00E96879" w:rsidRDefault="00B11635">
            <w:pPr>
              <w:pStyle w:val="00"/>
              <w:ind w:firstLine="480"/>
              <w:rPr>
                <w:rFonts w:ascii="Calibri" w:hAnsi="Calibri"/>
              </w:rPr>
            </w:pPr>
            <w:r>
              <w:rPr>
                <w:rFonts w:ascii="Calibri" w:hAnsi="Calibri"/>
              </w:rPr>
              <w:fldChar w:fldCharType="begin"/>
            </w:r>
            <w:r w:rsidR="0061225B">
              <w:rPr>
                <w:rFonts w:ascii="Calibri" w:hAnsi="Calibri" w:hint="eastAsia"/>
              </w:rPr>
              <w:instrText>= 4 \* GB3</w:instrText>
            </w:r>
            <w:r>
              <w:rPr>
                <w:rFonts w:ascii="Calibri" w:hAnsi="Calibri"/>
              </w:rPr>
              <w:fldChar w:fldCharType="separate"/>
            </w:r>
            <w:r w:rsidR="0061225B">
              <w:rPr>
                <w:rFonts w:ascii="Calibri" w:hAnsi="Calibri" w:hint="eastAsia"/>
              </w:rPr>
              <w:t>④</w:t>
            </w:r>
            <w:r>
              <w:rPr>
                <w:rFonts w:ascii="Calibri" w:hAnsi="Calibri"/>
              </w:rPr>
              <w:fldChar w:fldCharType="end"/>
            </w:r>
            <w:r w:rsidR="0061225B">
              <w:rPr>
                <w:rFonts w:ascii="Calibri" w:hAnsi="Calibri" w:hint="eastAsia"/>
              </w:rPr>
              <w:t>物料堆放场所地面必须硬化处理，并划分料区和道路界限，配置冲洗、清扫设备，及时清除散落物料、清洗道路，确保堆场和道路整洁干净。</w:t>
            </w:r>
          </w:p>
          <w:p w:rsidR="00E96879" w:rsidRDefault="00B11635">
            <w:pPr>
              <w:pStyle w:val="00"/>
              <w:ind w:firstLine="480"/>
              <w:rPr>
                <w:rFonts w:ascii="Calibri" w:hAnsi="Calibri"/>
              </w:rPr>
            </w:pPr>
            <w:r>
              <w:rPr>
                <w:rFonts w:ascii="Calibri" w:hAnsi="Calibri"/>
              </w:rPr>
              <w:fldChar w:fldCharType="begin"/>
            </w:r>
            <w:r w:rsidR="0061225B">
              <w:rPr>
                <w:rFonts w:ascii="Calibri" w:hAnsi="Calibri" w:hint="eastAsia"/>
              </w:rPr>
              <w:instrText>= 5 \* GB3</w:instrText>
            </w:r>
            <w:r>
              <w:rPr>
                <w:rFonts w:ascii="Calibri" w:hAnsi="Calibri"/>
              </w:rPr>
              <w:fldChar w:fldCharType="separate"/>
            </w:r>
            <w:r w:rsidR="0061225B">
              <w:rPr>
                <w:rFonts w:ascii="Calibri" w:hAnsi="Calibri" w:hint="eastAsia"/>
              </w:rPr>
              <w:t>⑤</w:t>
            </w:r>
            <w:r>
              <w:rPr>
                <w:rFonts w:ascii="Calibri" w:hAnsi="Calibri"/>
              </w:rPr>
              <w:fldChar w:fldCharType="end"/>
            </w:r>
            <w:r w:rsidR="0061225B">
              <w:rPr>
                <w:rFonts w:ascii="Calibri" w:hAnsi="Calibri" w:hint="eastAsia"/>
              </w:rPr>
              <w:t>物料堆放场所进出口，必须设置冲洗池、洗轮机等车辆冲洗设施，确保进出运输车</w:t>
            </w:r>
            <w:r w:rsidR="0061225B">
              <w:rPr>
                <w:rFonts w:ascii="Calibri" w:hAnsi="Calibri" w:hint="eastAsia"/>
              </w:rPr>
              <w:lastRenderedPageBreak/>
              <w:t>辆除泥、冲洗到位。</w:t>
            </w:r>
          </w:p>
          <w:p w:rsidR="00E96879" w:rsidRDefault="0061225B">
            <w:pPr>
              <w:spacing w:line="520" w:lineRule="exact"/>
              <w:ind w:firstLineChars="200" w:firstLine="480"/>
              <w:rPr>
                <w:rFonts w:ascii="Calibri" w:hAnsi="Calibri"/>
                <w:snapToGrid w:val="0"/>
                <w:sz w:val="24"/>
              </w:rPr>
            </w:pPr>
            <w:r>
              <w:rPr>
                <w:rFonts w:ascii="Calibri" w:hAnsi="Calibri" w:hint="eastAsia"/>
                <w:snapToGrid w:val="0"/>
                <w:sz w:val="24"/>
              </w:rPr>
              <w:t>B</w:t>
            </w:r>
            <w:r>
              <w:rPr>
                <w:rFonts w:ascii="Calibri" w:hAnsi="宋体"/>
                <w:snapToGrid w:val="0"/>
                <w:sz w:val="24"/>
              </w:rPr>
              <w:t>、</w:t>
            </w:r>
            <w:r>
              <w:rPr>
                <w:rFonts w:ascii="Calibri" w:hAnsi="宋体" w:hint="eastAsia"/>
                <w:snapToGrid w:val="0"/>
                <w:sz w:val="24"/>
              </w:rPr>
              <w:t>施工场内</w:t>
            </w:r>
            <w:r>
              <w:rPr>
                <w:rFonts w:ascii="Calibri" w:hAnsi="宋体"/>
                <w:snapToGrid w:val="0"/>
                <w:sz w:val="24"/>
              </w:rPr>
              <w:t>扬尘</w:t>
            </w:r>
          </w:p>
          <w:p w:rsidR="00E96879" w:rsidRDefault="0061225B">
            <w:pPr>
              <w:spacing w:line="520" w:lineRule="exact"/>
              <w:ind w:firstLine="482"/>
              <w:rPr>
                <w:rFonts w:ascii="宋体"/>
                <w:snapToGrid w:val="0"/>
                <w:sz w:val="24"/>
              </w:rPr>
            </w:pPr>
            <w:r>
              <w:rPr>
                <w:rFonts w:ascii="宋体" w:hAnsi="宋体" w:hint="eastAsia"/>
                <w:snapToGrid w:val="0"/>
                <w:sz w:val="24"/>
              </w:rPr>
              <w:t>本工程不设置拌合站，所需要的混凝土砼均为外购。施工期的大气污染源主要有施工区裸露地表在大风气象条件下形成的风蚀扬尘（其产生量与风力、表土含水率等因素有关，难以定量表述）；建筑材料运输、卸载中的扬尘；土方运输车辆行驶产生的扬尘；临时物料堆场产生的风蚀扬尘。扬尘的影响在干燥天气下显得比较突出，同时其影响是局部的，暂时的，影响的程度及范围有限。</w:t>
            </w:r>
          </w:p>
          <w:p w:rsidR="00E96879" w:rsidRDefault="0061225B">
            <w:pPr>
              <w:pStyle w:val="00"/>
              <w:ind w:firstLine="480"/>
              <w:rPr>
                <w:rFonts w:ascii="Calibri" w:eastAsia="黑体" w:hAnsi="Calibri"/>
                <w:bCs/>
                <w:color w:val="000000"/>
              </w:rPr>
            </w:pPr>
            <w:r>
              <w:rPr>
                <w:rFonts w:ascii="Calibri" w:hAnsi="Calibri"/>
                <w:color w:val="000000"/>
                <w:kern w:val="28"/>
              </w:rPr>
              <w:t>如果在施工期间对场地实施洒水抑尘，每天洒水</w:t>
            </w:r>
            <w:r>
              <w:rPr>
                <w:rFonts w:ascii="Calibri" w:hAnsi="Calibri"/>
                <w:color w:val="000000"/>
                <w:kern w:val="28"/>
              </w:rPr>
              <w:t>4</w:t>
            </w:r>
            <w:r>
              <w:rPr>
                <w:rFonts w:ascii="Calibri" w:hAnsi="Calibri"/>
                <w:color w:val="000000"/>
                <w:kern w:val="28"/>
              </w:rPr>
              <w:t>～</w:t>
            </w:r>
            <w:r>
              <w:rPr>
                <w:rFonts w:ascii="Calibri" w:hAnsi="Calibri"/>
                <w:color w:val="000000"/>
                <w:kern w:val="28"/>
              </w:rPr>
              <w:t>5</w:t>
            </w:r>
            <w:r>
              <w:rPr>
                <w:rFonts w:ascii="Calibri" w:hAnsi="Calibri"/>
                <w:color w:val="000000"/>
                <w:kern w:val="28"/>
              </w:rPr>
              <w:t>次，可使扬尘减少</w:t>
            </w:r>
            <w:r>
              <w:rPr>
                <w:rFonts w:ascii="Calibri" w:hAnsi="Calibri"/>
                <w:color w:val="000000"/>
                <w:kern w:val="28"/>
              </w:rPr>
              <w:t>70%</w:t>
            </w:r>
            <w:r>
              <w:rPr>
                <w:rFonts w:ascii="Calibri" w:hAnsi="Calibri"/>
                <w:color w:val="000000"/>
                <w:kern w:val="28"/>
              </w:rPr>
              <w:t>左右，将</w:t>
            </w:r>
            <w:r>
              <w:rPr>
                <w:rFonts w:ascii="Calibri" w:hAnsi="Calibri"/>
                <w:color w:val="000000"/>
                <w:kern w:val="28"/>
              </w:rPr>
              <w:t>TSP</w:t>
            </w:r>
            <w:r>
              <w:rPr>
                <w:rFonts w:ascii="Calibri" w:hAnsi="Calibri"/>
                <w:color w:val="000000"/>
                <w:kern w:val="28"/>
              </w:rPr>
              <w:t>污染距离缩小到</w:t>
            </w:r>
            <w:r>
              <w:rPr>
                <w:rFonts w:ascii="Calibri" w:hAnsi="Calibri"/>
                <w:color w:val="000000"/>
                <w:kern w:val="28"/>
              </w:rPr>
              <w:t>20</w:t>
            </w:r>
            <w:r>
              <w:rPr>
                <w:rFonts w:ascii="Calibri" w:hAnsi="Calibri"/>
                <w:color w:val="000000"/>
                <w:kern w:val="28"/>
              </w:rPr>
              <w:t>～</w:t>
            </w:r>
            <w:r>
              <w:rPr>
                <w:rFonts w:ascii="Calibri" w:hAnsi="Calibri"/>
                <w:color w:val="000000"/>
                <w:kern w:val="28"/>
              </w:rPr>
              <w:t>50m</w:t>
            </w:r>
            <w:r>
              <w:rPr>
                <w:rFonts w:ascii="Calibri" w:hAnsi="Calibri"/>
                <w:color w:val="000000"/>
                <w:kern w:val="28"/>
              </w:rPr>
              <w:t>范围。施工场地洒水抑尘的试验结果见</w:t>
            </w:r>
            <w:r>
              <w:rPr>
                <w:rFonts w:ascii="Calibri" w:hAnsi="Calibri" w:hint="eastAsia"/>
                <w:color w:val="000000"/>
                <w:kern w:val="28"/>
              </w:rPr>
              <w:t>下</w:t>
            </w:r>
            <w:r>
              <w:rPr>
                <w:rFonts w:ascii="Calibri" w:hAnsi="Calibri"/>
                <w:color w:val="000000"/>
                <w:kern w:val="28"/>
              </w:rPr>
              <w:t>表</w:t>
            </w:r>
            <w:r>
              <w:rPr>
                <w:rFonts w:ascii="Calibri" w:hAnsi="Calibri" w:hint="eastAsia"/>
                <w:color w:val="000000"/>
                <w:kern w:val="28"/>
              </w:rPr>
              <w:t>：</w:t>
            </w:r>
          </w:p>
          <w:p w:rsidR="00E96879" w:rsidRDefault="0061225B">
            <w:pPr>
              <w:pStyle w:val="ad"/>
              <w:spacing w:line="520" w:lineRule="exact"/>
              <w:ind w:firstLineChars="196" w:firstLine="470"/>
              <w:rPr>
                <w:rFonts w:ascii="Calibri" w:eastAsia="黑体" w:hAnsi="Calibri"/>
                <w:color w:val="000000"/>
                <w:sz w:val="24"/>
                <w:szCs w:val="24"/>
              </w:rPr>
            </w:pPr>
            <w:r>
              <w:rPr>
                <w:rFonts w:ascii="Calibri" w:eastAsia="黑体" w:hAnsi="Calibri"/>
                <w:color w:val="000000"/>
                <w:sz w:val="24"/>
                <w:szCs w:val="24"/>
              </w:rPr>
              <w:t>表</w:t>
            </w:r>
            <w:r w:rsidR="00AE3D27">
              <w:rPr>
                <w:rFonts w:ascii="Calibri" w:eastAsia="黑体" w:hAnsi="Calibri" w:hint="eastAsia"/>
                <w:color w:val="000000"/>
                <w:sz w:val="24"/>
                <w:szCs w:val="24"/>
              </w:rPr>
              <w:t>2</w:t>
            </w:r>
            <w:r w:rsidR="009D5327">
              <w:rPr>
                <w:rFonts w:ascii="Calibri" w:eastAsia="黑体" w:hAnsi="Calibri" w:hint="eastAsia"/>
                <w:color w:val="000000"/>
                <w:sz w:val="24"/>
                <w:szCs w:val="24"/>
              </w:rPr>
              <w:t>8</w:t>
            </w:r>
            <w:r>
              <w:rPr>
                <w:rFonts w:ascii="Calibri" w:eastAsia="黑体" w:hAnsi="Calibri" w:hint="eastAsia"/>
                <w:color w:val="000000"/>
                <w:sz w:val="24"/>
                <w:szCs w:val="24"/>
              </w:rPr>
              <w:t xml:space="preserve">                     </w:t>
            </w:r>
            <w:r>
              <w:rPr>
                <w:rFonts w:ascii="Calibri" w:eastAsia="黑体" w:hAnsi="Calibri"/>
                <w:color w:val="000000"/>
                <w:sz w:val="24"/>
                <w:szCs w:val="24"/>
              </w:rPr>
              <w:t>施工期场地洒水抑尘试验结果</w:t>
            </w:r>
          </w:p>
          <w:tbl>
            <w:tblPr>
              <w:tblW w:w="9382"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328"/>
              <w:gridCol w:w="1672"/>
              <w:gridCol w:w="1173"/>
              <w:gridCol w:w="1173"/>
              <w:gridCol w:w="1173"/>
              <w:gridCol w:w="1863"/>
            </w:tblGrid>
            <w:tr w:rsidR="00E96879" w:rsidTr="005C3374">
              <w:trPr>
                <w:cantSplit/>
                <w:trHeight w:val="287"/>
                <w:jc w:val="center"/>
              </w:trPr>
              <w:tc>
                <w:tcPr>
                  <w:tcW w:w="4000" w:type="dxa"/>
                  <w:gridSpan w:val="2"/>
                  <w:vAlign w:val="center"/>
                </w:tcPr>
                <w:p w:rsidR="00E96879" w:rsidRDefault="0061225B">
                  <w:pPr>
                    <w:jc w:val="center"/>
                    <w:rPr>
                      <w:rFonts w:ascii="Calibri" w:hAnsi="Calibri"/>
                      <w:szCs w:val="28"/>
                      <w:lang w:val="zh-CN"/>
                    </w:rPr>
                  </w:pPr>
                  <w:r>
                    <w:rPr>
                      <w:rFonts w:ascii="Calibri"/>
                      <w:szCs w:val="28"/>
                      <w:lang w:val="zh-CN"/>
                    </w:rPr>
                    <w:t>距离（</w:t>
                  </w:r>
                  <w:r>
                    <w:rPr>
                      <w:rFonts w:ascii="Calibri" w:hAnsi="Calibri"/>
                      <w:szCs w:val="28"/>
                      <w:lang w:val="zh-CN"/>
                    </w:rPr>
                    <w:t>m</w:t>
                  </w:r>
                  <w:r>
                    <w:rPr>
                      <w:rFonts w:ascii="Calibri"/>
                      <w:szCs w:val="28"/>
                      <w:lang w:val="zh-CN"/>
                    </w:rPr>
                    <w:t>）</w:t>
                  </w:r>
                </w:p>
              </w:tc>
              <w:tc>
                <w:tcPr>
                  <w:tcW w:w="1173" w:type="dxa"/>
                  <w:vAlign w:val="center"/>
                </w:tcPr>
                <w:p w:rsidR="00E96879" w:rsidRDefault="0061225B">
                  <w:pPr>
                    <w:jc w:val="center"/>
                    <w:rPr>
                      <w:rFonts w:ascii="Calibri" w:hAnsi="Calibri"/>
                      <w:szCs w:val="28"/>
                      <w:lang w:val="zh-CN"/>
                    </w:rPr>
                  </w:pPr>
                  <w:r>
                    <w:rPr>
                      <w:rFonts w:ascii="Calibri" w:hAnsi="Calibri"/>
                      <w:szCs w:val="28"/>
                      <w:lang w:val="zh-CN"/>
                    </w:rPr>
                    <w:t>5</w:t>
                  </w:r>
                </w:p>
              </w:tc>
              <w:tc>
                <w:tcPr>
                  <w:tcW w:w="1173" w:type="dxa"/>
                  <w:vAlign w:val="center"/>
                </w:tcPr>
                <w:p w:rsidR="00E96879" w:rsidRDefault="0061225B">
                  <w:pPr>
                    <w:jc w:val="center"/>
                    <w:rPr>
                      <w:rFonts w:ascii="Calibri" w:hAnsi="Calibri"/>
                      <w:szCs w:val="28"/>
                      <w:lang w:val="zh-CN"/>
                    </w:rPr>
                  </w:pPr>
                  <w:r>
                    <w:rPr>
                      <w:rFonts w:ascii="Calibri" w:hAnsi="Calibri"/>
                      <w:szCs w:val="28"/>
                      <w:lang w:val="zh-CN"/>
                    </w:rPr>
                    <w:t>20</w:t>
                  </w:r>
                </w:p>
              </w:tc>
              <w:tc>
                <w:tcPr>
                  <w:tcW w:w="1173" w:type="dxa"/>
                  <w:vAlign w:val="center"/>
                </w:tcPr>
                <w:p w:rsidR="00E96879" w:rsidRDefault="0061225B">
                  <w:pPr>
                    <w:jc w:val="center"/>
                    <w:rPr>
                      <w:rFonts w:ascii="Calibri" w:hAnsi="Calibri"/>
                      <w:szCs w:val="28"/>
                      <w:lang w:val="zh-CN"/>
                    </w:rPr>
                  </w:pPr>
                  <w:r>
                    <w:rPr>
                      <w:rFonts w:ascii="Calibri" w:hAnsi="Calibri"/>
                      <w:szCs w:val="28"/>
                      <w:lang w:val="zh-CN"/>
                    </w:rPr>
                    <w:t>50</w:t>
                  </w:r>
                </w:p>
              </w:tc>
              <w:tc>
                <w:tcPr>
                  <w:tcW w:w="1863" w:type="dxa"/>
                  <w:vAlign w:val="center"/>
                </w:tcPr>
                <w:p w:rsidR="00E96879" w:rsidRDefault="0061225B">
                  <w:pPr>
                    <w:jc w:val="center"/>
                    <w:rPr>
                      <w:rFonts w:ascii="Calibri" w:hAnsi="Calibri"/>
                      <w:szCs w:val="28"/>
                      <w:lang w:val="zh-CN"/>
                    </w:rPr>
                  </w:pPr>
                  <w:r>
                    <w:rPr>
                      <w:rFonts w:ascii="Calibri" w:hAnsi="Calibri"/>
                      <w:szCs w:val="28"/>
                      <w:lang w:val="zh-CN"/>
                    </w:rPr>
                    <w:t>100</w:t>
                  </w:r>
                </w:p>
              </w:tc>
            </w:tr>
            <w:tr w:rsidR="00E96879" w:rsidTr="005C3374">
              <w:trPr>
                <w:cantSplit/>
                <w:trHeight w:val="287"/>
                <w:jc w:val="center"/>
              </w:trPr>
              <w:tc>
                <w:tcPr>
                  <w:tcW w:w="2328" w:type="dxa"/>
                  <w:vMerge w:val="restart"/>
                  <w:vAlign w:val="center"/>
                </w:tcPr>
                <w:p w:rsidR="00E96879" w:rsidRDefault="0061225B">
                  <w:pPr>
                    <w:jc w:val="center"/>
                    <w:rPr>
                      <w:rFonts w:ascii="Calibri" w:hAnsi="Calibri"/>
                      <w:szCs w:val="28"/>
                      <w:lang w:val="zh-CN"/>
                    </w:rPr>
                  </w:pPr>
                  <w:r>
                    <w:rPr>
                      <w:rFonts w:ascii="Calibri" w:hAnsi="Calibri"/>
                      <w:szCs w:val="28"/>
                      <w:lang w:val="zh-CN"/>
                    </w:rPr>
                    <w:t>TSP</w:t>
                  </w:r>
                  <w:r>
                    <w:rPr>
                      <w:rFonts w:ascii="Calibri"/>
                      <w:szCs w:val="28"/>
                      <w:lang w:val="zh-CN"/>
                    </w:rPr>
                    <w:t>小时浓度</w:t>
                  </w:r>
                </w:p>
                <w:p w:rsidR="00E96879" w:rsidRDefault="0061225B">
                  <w:pPr>
                    <w:jc w:val="center"/>
                    <w:rPr>
                      <w:rFonts w:ascii="Calibri" w:hAnsi="Calibri"/>
                      <w:szCs w:val="28"/>
                      <w:lang w:val="zh-CN"/>
                    </w:rPr>
                  </w:pPr>
                  <w:r>
                    <w:rPr>
                      <w:rFonts w:ascii="Calibri"/>
                      <w:szCs w:val="28"/>
                      <w:lang w:val="zh-CN"/>
                    </w:rPr>
                    <w:t>（</w:t>
                  </w:r>
                  <w:r>
                    <w:rPr>
                      <w:rFonts w:ascii="Calibri" w:hAnsi="Calibri"/>
                      <w:szCs w:val="28"/>
                      <w:lang w:val="zh-CN"/>
                    </w:rPr>
                    <w:t>mg/m</w:t>
                  </w:r>
                  <w:r>
                    <w:rPr>
                      <w:rFonts w:ascii="Calibri" w:hAnsi="Calibri"/>
                      <w:szCs w:val="28"/>
                      <w:vertAlign w:val="superscript"/>
                      <w:lang w:val="zh-CN"/>
                    </w:rPr>
                    <w:t>3</w:t>
                  </w:r>
                  <w:r>
                    <w:rPr>
                      <w:rFonts w:ascii="Calibri"/>
                      <w:szCs w:val="28"/>
                      <w:lang w:val="zh-CN"/>
                    </w:rPr>
                    <w:t>）</w:t>
                  </w:r>
                </w:p>
              </w:tc>
              <w:tc>
                <w:tcPr>
                  <w:tcW w:w="1671" w:type="dxa"/>
                  <w:vAlign w:val="center"/>
                </w:tcPr>
                <w:p w:rsidR="00E96879" w:rsidRDefault="0061225B">
                  <w:pPr>
                    <w:jc w:val="center"/>
                    <w:rPr>
                      <w:rFonts w:ascii="Calibri" w:hAnsi="Calibri"/>
                      <w:szCs w:val="28"/>
                      <w:lang w:val="zh-CN"/>
                    </w:rPr>
                  </w:pPr>
                  <w:r>
                    <w:rPr>
                      <w:rFonts w:ascii="Calibri"/>
                      <w:szCs w:val="28"/>
                      <w:lang w:val="zh-CN"/>
                    </w:rPr>
                    <w:t>不洒水</w:t>
                  </w:r>
                </w:p>
              </w:tc>
              <w:tc>
                <w:tcPr>
                  <w:tcW w:w="1173" w:type="dxa"/>
                  <w:vAlign w:val="center"/>
                </w:tcPr>
                <w:p w:rsidR="00E96879" w:rsidRDefault="0061225B">
                  <w:pPr>
                    <w:jc w:val="center"/>
                    <w:rPr>
                      <w:rFonts w:ascii="Calibri" w:hAnsi="Calibri"/>
                      <w:szCs w:val="28"/>
                      <w:lang w:val="zh-CN"/>
                    </w:rPr>
                  </w:pPr>
                  <w:r>
                    <w:rPr>
                      <w:rFonts w:ascii="Calibri" w:hAnsi="Calibri"/>
                      <w:szCs w:val="28"/>
                      <w:lang w:val="zh-CN"/>
                    </w:rPr>
                    <w:t>10.14</w:t>
                  </w:r>
                </w:p>
              </w:tc>
              <w:tc>
                <w:tcPr>
                  <w:tcW w:w="1173" w:type="dxa"/>
                  <w:vAlign w:val="center"/>
                </w:tcPr>
                <w:p w:rsidR="00E96879" w:rsidRDefault="0061225B">
                  <w:pPr>
                    <w:jc w:val="center"/>
                    <w:rPr>
                      <w:rFonts w:ascii="Calibri" w:hAnsi="Calibri"/>
                      <w:szCs w:val="28"/>
                      <w:lang w:val="zh-CN"/>
                    </w:rPr>
                  </w:pPr>
                  <w:r>
                    <w:rPr>
                      <w:rFonts w:ascii="Calibri" w:hAnsi="Calibri"/>
                      <w:szCs w:val="28"/>
                      <w:lang w:val="zh-CN"/>
                    </w:rPr>
                    <w:t>2.89</w:t>
                  </w:r>
                </w:p>
              </w:tc>
              <w:tc>
                <w:tcPr>
                  <w:tcW w:w="1173" w:type="dxa"/>
                  <w:vAlign w:val="center"/>
                </w:tcPr>
                <w:p w:rsidR="00E96879" w:rsidRDefault="0061225B">
                  <w:pPr>
                    <w:jc w:val="center"/>
                    <w:rPr>
                      <w:rFonts w:ascii="Calibri" w:hAnsi="Calibri"/>
                      <w:szCs w:val="28"/>
                      <w:lang w:val="zh-CN"/>
                    </w:rPr>
                  </w:pPr>
                  <w:r>
                    <w:rPr>
                      <w:rFonts w:ascii="Calibri" w:hAnsi="Calibri"/>
                      <w:szCs w:val="28"/>
                      <w:lang w:val="zh-CN"/>
                    </w:rPr>
                    <w:t>1.15</w:t>
                  </w:r>
                </w:p>
              </w:tc>
              <w:tc>
                <w:tcPr>
                  <w:tcW w:w="1863" w:type="dxa"/>
                  <w:vAlign w:val="center"/>
                </w:tcPr>
                <w:p w:rsidR="00E96879" w:rsidRDefault="0061225B">
                  <w:pPr>
                    <w:jc w:val="center"/>
                    <w:rPr>
                      <w:rFonts w:ascii="Calibri" w:hAnsi="Calibri"/>
                      <w:szCs w:val="28"/>
                      <w:lang w:val="zh-CN"/>
                    </w:rPr>
                  </w:pPr>
                  <w:r>
                    <w:rPr>
                      <w:rFonts w:ascii="Calibri" w:hAnsi="Calibri"/>
                      <w:szCs w:val="28"/>
                      <w:lang w:val="zh-CN"/>
                    </w:rPr>
                    <w:t>0.86</w:t>
                  </w:r>
                </w:p>
              </w:tc>
            </w:tr>
            <w:tr w:rsidR="00E96879" w:rsidTr="005C3374">
              <w:trPr>
                <w:cantSplit/>
                <w:trHeight w:val="287"/>
                <w:jc w:val="center"/>
              </w:trPr>
              <w:tc>
                <w:tcPr>
                  <w:tcW w:w="2328" w:type="dxa"/>
                  <w:vMerge/>
                  <w:vAlign w:val="center"/>
                </w:tcPr>
                <w:p w:rsidR="00E96879" w:rsidRDefault="00E96879">
                  <w:pPr>
                    <w:jc w:val="center"/>
                    <w:rPr>
                      <w:rFonts w:ascii="Calibri" w:hAnsi="Calibri"/>
                      <w:szCs w:val="28"/>
                      <w:lang w:val="zh-CN"/>
                    </w:rPr>
                  </w:pPr>
                </w:p>
              </w:tc>
              <w:tc>
                <w:tcPr>
                  <w:tcW w:w="1671" w:type="dxa"/>
                  <w:vAlign w:val="center"/>
                </w:tcPr>
                <w:p w:rsidR="00E96879" w:rsidRDefault="0061225B">
                  <w:pPr>
                    <w:jc w:val="center"/>
                    <w:rPr>
                      <w:rFonts w:ascii="Calibri" w:hAnsi="Calibri"/>
                      <w:szCs w:val="28"/>
                      <w:lang w:val="zh-CN"/>
                    </w:rPr>
                  </w:pPr>
                  <w:r>
                    <w:rPr>
                      <w:rFonts w:ascii="Calibri"/>
                      <w:szCs w:val="28"/>
                      <w:lang w:val="zh-CN"/>
                    </w:rPr>
                    <w:t>洒水</w:t>
                  </w:r>
                </w:p>
              </w:tc>
              <w:tc>
                <w:tcPr>
                  <w:tcW w:w="1173" w:type="dxa"/>
                  <w:vAlign w:val="center"/>
                </w:tcPr>
                <w:p w:rsidR="00E96879" w:rsidRDefault="0061225B">
                  <w:pPr>
                    <w:jc w:val="center"/>
                    <w:rPr>
                      <w:rFonts w:ascii="Calibri" w:hAnsi="Calibri"/>
                      <w:szCs w:val="28"/>
                      <w:lang w:val="zh-CN"/>
                    </w:rPr>
                  </w:pPr>
                  <w:r>
                    <w:rPr>
                      <w:rFonts w:ascii="Calibri" w:hAnsi="Calibri"/>
                      <w:szCs w:val="28"/>
                      <w:lang w:val="zh-CN"/>
                    </w:rPr>
                    <w:t>2.01</w:t>
                  </w:r>
                </w:p>
              </w:tc>
              <w:tc>
                <w:tcPr>
                  <w:tcW w:w="1173" w:type="dxa"/>
                  <w:vAlign w:val="center"/>
                </w:tcPr>
                <w:p w:rsidR="00E96879" w:rsidRDefault="0061225B">
                  <w:pPr>
                    <w:jc w:val="center"/>
                    <w:rPr>
                      <w:rFonts w:ascii="Calibri" w:hAnsi="Calibri"/>
                      <w:szCs w:val="28"/>
                      <w:lang w:val="zh-CN"/>
                    </w:rPr>
                  </w:pPr>
                  <w:r>
                    <w:rPr>
                      <w:rFonts w:ascii="Calibri" w:hAnsi="Calibri"/>
                      <w:szCs w:val="28"/>
                      <w:lang w:val="zh-CN"/>
                    </w:rPr>
                    <w:t>1.40</w:t>
                  </w:r>
                </w:p>
              </w:tc>
              <w:tc>
                <w:tcPr>
                  <w:tcW w:w="1173" w:type="dxa"/>
                  <w:vAlign w:val="center"/>
                </w:tcPr>
                <w:p w:rsidR="00E96879" w:rsidRDefault="0061225B">
                  <w:pPr>
                    <w:jc w:val="center"/>
                    <w:rPr>
                      <w:rFonts w:ascii="Calibri" w:hAnsi="Calibri"/>
                      <w:szCs w:val="28"/>
                      <w:lang w:val="zh-CN"/>
                    </w:rPr>
                  </w:pPr>
                  <w:r>
                    <w:rPr>
                      <w:rFonts w:ascii="Calibri" w:hAnsi="Calibri"/>
                      <w:szCs w:val="28"/>
                      <w:lang w:val="zh-CN"/>
                    </w:rPr>
                    <w:t>0.67</w:t>
                  </w:r>
                </w:p>
              </w:tc>
              <w:tc>
                <w:tcPr>
                  <w:tcW w:w="1863" w:type="dxa"/>
                  <w:vAlign w:val="center"/>
                </w:tcPr>
                <w:p w:rsidR="00E96879" w:rsidRDefault="0061225B">
                  <w:pPr>
                    <w:jc w:val="center"/>
                    <w:rPr>
                      <w:rFonts w:ascii="Calibri" w:hAnsi="Calibri"/>
                      <w:szCs w:val="28"/>
                      <w:lang w:val="zh-CN"/>
                    </w:rPr>
                  </w:pPr>
                  <w:r>
                    <w:rPr>
                      <w:rFonts w:ascii="Calibri" w:hAnsi="Calibri"/>
                      <w:szCs w:val="28"/>
                      <w:lang w:val="zh-CN"/>
                    </w:rPr>
                    <w:t>0.60</w:t>
                  </w:r>
                </w:p>
              </w:tc>
            </w:tr>
          </w:tbl>
          <w:p w:rsidR="00E96879" w:rsidRDefault="0061225B">
            <w:pPr>
              <w:spacing w:line="520" w:lineRule="exact"/>
              <w:ind w:firstLine="482"/>
              <w:rPr>
                <w:rFonts w:ascii="Calibri" w:hAnsi="宋体"/>
                <w:snapToGrid w:val="0"/>
                <w:sz w:val="24"/>
              </w:rPr>
            </w:pPr>
            <w:r>
              <w:rPr>
                <w:rFonts w:ascii="Calibri" w:hAnsi="宋体" w:hint="eastAsia"/>
                <w:snapToGrid w:val="0"/>
                <w:sz w:val="24"/>
              </w:rPr>
              <w:t>评价要求建设单位在施工期应当做到以下几点：</w:t>
            </w:r>
          </w:p>
          <w:p w:rsidR="00E96879" w:rsidRDefault="00B11635">
            <w:pPr>
              <w:spacing w:line="520" w:lineRule="exact"/>
              <w:ind w:firstLine="482"/>
              <w:rPr>
                <w:rFonts w:ascii="Calibri" w:hAnsi="宋体" w:cs="宋体"/>
                <w:sz w:val="24"/>
              </w:rPr>
            </w:pPr>
            <w:r>
              <w:rPr>
                <w:rFonts w:ascii="Calibri" w:hAnsi="宋体" w:cs="宋体"/>
                <w:sz w:val="24"/>
              </w:rPr>
              <w:fldChar w:fldCharType="begin"/>
            </w:r>
            <w:r w:rsidR="0061225B">
              <w:rPr>
                <w:rFonts w:ascii="Calibri" w:hAnsi="宋体" w:cs="宋体" w:hint="eastAsia"/>
                <w:sz w:val="24"/>
              </w:rPr>
              <w:instrText>= 1 \* GB3</w:instrText>
            </w:r>
            <w:r>
              <w:rPr>
                <w:rFonts w:ascii="Calibri" w:hAnsi="宋体" w:cs="宋体"/>
                <w:sz w:val="24"/>
              </w:rPr>
              <w:fldChar w:fldCharType="separate"/>
            </w:r>
            <w:r w:rsidR="0061225B">
              <w:rPr>
                <w:rFonts w:ascii="Calibri" w:hAnsi="宋体" w:cs="宋体" w:hint="eastAsia"/>
                <w:sz w:val="24"/>
              </w:rPr>
              <w:t>①</w:t>
            </w:r>
            <w:r>
              <w:rPr>
                <w:rFonts w:ascii="Calibri" w:hAnsi="宋体" w:cs="宋体"/>
                <w:sz w:val="24"/>
              </w:rPr>
              <w:fldChar w:fldCharType="end"/>
            </w:r>
            <w:r w:rsidR="0061225B">
              <w:rPr>
                <w:rFonts w:ascii="Calibri" w:hAnsi="宋体" w:cs="宋体" w:hint="eastAsia"/>
                <w:sz w:val="24"/>
              </w:rPr>
              <w:t>施工工地开工前必须做到“六个到位”，即“审批到位、报备到位、治理方案到位、配套措施到位、监控到位、人员（施工单位管理人员、责任部门监管人员）到位”。</w:t>
            </w:r>
          </w:p>
          <w:p w:rsidR="00E96879" w:rsidRDefault="00B11635">
            <w:pPr>
              <w:spacing w:line="520" w:lineRule="exact"/>
              <w:ind w:firstLine="482"/>
              <w:rPr>
                <w:rFonts w:ascii="Calibri" w:hAnsi="宋体" w:cs="宋体"/>
                <w:sz w:val="24"/>
              </w:rPr>
            </w:pPr>
            <w:r>
              <w:rPr>
                <w:rFonts w:ascii="Calibri" w:hAnsi="宋体" w:cs="宋体"/>
                <w:sz w:val="24"/>
              </w:rPr>
              <w:fldChar w:fldCharType="begin"/>
            </w:r>
            <w:r w:rsidR="0061225B">
              <w:rPr>
                <w:rFonts w:ascii="Calibri" w:hAnsi="宋体" w:cs="宋体" w:hint="eastAsia"/>
                <w:sz w:val="24"/>
              </w:rPr>
              <w:instrText>= 2 \* GB3</w:instrText>
            </w:r>
            <w:r>
              <w:rPr>
                <w:rFonts w:ascii="Calibri" w:hAnsi="宋体" w:cs="宋体"/>
                <w:sz w:val="24"/>
              </w:rPr>
              <w:fldChar w:fldCharType="separate"/>
            </w:r>
            <w:r w:rsidR="0061225B">
              <w:rPr>
                <w:rFonts w:ascii="Calibri" w:hAnsi="宋体" w:cs="宋体" w:hint="eastAsia"/>
                <w:sz w:val="24"/>
              </w:rPr>
              <w:t>②</w:t>
            </w:r>
            <w:r>
              <w:rPr>
                <w:rFonts w:ascii="Calibri" w:hAnsi="宋体" w:cs="宋体"/>
                <w:sz w:val="24"/>
              </w:rPr>
              <w:fldChar w:fldCharType="end"/>
            </w:r>
            <w:r w:rsidR="0061225B">
              <w:rPr>
                <w:rFonts w:ascii="Calibri" w:hAnsi="宋体" w:cs="宋体" w:hint="eastAsia"/>
                <w:sz w:val="24"/>
              </w:rPr>
              <w:t>施工过程中必须做到“六个百分之百”，即“工地周边百分之百围挡、物料堆放百分之百覆盖、出入车辆百分之百冲洗、施工现场地面百分之百硬化、拆迁工地百分之百湿法作业、渣土车辆百分之百密闭运输”。</w:t>
            </w:r>
          </w:p>
          <w:p w:rsidR="00E96879" w:rsidRDefault="0061225B">
            <w:pPr>
              <w:pStyle w:val="00"/>
              <w:ind w:firstLine="480"/>
              <w:rPr>
                <w:rFonts w:ascii="Calibri" w:cs="Times New Roman"/>
                <w:snapToGrid w:val="0"/>
                <w:szCs w:val="24"/>
              </w:rPr>
            </w:pPr>
            <w:r>
              <w:rPr>
                <w:rFonts w:ascii="Calibri" w:hint="eastAsia"/>
              </w:rPr>
              <w:t>施工围挡：</w:t>
            </w:r>
            <w:r>
              <w:rPr>
                <w:rFonts w:ascii="Calibri" w:cs="Times New Roman" w:hint="eastAsia"/>
                <w:snapToGrid w:val="0"/>
                <w:szCs w:val="24"/>
              </w:rPr>
              <w:t>施工现场四周应设置不低于</w:t>
            </w:r>
            <w:r>
              <w:rPr>
                <w:rFonts w:ascii="Calibri" w:cs="Times New Roman" w:hint="eastAsia"/>
                <w:snapToGrid w:val="0"/>
                <w:szCs w:val="24"/>
              </w:rPr>
              <w:t>1.8</w:t>
            </w:r>
            <w:r>
              <w:rPr>
                <w:rFonts w:ascii="Calibri" w:cs="Times New Roman" w:hint="eastAsia"/>
                <w:snapToGrid w:val="0"/>
                <w:szCs w:val="24"/>
              </w:rPr>
              <w:t>米的定型化、工具化、坚固安全的连续封闭式围挡，围挡底部应设置</w:t>
            </w:r>
            <w:r>
              <w:rPr>
                <w:rFonts w:ascii="Calibri" w:cs="Times New Roman" w:hint="eastAsia"/>
                <w:snapToGrid w:val="0"/>
                <w:szCs w:val="24"/>
              </w:rPr>
              <w:t>30</w:t>
            </w:r>
            <w:r>
              <w:rPr>
                <w:rFonts w:ascii="Calibri" w:cs="Times New Roman" w:hint="eastAsia"/>
                <w:snapToGrid w:val="0"/>
                <w:szCs w:val="24"/>
              </w:rPr>
              <w:t>厘米防溢座，围挡之间以及围挡与防溢座之间无缝隙。此外，不得对围挡从事喷漆等活动。</w:t>
            </w:r>
          </w:p>
          <w:p w:rsidR="00E96879" w:rsidRDefault="0061225B">
            <w:pPr>
              <w:spacing w:line="520" w:lineRule="exact"/>
              <w:ind w:firstLineChars="200" w:firstLine="480"/>
              <w:rPr>
                <w:rFonts w:ascii="Calibri" w:hAnsi="宋体"/>
                <w:snapToGrid w:val="0"/>
                <w:sz w:val="24"/>
              </w:rPr>
            </w:pPr>
            <w:r>
              <w:rPr>
                <w:rFonts w:ascii="Calibri" w:hAnsi="宋体" w:hint="eastAsia"/>
                <w:snapToGrid w:val="0"/>
                <w:sz w:val="24"/>
              </w:rPr>
              <w:t>物料覆盖：施工现场临时堆放的土方、物料、建筑垃圾等，应当全部</w:t>
            </w:r>
            <w:r>
              <w:rPr>
                <w:rFonts w:ascii="Calibri" w:hAnsi="宋体" w:hint="eastAsia"/>
                <w:snapToGrid w:val="0"/>
                <w:sz w:val="24"/>
              </w:rPr>
              <w:t>100%</w:t>
            </w:r>
            <w:r>
              <w:rPr>
                <w:rFonts w:ascii="Calibri" w:hAnsi="宋体" w:hint="eastAsia"/>
                <w:snapToGrid w:val="0"/>
                <w:sz w:val="24"/>
              </w:rPr>
              <w:t>有效覆盖，并对施工工地及临时堆场及时洒水、清扫。</w:t>
            </w:r>
          </w:p>
          <w:p w:rsidR="00E96879" w:rsidRDefault="0061225B">
            <w:pPr>
              <w:spacing w:line="520" w:lineRule="exact"/>
              <w:ind w:firstLineChars="200" w:firstLine="480"/>
              <w:rPr>
                <w:rFonts w:ascii="Calibri" w:hAnsi="宋体"/>
                <w:snapToGrid w:val="0"/>
                <w:sz w:val="24"/>
              </w:rPr>
            </w:pPr>
            <w:r>
              <w:rPr>
                <w:rFonts w:ascii="Calibri" w:hAnsi="宋体" w:hint="eastAsia"/>
                <w:snapToGrid w:val="0"/>
                <w:sz w:val="24"/>
              </w:rPr>
              <w:t>密闭运输：</w:t>
            </w:r>
            <w:r>
              <w:rPr>
                <w:rFonts w:ascii="Calibri" w:hAnsi="宋体"/>
                <w:snapToGrid w:val="0"/>
                <w:sz w:val="24"/>
              </w:rPr>
              <w:t>施工单位运输的土方、白灰、水泥、土方、施工垃圾等易产生扬尘的车辆，应当为密闭式或有覆盖措施的运输车辆</w:t>
            </w:r>
            <w:r>
              <w:rPr>
                <w:rFonts w:ascii="Calibri" w:hAnsi="宋体" w:hint="eastAsia"/>
                <w:snapToGrid w:val="0"/>
                <w:sz w:val="24"/>
              </w:rPr>
              <w:t>，</w:t>
            </w:r>
            <w:r>
              <w:rPr>
                <w:rFonts w:ascii="Calibri" w:hAnsi="宋体"/>
                <w:snapToGrid w:val="0"/>
                <w:sz w:val="24"/>
              </w:rPr>
              <w:t>限速行驶，避免沿途弥散。</w:t>
            </w:r>
          </w:p>
          <w:p w:rsidR="00E96879" w:rsidRDefault="00B11635">
            <w:pPr>
              <w:spacing w:line="520" w:lineRule="exact"/>
              <w:ind w:firstLineChars="250" w:firstLine="600"/>
              <w:rPr>
                <w:rFonts w:ascii="Calibri" w:hAnsi="宋体" w:cs="宋体"/>
                <w:sz w:val="24"/>
              </w:rPr>
            </w:pPr>
            <w:r>
              <w:rPr>
                <w:rFonts w:ascii="Calibri" w:hAnsi="宋体" w:cs="宋体"/>
                <w:sz w:val="24"/>
              </w:rPr>
              <w:fldChar w:fldCharType="begin"/>
            </w:r>
            <w:r w:rsidR="0061225B">
              <w:rPr>
                <w:rFonts w:ascii="Calibri" w:hAnsi="宋体" w:cs="宋体" w:hint="eastAsia"/>
                <w:sz w:val="24"/>
              </w:rPr>
              <w:instrText>= 3 \* GB3</w:instrText>
            </w:r>
            <w:r>
              <w:rPr>
                <w:rFonts w:ascii="Calibri" w:hAnsi="宋体" w:cs="宋体"/>
                <w:sz w:val="24"/>
              </w:rPr>
              <w:fldChar w:fldCharType="separate"/>
            </w:r>
            <w:r w:rsidR="0061225B">
              <w:rPr>
                <w:rFonts w:ascii="Calibri" w:hAnsi="宋体" w:cs="宋体" w:hint="eastAsia"/>
                <w:sz w:val="24"/>
              </w:rPr>
              <w:t>③</w:t>
            </w:r>
            <w:r>
              <w:rPr>
                <w:rFonts w:ascii="Calibri" w:hAnsi="宋体" w:cs="宋体"/>
                <w:sz w:val="24"/>
              </w:rPr>
              <w:fldChar w:fldCharType="end"/>
            </w:r>
            <w:r w:rsidR="0061225B">
              <w:rPr>
                <w:rFonts w:ascii="Calibri" w:hAnsi="宋体" w:cs="宋体" w:hint="eastAsia"/>
                <w:sz w:val="24"/>
              </w:rPr>
              <w:t>城市建成区内施工现场必须做到“两个禁止”，即“禁止现场搅拌混凝土，禁止现</w:t>
            </w:r>
            <w:r w:rsidR="0061225B">
              <w:rPr>
                <w:rFonts w:ascii="Calibri" w:hAnsi="宋体" w:cs="宋体" w:hint="eastAsia"/>
                <w:sz w:val="24"/>
              </w:rPr>
              <w:lastRenderedPageBreak/>
              <w:t>场配制砂浆”。建设单位应将防治扬尘污染费用列入工程造价，使用散装水泥和商品混凝土。</w:t>
            </w:r>
          </w:p>
          <w:p w:rsidR="00E96879" w:rsidRDefault="00B11635">
            <w:pPr>
              <w:pStyle w:val="00"/>
              <w:ind w:firstLineChars="250" w:firstLine="600"/>
              <w:rPr>
                <w:rFonts w:ascii="Calibri" w:cs="Calibri"/>
              </w:rPr>
            </w:pPr>
            <w:r>
              <w:rPr>
                <w:rFonts w:ascii="Calibri"/>
              </w:rPr>
              <w:fldChar w:fldCharType="begin"/>
            </w:r>
            <w:r w:rsidR="0061225B">
              <w:rPr>
                <w:rFonts w:ascii="Calibri" w:hint="eastAsia"/>
              </w:rPr>
              <w:instrText>= 4 \* GB3</w:instrText>
            </w:r>
            <w:r>
              <w:rPr>
                <w:rFonts w:ascii="Calibri"/>
              </w:rPr>
              <w:fldChar w:fldCharType="separate"/>
            </w:r>
            <w:r w:rsidR="0061225B">
              <w:rPr>
                <w:rFonts w:ascii="Calibri" w:hint="eastAsia"/>
              </w:rPr>
              <w:t>④</w:t>
            </w:r>
            <w:r>
              <w:rPr>
                <w:rFonts w:ascii="Calibri"/>
              </w:rPr>
              <w:fldChar w:fldCharType="end"/>
            </w:r>
            <w:r w:rsidR="0061225B">
              <w:rPr>
                <w:rFonts w:ascii="Calibri" w:cs="Calibri" w:hint="eastAsia"/>
              </w:rPr>
              <w:t>出现五级及以上大风天气，必须采取防扬尘应急措施，且不得进行土方开挖、回填、转运作业等作业。若出现重污染天气，应当立即停止施工。</w:t>
            </w:r>
          </w:p>
          <w:p w:rsidR="00E96879" w:rsidRDefault="00B11635">
            <w:pPr>
              <w:spacing w:line="520" w:lineRule="exact"/>
              <w:ind w:firstLineChars="250" w:firstLine="600"/>
              <w:rPr>
                <w:rFonts w:ascii="Calibri" w:hAnsi="宋体" w:cs="宋体"/>
                <w:sz w:val="24"/>
              </w:rPr>
            </w:pPr>
            <w:r>
              <w:rPr>
                <w:rFonts w:ascii="Calibri" w:hAnsi="宋体" w:cs="宋体"/>
                <w:sz w:val="24"/>
              </w:rPr>
              <w:fldChar w:fldCharType="begin"/>
            </w:r>
            <w:r w:rsidR="0061225B">
              <w:rPr>
                <w:rFonts w:ascii="Calibri" w:hAnsi="宋体" w:cs="宋体" w:hint="eastAsia"/>
                <w:sz w:val="24"/>
              </w:rPr>
              <w:instrText>= 5 \* GB3</w:instrText>
            </w:r>
            <w:r>
              <w:rPr>
                <w:rFonts w:ascii="Calibri" w:hAnsi="宋体" w:cs="宋体"/>
                <w:sz w:val="24"/>
              </w:rPr>
              <w:fldChar w:fldCharType="separate"/>
            </w:r>
            <w:r w:rsidR="0061225B">
              <w:rPr>
                <w:rFonts w:ascii="Calibri" w:hAnsi="宋体" w:cs="宋体" w:hint="eastAsia"/>
                <w:sz w:val="24"/>
              </w:rPr>
              <w:t>⑤</w:t>
            </w:r>
            <w:r>
              <w:rPr>
                <w:rFonts w:ascii="Calibri" w:hAnsi="宋体" w:cs="宋体"/>
                <w:sz w:val="24"/>
              </w:rPr>
              <w:fldChar w:fldCharType="end"/>
            </w:r>
            <w:r w:rsidR="0061225B">
              <w:rPr>
                <w:rFonts w:ascii="Calibri" w:hAnsi="宋体" w:cs="宋体" w:hint="eastAsia"/>
                <w:sz w:val="24"/>
              </w:rPr>
              <w:t>施工现场安装视频监控</w:t>
            </w:r>
            <w:r w:rsidR="0061225B">
              <w:rPr>
                <w:rFonts w:ascii="Calibri" w:hAnsi="Calibri" w:hint="eastAsia"/>
                <w:bCs/>
                <w:sz w:val="24"/>
              </w:rPr>
              <w:t>装置，实行施工全过程监控</w:t>
            </w:r>
            <w:r w:rsidR="0061225B">
              <w:rPr>
                <w:rFonts w:ascii="Calibri" w:hAnsi="宋体" w:hint="eastAsia"/>
                <w:color w:val="000000"/>
                <w:kern w:val="0"/>
                <w:sz w:val="24"/>
                <w:lang w:val="zh-CN"/>
              </w:rPr>
              <w:t>。</w:t>
            </w:r>
          </w:p>
          <w:p w:rsidR="00E96879" w:rsidRDefault="00B11635">
            <w:pPr>
              <w:spacing w:line="520" w:lineRule="exact"/>
              <w:ind w:firstLineChars="250" w:firstLine="600"/>
              <w:rPr>
                <w:rFonts w:ascii="Calibri" w:hAnsi="宋体" w:cs="宋体"/>
                <w:sz w:val="24"/>
              </w:rPr>
            </w:pPr>
            <w:r>
              <w:rPr>
                <w:rFonts w:ascii="Calibri" w:hAnsi="宋体" w:cs="宋体"/>
                <w:sz w:val="24"/>
              </w:rPr>
              <w:fldChar w:fldCharType="begin"/>
            </w:r>
            <w:r w:rsidR="0061225B">
              <w:rPr>
                <w:rFonts w:ascii="Calibri" w:hAnsi="宋体" w:cs="宋体" w:hint="eastAsia"/>
                <w:sz w:val="24"/>
              </w:rPr>
              <w:instrText>= 6 \* GB3</w:instrText>
            </w:r>
            <w:r>
              <w:rPr>
                <w:rFonts w:ascii="Calibri" w:hAnsi="宋体" w:cs="宋体"/>
                <w:sz w:val="24"/>
              </w:rPr>
              <w:fldChar w:fldCharType="separate"/>
            </w:r>
            <w:r w:rsidR="0061225B">
              <w:rPr>
                <w:rFonts w:ascii="Calibri" w:hAnsi="宋体" w:cs="宋体" w:hint="eastAsia"/>
                <w:sz w:val="24"/>
              </w:rPr>
              <w:t>⑥</w:t>
            </w:r>
            <w:r>
              <w:rPr>
                <w:rFonts w:ascii="Calibri" w:hAnsi="宋体" w:cs="宋体"/>
                <w:sz w:val="24"/>
              </w:rPr>
              <w:fldChar w:fldCharType="end"/>
            </w:r>
            <w:r w:rsidR="0061225B">
              <w:rPr>
                <w:rFonts w:ascii="Calibri" w:hAnsi="宋体" w:cs="宋体" w:hint="eastAsia"/>
                <w:sz w:val="24"/>
              </w:rPr>
              <w:t>产生的弃方、建筑垃圾等应当及时清运出场。</w:t>
            </w:r>
          </w:p>
          <w:p w:rsidR="00E96879" w:rsidRDefault="00B11635">
            <w:pPr>
              <w:spacing w:line="520" w:lineRule="exact"/>
              <w:ind w:firstLineChars="250" w:firstLine="600"/>
              <w:rPr>
                <w:rFonts w:ascii="Calibri" w:hAnsi="宋体" w:cs="宋体"/>
                <w:sz w:val="24"/>
              </w:rPr>
            </w:pPr>
            <w:r>
              <w:rPr>
                <w:rFonts w:ascii="Calibri" w:hAnsi="宋体" w:cs="宋体"/>
                <w:sz w:val="24"/>
              </w:rPr>
              <w:fldChar w:fldCharType="begin"/>
            </w:r>
            <w:r w:rsidR="0061225B">
              <w:rPr>
                <w:rFonts w:ascii="Calibri" w:hAnsi="宋体" w:cs="宋体" w:hint="eastAsia"/>
                <w:sz w:val="24"/>
              </w:rPr>
              <w:instrText>= 7 \* GB3</w:instrText>
            </w:r>
            <w:r>
              <w:rPr>
                <w:rFonts w:ascii="Calibri" w:hAnsi="宋体" w:cs="宋体"/>
                <w:sz w:val="24"/>
              </w:rPr>
              <w:fldChar w:fldCharType="separate"/>
            </w:r>
            <w:r w:rsidR="0061225B">
              <w:rPr>
                <w:rFonts w:ascii="Calibri" w:hAnsi="宋体" w:cs="宋体" w:hint="eastAsia"/>
                <w:sz w:val="24"/>
              </w:rPr>
              <w:t>⑦</w:t>
            </w:r>
            <w:r>
              <w:rPr>
                <w:rFonts w:ascii="Calibri" w:hAnsi="宋体" w:cs="宋体"/>
                <w:sz w:val="24"/>
              </w:rPr>
              <w:fldChar w:fldCharType="end"/>
            </w:r>
            <w:r w:rsidR="0061225B">
              <w:rPr>
                <w:rFonts w:ascii="Calibri" w:hAnsi="宋体" w:cs="宋体" w:hint="eastAsia"/>
                <w:sz w:val="24"/>
              </w:rPr>
              <w:t>施工结束后，物料、渣土堆场未清理完毕，不得拆除施工围挡。</w:t>
            </w:r>
          </w:p>
          <w:p w:rsidR="00E96879" w:rsidRDefault="0061225B">
            <w:pPr>
              <w:autoSpaceDE w:val="0"/>
              <w:autoSpaceDN w:val="0"/>
              <w:adjustRightInd w:val="0"/>
              <w:spacing w:line="520" w:lineRule="exact"/>
              <w:ind w:firstLineChars="200" w:firstLine="480"/>
              <w:rPr>
                <w:rFonts w:ascii="Calibri" w:hAnsi="宋体"/>
                <w:color w:val="000000"/>
                <w:kern w:val="0"/>
                <w:sz w:val="24"/>
                <w:lang w:val="zh-CN"/>
              </w:rPr>
            </w:pPr>
            <w:r>
              <w:rPr>
                <w:rFonts w:ascii="Calibri" w:hAnsi="宋体" w:hint="eastAsia"/>
                <w:color w:val="000000"/>
                <w:kern w:val="0"/>
                <w:sz w:val="24"/>
                <w:lang w:val="zh-CN"/>
              </w:rPr>
              <w:t>C</w:t>
            </w:r>
            <w:r>
              <w:rPr>
                <w:rFonts w:ascii="Calibri" w:hAnsi="宋体" w:hint="eastAsia"/>
                <w:color w:val="000000"/>
                <w:kern w:val="0"/>
                <w:sz w:val="24"/>
                <w:lang w:val="zh-CN"/>
              </w:rPr>
              <w:t>、道路扬尘</w:t>
            </w:r>
          </w:p>
          <w:p w:rsidR="00E96879" w:rsidRDefault="0061225B">
            <w:pPr>
              <w:pStyle w:val="00"/>
              <w:ind w:firstLine="480"/>
              <w:rPr>
                <w:rFonts w:ascii="Calibri" w:hAnsi="Calibri"/>
                <w:bCs/>
              </w:rPr>
            </w:pPr>
            <w:r>
              <w:rPr>
                <w:rFonts w:ascii="Calibri"/>
              </w:rPr>
              <w:t>道路扬尘主要是由于施工车辆在运输施工材料而引起，引起道路扬尘的因素较多，主要跟车辆行驶速度、风速、路面积尘量和路面积尘湿度有关，其中风速还直接影响到扬尘的传输距离。</w:t>
            </w:r>
            <w:r>
              <w:rPr>
                <w:rFonts w:ascii="Calibri" w:hAnsi="Calibri"/>
                <w:bCs/>
              </w:rPr>
              <w:t>在同样路面清洁程度条件下，车速越快，扬尘量越大；而在同样车速情况下，路面越脏，则扬尘量越大。因此，通过限速行驶及定时清扫路面，保持路面的清洁是减少汽车扬尘的有效手段。</w:t>
            </w:r>
          </w:p>
          <w:p w:rsidR="00E96879" w:rsidRDefault="0061225B">
            <w:pPr>
              <w:pStyle w:val="00"/>
              <w:ind w:firstLine="480"/>
              <w:rPr>
                <w:rFonts w:ascii="Calibri" w:hAnsi="Calibri"/>
              </w:rPr>
            </w:pPr>
            <w:r>
              <w:rPr>
                <w:rFonts w:ascii="Calibri" w:hAnsi="Calibri" w:hint="eastAsia"/>
              </w:rPr>
              <w:t>本工程</w:t>
            </w:r>
            <w:r w:rsidR="0096175B">
              <w:rPr>
                <w:rFonts w:ascii="Calibri" w:hAnsi="Calibri" w:hint="eastAsia"/>
              </w:rPr>
              <w:t>施工</w:t>
            </w:r>
            <w:r w:rsidR="001E7034">
              <w:rPr>
                <w:rFonts w:hint="eastAsia"/>
              </w:rPr>
              <w:t>沿线有部分居民</w:t>
            </w:r>
            <w:r>
              <w:rPr>
                <w:rFonts w:ascii="Calibri" w:hAnsi="Calibri" w:hint="eastAsia"/>
              </w:rPr>
              <w:t>，为了最大限度的减轻运输扬尘对周边环境的影响，评价要求企业应当采取如下措施：</w:t>
            </w:r>
          </w:p>
          <w:p w:rsidR="00E96879" w:rsidRDefault="00B11635">
            <w:pPr>
              <w:pStyle w:val="00"/>
              <w:ind w:firstLine="480"/>
              <w:rPr>
                <w:rFonts w:ascii="Calibri" w:hAnsi="Calibri"/>
              </w:rPr>
            </w:pPr>
            <w:r>
              <w:rPr>
                <w:rFonts w:ascii="Calibri" w:hAnsi="Calibri"/>
              </w:rPr>
              <w:fldChar w:fldCharType="begin"/>
            </w:r>
            <w:r w:rsidR="0061225B">
              <w:rPr>
                <w:rFonts w:ascii="Calibri" w:hAnsi="Calibri" w:hint="eastAsia"/>
              </w:rPr>
              <w:instrText>= 1 \* GB3</w:instrText>
            </w:r>
            <w:r>
              <w:rPr>
                <w:rFonts w:ascii="Calibri" w:hAnsi="Calibri"/>
              </w:rPr>
              <w:fldChar w:fldCharType="separate"/>
            </w:r>
            <w:r w:rsidR="0061225B">
              <w:rPr>
                <w:rFonts w:ascii="Calibri" w:hAnsi="Calibri" w:hint="eastAsia"/>
              </w:rPr>
              <w:t>①</w:t>
            </w:r>
            <w:r>
              <w:rPr>
                <w:rFonts w:ascii="Calibri" w:hAnsi="Calibri"/>
              </w:rPr>
              <w:fldChar w:fldCharType="end"/>
            </w:r>
            <w:r w:rsidR="0061225B">
              <w:rPr>
                <w:rFonts w:ascii="Calibri" w:hAnsi="Calibri" w:hint="eastAsia"/>
              </w:rPr>
              <w:t>建设单位必须委托具有资格的运输单位进行渣土、垃圾、混凝土、预拌砂浆等物料运输，双方签订扬尘污染治理协议，共同承担扬尘污染治理责任。</w:t>
            </w:r>
          </w:p>
          <w:p w:rsidR="00E96879" w:rsidRDefault="00B11635">
            <w:pPr>
              <w:pStyle w:val="00"/>
              <w:ind w:firstLine="480"/>
              <w:rPr>
                <w:rFonts w:ascii="Calibri" w:hAnsi="Calibri"/>
              </w:rPr>
            </w:pPr>
            <w:r>
              <w:rPr>
                <w:rFonts w:ascii="Calibri" w:hAnsi="Calibri"/>
              </w:rPr>
              <w:fldChar w:fldCharType="begin"/>
            </w:r>
            <w:r w:rsidR="0061225B">
              <w:rPr>
                <w:rFonts w:ascii="Calibri" w:hAnsi="Calibri" w:hint="eastAsia"/>
              </w:rPr>
              <w:instrText>= 2 \* GB3</w:instrText>
            </w:r>
            <w:r>
              <w:rPr>
                <w:rFonts w:ascii="Calibri" w:hAnsi="Calibri"/>
              </w:rPr>
              <w:fldChar w:fldCharType="separate"/>
            </w:r>
            <w:r w:rsidR="0061225B">
              <w:rPr>
                <w:rFonts w:ascii="Calibri" w:hAnsi="Calibri" w:hint="eastAsia"/>
              </w:rPr>
              <w:t>②</w:t>
            </w:r>
            <w:r>
              <w:rPr>
                <w:rFonts w:ascii="Calibri" w:hAnsi="Calibri"/>
              </w:rPr>
              <w:fldChar w:fldCharType="end"/>
            </w:r>
            <w:r w:rsidR="0061225B">
              <w:rPr>
                <w:rFonts w:ascii="Calibri" w:hAnsi="Calibri" w:hint="eastAsia"/>
              </w:rPr>
              <w:t>渣土车等物料运输车辆必须随车携带驾驶证、行车证、营运证、建筑垃圾运输许可证和装卸双向登记卡，做到各项运营运输手续完备。</w:t>
            </w:r>
          </w:p>
          <w:p w:rsidR="00E96879" w:rsidRDefault="00B11635">
            <w:pPr>
              <w:pStyle w:val="00"/>
              <w:ind w:firstLine="480"/>
              <w:rPr>
                <w:rFonts w:ascii="Calibri" w:hAnsi="Calibri"/>
              </w:rPr>
            </w:pPr>
            <w:r>
              <w:rPr>
                <w:rFonts w:ascii="Calibri" w:hAnsi="Calibri"/>
              </w:rPr>
              <w:fldChar w:fldCharType="begin"/>
            </w:r>
            <w:r w:rsidR="0061225B">
              <w:rPr>
                <w:rFonts w:ascii="Calibri" w:hAnsi="Calibri" w:hint="eastAsia"/>
              </w:rPr>
              <w:instrText>= 3 \* GB3</w:instrText>
            </w:r>
            <w:r>
              <w:rPr>
                <w:rFonts w:ascii="Calibri" w:hAnsi="Calibri"/>
              </w:rPr>
              <w:fldChar w:fldCharType="separate"/>
            </w:r>
            <w:r w:rsidR="0061225B">
              <w:rPr>
                <w:rFonts w:ascii="Calibri" w:hAnsi="Calibri" w:hint="eastAsia"/>
              </w:rPr>
              <w:t>③</w:t>
            </w:r>
            <w:r>
              <w:rPr>
                <w:rFonts w:ascii="Calibri" w:hAnsi="Calibri"/>
              </w:rPr>
              <w:fldChar w:fldCharType="end"/>
            </w:r>
            <w:r w:rsidR="0061225B">
              <w:rPr>
                <w:rFonts w:ascii="Calibri" w:hAnsi="Calibri" w:hint="eastAsia"/>
              </w:rPr>
              <w:t>渣土车等物料运输车辆必须实施源头治理，新购车辆要采用具有全封闭高密封性能的新型智能环保车辆，现有车辆要采取严格的密封密闭措施，切实达到无外露、无遗撒、无高尖、无扬尘的要求，并按规定的时间、地点、线路运输和装卸。</w:t>
            </w:r>
          </w:p>
          <w:p w:rsidR="00E96879" w:rsidRDefault="00B11635">
            <w:pPr>
              <w:pStyle w:val="00"/>
              <w:ind w:firstLine="480"/>
              <w:rPr>
                <w:rFonts w:ascii="Calibri" w:hAnsi="Calibri"/>
              </w:rPr>
            </w:pPr>
            <w:r>
              <w:rPr>
                <w:rFonts w:ascii="Calibri" w:hAnsi="Calibri"/>
              </w:rPr>
              <w:fldChar w:fldCharType="begin"/>
            </w:r>
            <w:r w:rsidR="0061225B">
              <w:rPr>
                <w:rFonts w:ascii="Calibri" w:hAnsi="Calibri" w:hint="eastAsia"/>
              </w:rPr>
              <w:instrText>= 4 \* GB3</w:instrText>
            </w:r>
            <w:r>
              <w:rPr>
                <w:rFonts w:ascii="Calibri" w:hAnsi="Calibri"/>
              </w:rPr>
              <w:fldChar w:fldCharType="separate"/>
            </w:r>
            <w:r w:rsidR="0061225B">
              <w:rPr>
                <w:rFonts w:ascii="Calibri" w:hAnsi="Calibri" w:hint="eastAsia"/>
              </w:rPr>
              <w:t>④</w:t>
            </w:r>
            <w:r>
              <w:rPr>
                <w:rFonts w:ascii="Calibri" w:hAnsi="Calibri"/>
              </w:rPr>
              <w:fldChar w:fldCharType="end"/>
            </w:r>
            <w:r w:rsidR="0061225B">
              <w:rPr>
                <w:rFonts w:ascii="Calibri" w:hAnsi="Calibri" w:hint="eastAsia"/>
              </w:rPr>
              <w:t>渣土车等物料运输车辆出入施工工地和处置场地，必须进行冲洗保洁，防止车辆带泥出场，保持周边道路清洁干净。</w:t>
            </w:r>
          </w:p>
          <w:p w:rsidR="00E96879" w:rsidRDefault="00B11635">
            <w:pPr>
              <w:pStyle w:val="00"/>
              <w:ind w:firstLine="480"/>
              <w:rPr>
                <w:rFonts w:ascii="Calibri" w:hAnsi="Calibri"/>
              </w:rPr>
            </w:pPr>
            <w:r>
              <w:rPr>
                <w:rFonts w:ascii="Calibri" w:hAnsi="Calibri"/>
              </w:rPr>
              <w:fldChar w:fldCharType="begin"/>
            </w:r>
            <w:r w:rsidR="0061225B">
              <w:rPr>
                <w:rFonts w:ascii="Calibri" w:hAnsi="Calibri" w:hint="eastAsia"/>
              </w:rPr>
              <w:instrText>= 5 \* GB3</w:instrText>
            </w:r>
            <w:r>
              <w:rPr>
                <w:rFonts w:ascii="Calibri" w:hAnsi="Calibri"/>
              </w:rPr>
              <w:fldChar w:fldCharType="separate"/>
            </w:r>
            <w:r w:rsidR="0061225B">
              <w:rPr>
                <w:rFonts w:ascii="Calibri" w:hAnsi="Calibri" w:hint="eastAsia"/>
              </w:rPr>
              <w:t>⑤</w:t>
            </w:r>
            <w:r>
              <w:rPr>
                <w:rFonts w:ascii="Calibri" w:hAnsi="Calibri"/>
              </w:rPr>
              <w:fldChar w:fldCharType="end"/>
            </w:r>
            <w:r w:rsidR="0061225B">
              <w:rPr>
                <w:rFonts w:ascii="Calibri" w:hAnsi="Calibri" w:hint="eastAsia"/>
              </w:rPr>
              <w:t>渣土等物料运输车辆必须安装实时在线定位系统，严格实行“挖、堆、运”全过程监控，严禁“跑、冒、滴、漏”和野蛮驾驶，确保实时处于监管部门监控之中。</w:t>
            </w:r>
          </w:p>
          <w:p w:rsidR="00E96879" w:rsidRDefault="0061225B">
            <w:pPr>
              <w:autoSpaceDE w:val="0"/>
              <w:autoSpaceDN w:val="0"/>
              <w:adjustRightInd w:val="0"/>
              <w:spacing w:line="520" w:lineRule="exact"/>
              <w:ind w:firstLineChars="200" w:firstLine="480"/>
              <w:rPr>
                <w:rFonts w:ascii="Calibri" w:hAnsi="Calibri"/>
                <w:color w:val="000000"/>
                <w:kern w:val="0"/>
                <w:sz w:val="24"/>
                <w:lang w:val="zh-CN"/>
              </w:rPr>
            </w:pPr>
            <w:r>
              <w:rPr>
                <w:rFonts w:ascii="Calibri" w:hAnsi="宋体"/>
                <w:color w:val="000000"/>
                <w:kern w:val="0"/>
                <w:sz w:val="24"/>
                <w:lang w:val="zh-CN"/>
              </w:rPr>
              <w:t>采取上述措施后，可以把</w:t>
            </w:r>
            <w:r>
              <w:rPr>
                <w:rFonts w:ascii="Calibri" w:hAnsi="宋体" w:hint="eastAsia"/>
                <w:color w:val="000000"/>
                <w:kern w:val="0"/>
                <w:sz w:val="24"/>
                <w:lang w:val="zh-CN"/>
              </w:rPr>
              <w:t>施工</w:t>
            </w:r>
            <w:r>
              <w:rPr>
                <w:rFonts w:ascii="Calibri" w:hAnsi="宋体"/>
                <w:color w:val="000000"/>
                <w:kern w:val="0"/>
                <w:sz w:val="24"/>
                <w:lang w:val="zh-CN"/>
              </w:rPr>
              <w:t>扬尘污染对周围环境敏感点的影响减低到最小程度</w:t>
            </w:r>
            <w:r>
              <w:rPr>
                <w:rFonts w:ascii="Calibri" w:hAnsi="宋体" w:hint="eastAsia"/>
                <w:color w:val="000000"/>
                <w:kern w:val="0"/>
                <w:sz w:val="24"/>
                <w:lang w:val="zh-CN"/>
              </w:rPr>
              <w:t>，且</w:t>
            </w:r>
            <w:r>
              <w:rPr>
                <w:rFonts w:ascii="Calibri" w:hAnsi="宋体" w:hint="eastAsia"/>
                <w:color w:val="000000"/>
                <w:kern w:val="0"/>
                <w:sz w:val="24"/>
                <w:lang w:val="zh-CN"/>
              </w:rPr>
              <w:lastRenderedPageBreak/>
              <w:t>项目施工期为</w:t>
            </w:r>
            <w:r w:rsidR="0096175B">
              <w:rPr>
                <w:rFonts w:ascii="Calibri" w:hAnsi="宋体"/>
                <w:color w:val="000000"/>
                <w:kern w:val="0"/>
                <w:sz w:val="24"/>
                <w:lang w:val="zh-CN"/>
              </w:rPr>
              <w:t>20</w:t>
            </w:r>
            <w:r>
              <w:rPr>
                <w:rFonts w:ascii="Calibri" w:hAnsi="宋体" w:hint="eastAsia"/>
                <w:color w:val="000000"/>
                <w:kern w:val="0"/>
                <w:sz w:val="24"/>
                <w:lang w:val="zh-CN"/>
              </w:rPr>
              <w:t>个月，施工期结束后，影响亦随之消失</w:t>
            </w:r>
            <w:r>
              <w:rPr>
                <w:rFonts w:ascii="Calibri" w:hAnsi="宋体"/>
                <w:color w:val="000000"/>
                <w:kern w:val="0"/>
                <w:sz w:val="24"/>
                <w:lang w:val="zh-CN"/>
              </w:rPr>
              <w:t>。</w:t>
            </w:r>
          </w:p>
          <w:p w:rsidR="00E96879" w:rsidRDefault="0061225B">
            <w:pPr>
              <w:autoSpaceDE w:val="0"/>
              <w:autoSpaceDN w:val="0"/>
              <w:adjustRightInd w:val="0"/>
              <w:spacing w:line="520" w:lineRule="exact"/>
              <w:ind w:firstLineChars="200" w:firstLine="480"/>
              <w:rPr>
                <w:rFonts w:ascii="Calibri" w:hAnsi="Calibri"/>
                <w:color w:val="000000"/>
                <w:kern w:val="0"/>
                <w:sz w:val="24"/>
                <w:lang w:val="zh-CN"/>
              </w:rPr>
            </w:pPr>
            <w:r>
              <w:rPr>
                <w:rFonts w:ascii="Calibri" w:hAnsi="宋体"/>
                <w:color w:val="000000"/>
                <w:kern w:val="0"/>
                <w:sz w:val="24"/>
                <w:lang w:val="zh-CN"/>
              </w:rPr>
              <w:t>（</w:t>
            </w:r>
            <w:r w:rsidR="005E27D7">
              <w:rPr>
                <w:rFonts w:ascii="Calibri" w:hAnsi="Calibri" w:hint="eastAsia"/>
                <w:color w:val="000000"/>
                <w:kern w:val="0"/>
                <w:sz w:val="24"/>
                <w:lang w:val="zh-CN"/>
              </w:rPr>
              <w:t>3</w:t>
            </w:r>
            <w:r>
              <w:rPr>
                <w:rFonts w:ascii="Calibri" w:hAnsi="宋体"/>
                <w:color w:val="000000"/>
                <w:kern w:val="0"/>
                <w:sz w:val="24"/>
                <w:lang w:val="zh-CN"/>
              </w:rPr>
              <w:t>）沥青烟</w:t>
            </w:r>
          </w:p>
          <w:p w:rsidR="00E96879" w:rsidRDefault="0061225B">
            <w:pPr>
              <w:pStyle w:val="00"/>
              <w:ind w:firstLine="480"/>
              <w:rPr>
                <w:rFonts w:ascii="Calibri"/>
              </w:rPr>
            </w:pPr>
            <w:r>
              <w:rPr>
                <w:rFonts w:ascii="Calibri" w:hint="eastAsia"/>
              </w:rPr>
              <w:t>本项目道路全线为沥青混凝土路面，工程</w:t>
            </w:r>
            <w:r>
              <w:rPr>
                <w:rFonts w:ascii="Calibri"/>
              </w:rPr>
              <w:t>所用沥青料全部外购，为商品沥青，运至施工工地后直接使用，不设沥青搅拌站。</w:t>
            </w:r>
            <w:r>
              <w:rPr>
                <w:rFonts w:ascii="Calibri" w:hint="eastAsia"/>
              </w:rPr>
              <w:t>本次评价要求建设方使用的商品沥青需来源于拥有合法手续的沥青搅拌站，以保证路面铺设沥青的质量需求。因此，项目</w:t>
            </w:r>
            <w:r>
              <w:rPr>
                <w:rFonts w:ascii="Calibri"/>
              </w:rPr>
              <w:t>施工期沥青烟主要来自于沥青摊铺过程中。</w:t>
            </w:r>
          </w:p>
          <w:p w:rsidR="00E96879" w:rsidRDefault="0061225B">
            <w:pPr>
              <w:pStyle w:val="00"/>
              <w:ind w:firstLine="480"/>
              <w:rPr>
                <w:color w:val="000000"/>
                <w:kern w:val="0"/>
                <w:lang w:val="zh-CN"/>
              </w:rPr>
            </w:pPr>
            <w:r>
              <w:rPr>
                <w:rFonts w:ascii="Calibri" w:hint="eastAsia"/>
              </w:rPr>
              <w:t>本工程</w:t>
            </w:r>
            <w:r>
              <w:rPr>
                <w:rFonts w:hint="eastAsia"/>
                <w:color w:val="000000"/>
                <w:kern w:val="0"/>
                <w:lang w:val="zh-CN"/>
              </w:rPr>
              <w:t>施工期会对周边居民和施工人员产生一定的影响，但</w:t>
            </w:r>
            <w:r>
              <w:rPr>
                <w:rFonts w:ascii="Calibri" w:hint="eastAsia"/>
              </w:rPr>
              <w:t>由于项目</w:t>
            </w:r>
            <w:r>
              <w:rPr>
                <w:rFonts w:ascii="Calibri"/>
              </w:rPr>
              <w:t>摊铺量</w:t>
            </w:r>
            <w:r>
              <w:rPr>
                <w:rFonts w:ascii="Calibri" w:hint="eastAsia"/>
              </w:rPr>
              <w:t>小</w:t>
            </w:r>
            <w:r>
              <w:rPr>
                <w:rFonts w:ascii="Calibri"/>
              </w:rPr>
              <w:t>、作业时间</w:t>
            </w:r>
            <w:r>
              <w:rPr>
                <w:rFonts w:ascii="Calibri" w:hint="eastAsia"/>
              </w:rPr>
              <w:t>短，</w:t>
            </w:r>
            <w:r>
              <w:rPr>
                <w:rFonts w:hint="eastAsia"/>
                <w:color w:val="000000"/>
                <w:kern w:val="0"/>
                <w:lang w:val="zh-CN"/>
              </w:rPr>
              <w:t>沥青烟产生量很小，对环境的影响有限。为了进一步减轻沥青摊铺对周围环境的影响，评价建议施工方可选在气流流动性较好的天气进行沥青铺设，</w:t>
            </w:r>
            <w:r>
              <w:rPr>
                <w:rFonts w:ascii="Calibri"/>
              </w:rPr>
              <w:t>避免在清晨、晚间等大气扩散条件相对不好的时候进行</w:t>
            </w:r>
            <w:r>
              <w:rPr>
                <w:rFonts w:ascii="Calibri" w:hint="eastAsia"/>
              </w:rPr>
              <w:t>，</w:t>
            </w:r>
            <w:r>
              <w:rPr>
                <w:rFonts w:hint="eastAsia"/>
                <w:color w:val="000000"/>
                <w:kern w:val="0"/>
                <w:lang w:val="zh-CN"/>
              </w:rPr>
              <w:t>使得沥青烟有较好的扩散能力，不产生聚集，并加快摊铺进度。</w:t>
            </w:r>
            <w:r>
              <w:rPr>
                <w:rFonts w:ascii="Calibri"/>
              </w:rPr>
              <w:t>采取以上措施之后，沥青烟对周围环境的影响较小。</w:t>
            </w:r>
          </w:p>
          <w:p w:rsidR="00E96879" w:rsidRDefault="0061225B">
            <w:pPr>
              <w:autoSpaceDE w:val="0"/>
              <w:autoSpaceDN w:val="0"/>
              <w:adjustRightInd w:val="0"/>
              <w:spacing w:line="520" w:lineRule="exact"/>
              <w:ind w:firstLineChars="200" w:firstLine="480"/>
              <w:rPr>
                <w:rFonts w:ascii="Calibri" w:hAnsi="Calibri"/>
                <w:color w:val="000000"/>
                <w:kern w:val="0"/>
                <w:sz w:val="24"/>
                <w:lang w:val="zh-CN"/>
              </w:rPr>
            </w:pPr>
            <w:r>
              <w:rPr>
                <w:rFonts w:ascii="Calibri" w:hAnsi="宋体"/>
                <w:color w:val="000000"/>
                <w:kern w:val="0"/>
                <w:sz w:val="24"/>
                <w:lang w:val="zh-CN"/>
              </w:rPr>
              <w:t>（</w:t>
            </w:r>
            <w:r w:rsidR="005E27D7">
              <w:rPr>
                <w:rFonts w:ascii="Calibri" w:hAnsi="Calibri" w:hint="eastAsia"/>
                <w:color w:val="000000"/>
                <w:kern w:val="0"/>
                <w:sz w:val="24"/>
                <w:lang w:val="zh-CN"/>
              </w:rPr>
              <w:t>4</w:t>
            </w:r>
            <w:r>
              <w:rPr>
                <w:rFonts w:ascii="Calibri" w:hAnsi="宋体"/>
                <w:color w:val="000000"/>
                <w:kern w:val="0"/>
                <w:sz w:val="24"/>
                <w:lang w:val="zh-CN"/>
              </w:rPr>
              <w:t>）</w:t>
            </w:r>
            <w:r>
              <w:rPr>
                <w:rFonts w:ascii="Calibri" w:hAnsi="宋体"/>
                <w:bCs/>
                <w:color w:val="000000"/>
                <w:kern w:val="0"/>
                <w:sz w:val="24"/>
              </w:rPr>
              <w:t>运输车辆及施工机械燃油废气</w:t>
            </w:r>
          </w:p>
          <w:p w:rsidR="00E96879" w:rsidRDefault="0061225B">
            <w:pPr>
              <w:pStyle w:val="00"/>
              <w:ind w:firstLine="480"/>
              <w:rPr>
                <w:rFonts w:ascii="Calibri" w:hAnsi="Calibri"/>
              </w:rPr>
            </w:pPr>
            <w:r>
              <w:rPr>
                <w:rFonts w:ascii="Calibri"/>
                <w:bCs/>
              </w:rPr>
              <w:t>本项目施工过程用到的施工机械，主要有挖掘机、装载机、推土机、平地机等机械，它们以柴油为燃料，都可以产生一定量废气，运输车辆也会产生汽车尾气，燃油废气中的污染物主要为</w:t>
            </w:r>
            <w:r>
              <w:rPr>
                <w:rFonts w:ascii="Calibri" w:hAnsi="Calibri"/>
                <w:bCs/>
              </w:rPr>
              <w:t>CO</w:t>
            </w:r>
            <w:r>
              <w:rPr>
                <w:rFonts w:ascii="Calibri"/>
                <w:bCs/>
              </w:rPr>
              <w:t>、</w:t>
            </w:r>
            <w:r>
              <w:rPr>
                <w:rFonts w:ascii="Calibri" w:hAnsi="Calibri"/>
                <w:bCs/>
              </w:rPr>
              <w:t>NO</w:t>
            </w:r>
            <w:r>
              <w:rPr>
                <w:rFonts w:ascii="Calibri" w:hAnsi="Calibri"/>
                <w:bCs/>
                <w:vertAlign w:val="subscript"/>
              </w:rPr>
              <w:t>2</w:t>
            </w:r>
            <w:r>
              <w:rPr>
                <w:rFonts w:ascii="Calibri"/>
                <w:bCs/>
              </w:rPr>
              <w:t>、</w:t>
            </w:r>
            <w:r>
              <w:rPr>
                <w:rFonts w:ascii="Calibri" w:hint="eastAsia"/>
                <w:bCs/>
              </w:rPr>
              <w:t>T</w:t>
            </w:r>
            <w:r>
              <w:rPr>
                <w:rFonts w:ascii="Calibri" w:hAnsi="Calibri"/>
                <w:bCs/>
              </w:rPr>
              <w:t>HC</w:t>
            </w:r>
            <w:r>
              <w:rPr>
                <w:rFonts w:ascii="Calibri"/>
                <w:bCs/>
              </w:rPr>
              <w:t>等</w:t>
            </w:r>
            <w:r>
              <w:rPr>
                <w:rFonts w:ascii="Calibri"/>
              </w:rPr>
              <w:t>，</w:t>
            </w:r>
            <w:r>
              <w:rPr>
                <w:rFonts w:ascii="Calibri"/>
                <w:bCs/>
              </w:rPr>
              <w:t>由于车辆为非连续行驶状态，污染物排放时间及排放量相对较少，</w:t>
            </w:r>
            <w:r>
              <w:rPr>
                <w:rFonts w:ascii="Calibri" w:hint="eastAsia"/>
                <w:bCs/>
              </w:rPr>
              <w:t>废气</w:t>
            </w:r>
            <w:r>
              <w:rPr>
                <w:rFonts w:ascii="Calibri"/>
                <w:bCs/>
              </w:rPr>
              <w:t>对周边环境及居民影响较小。</w:t>
            </w:r>
          </w:p>
          <w:p w:rsidR="00E96879" w:rsidRDefault="0061225B">
            <w:pPr>
              <w:snapToGrid w:val="0"/>
              <w:spacing w:line="520" w:lineRule="exact"/>
              <w:ind w:firstLineChars="200" w:firstLine="480"/>
              <w:rPr>
                <w:rFonts w:ascii="Calibri" w:hAnsi="宋体"/>
                <w:bCs/>
                <w:sz w:val="24"/>
              </w:rPr>
            </w:pPr>
            <w:r>
              <w:rPr>
                <w:rFonts w:ascii="Calibri" w:hAnsi="宋体" w:hint="eastAsia"/>
                <w:bCs/>
                <w:sz w:val="24"/>
              </w:rPr>
              <w:t>同时，施工场地内的运输车辆应禁止超载，不得使用劣质燃料；对车辆的尾气排放应进行监督管理。严格执行汽车监管办法的相关规定，避免排放黑烟，同时要注意车辆的维修与维护，使其保证在良好的状态下工作，以减小汽车尾气的排放量。</w:t>
            </w:r>
          </w:p>
          <w:p w:rsidR="001E7034" w:rsidRDefault="001E7034">
            <w:pPr>
              <w:snapToGrid w:val="0"/>
              <w:spacing w:line="520" w:lineRule="exact"/>
              <w:ind w:firstLineChars="200" w:firstLine="480"/>
              <w:rPr>
                <w:rFonts w:ascii="Calibri" w:hAnsi="宋体"/>
                <w:bCs/>
                <w:sz w:val="24"/>
              </w:rPr>
            </w:pPr>
            <w:r>
              <w:rPr>
                <w:rFonts w:ascii="Calibri" w:hAnsi="宋体" w:hint="eastAsia"/>
                <w:bCs/>
                <w:sz w:val="24"/>
              </w:rPr>
              <w:t>（</w:t>
            </w:r>
            <w:r>
              <w:rPr>
                <w:rFonts w:ascii="Calibri" w:hAnsi="宋体" w:hint="eastAsia"/>
                <w:bCs/>
                <w:sz w:val="24"/>
              </w:rPr>
              <w:t>5</w:t>
            </w:r>
            <w:r>
              <w:rPr>
                <w:rFonts w:ascii="Calibri" w:hAnsi="宋体" w:hint="eastAsia"/>
                <w:bCs/>
                <w:sz w:val="24"/>
              </w:rPr>
              <w:t>）食堂油烟</w:t>
            </w:r>
          </w:p>
          <w:p w:rsidR="001E7034" w:rsidRDefault="001E7034">
            <w:pPr>
              <w:snapToGrid w:val="0"/>
              <w:spacing w:line="520" w:lineRule="exact"/>
              <w:ind w:firstLineChars="200" w:firstLine="480"/>
              <w:rPr>
                <w:rFonts w:ascii="Calibri" w:hAnsi="Calibri"/>
                <w:bCs/>
                <w:sz w:val="24"/>
              </w:rPr>
            </w:pPr>
            <w:r>
              <w:rPr>
                <w:rFonts w:ascii="Calibri" w:hAnsi="宋体" w:hint="eastAsia"/>
                <w:bCs/>
                <w:sz w:val="24"/>
              </w:rPr>
              <w:t>施工营地产生的食堂油烟经油烟净化器净化后经专用排烟管道外排至室外，对周围环境影响较小。</w:t>
            </w:r>
          </w:p>
          <w:p w:rsidR="00E96879" w:rsidRDefault="0061225B">
            <w:pPr>
              <w:spacing w:line="520" w:lineRule="exact"/>
              <w:ind w:firstLineChars="232" w:firstLine="559"/>
              <w:rPr>
                <w:rFonts w:ascii="Calibri" w:hAnsi="Calibri"/>
                <w:b/>
                <w:sz w:val="24"/>
              </w:rPr>
            </w:pPr>
            <w:r>
              <w:rPr>
                <w:rFonts w:ascii="Calibri" w:hAnsi="Calibri" w:hint="eastAsia"/>
                <w:b/>
                <w:sz w:val="24"/>
              </w:rPr>
              <w:t>2</w:t>
            </w:r>
            <w:r>
              <w:rPr>
                <w:rFonts w:ascii="Calibri" w:hAnsi="Calibri" w:hint="eastAsia"/>
                <w:b/>
                <w:sz w:val="24"/>
              </w:rPr>
              <w:t>、水环境影响分析</w:t>
            </w:r>
          </w:p>
          <w:p w:rsidR="00E96879" w:rsidRDefault="0061225B">
            <w:pPr>
              <w:spacing w:line="520" w:lineRule="exact"/>
              <w:ind w:firstLine="482"/>
              <w:rPr>
                <w:rFonts w:ascii="Calibri" w:hAnsi="Calibri"/>
                <w:bCs/>
                <w:sz w:val="24"/>
              </w:rPr>
            </w:pPr>
            <w:r>
              <w:rPr>
                <w:rFonts w:ascii="Calibri" w:hAnsi="Calibri" w:hint="eastAsia"/>
                <w:bCs/>
                <w:sz w:val="24"/>
              </w:rPr>
              <w:t>（</w:t>
            </w:r>
            <w:r>
              <w:rPr>
                <w:rFonts w:ascii="Calibri" w:hAnsi="Calibri" w:hint="eastAsia"/>
                <w:bCs/>
                <w:sz w:val="24"/>
              </w:rPr>
              <w:t>1</w:t>
            </w:r>
            <w:r>
              <w:rPr>
                <w:rFonts w:ascii="Calibri" w:hAnsi="Calibri" w:hint="eastAsia"/>
                <w:bCs/>
                <w:sz w:val="24"/>
              </w:rPr>
              <w:t>）生活污水</w:t>
            </w:r>
          </w:p>
          <w:p w:rsidR="00E96879" w:rsidRDefault="0061225B">
            <w:pPr>
              <w:spacing w:line="520" w:lineRule="exact"/>
              <w:ind w:firstLine="482"/>
              <w:rPr>
                <w:rFonts w:ascii="Calibri" w:hAnsi="Calibri" w:cs="宋体"/>
                <w:sz w:val="24"/>
                <w:szCs w:val="20"/>
              </w:rPr>
            </w:pPr>
            <w:r>
              <w:rPr>
                <w:rFonts w:ascii="Calibri" w:hAnsi="Calibri" w:cs="宋体" w:hint="eastAsia"/>
                <w:sz w:val="24"/>
                <w:szCs w:val="20"/>
              </w:rPr>
              <w:t>本项目不设集中施工营地，利用周边及沿线民房，可以减少临时占地的影响。</w:t>
            </w:r>
            <w:r>
              <w:rPr>
                <w:rFonts w:ascii="Calibri" w:hAnsi="Calibri" w:cs="宋体"/>
                <w:sz w:val="24"/>
                <w:szCs w:val="20"/>
              </w:rPr>
              <w:t>生活污水</w:t>
            </w:r>
            <w:r>
              <w:rPr>
                <w:rFonts w:ascii="Calibri" w:hAnsi="Calibri" w:cs="宋体" w:hint="eastAsia"/>
                <w:sz w:val="24"/>
                <w:szCs w:val="20"/>
              </w:rPr>
              <w:t>经化粪池处理后</w:t>
            </w:r>
            <w:r w:rsidR="0049588E">
              <w:rPr>
                <w:rFonts w:ascii="Calibri" w:hAnsi="Calibri" w:cs="宋体" w:hint="eastAsia"/>
                <w:sz w:val="24"/>
                <w:szCs w:val="20"/>
              </w:rPr>
              <w:t>用于周边农田施肥</w:t>
            </w:r>
            <w:r>
              <w:rPr>
                <w:rFonts w:ascii="Calibri" w:hAnsi="Calibri" w:cs="宋体" w:hint="eastAsia"/>
                <w:sz w:val="24"/>
                <w:szCs w:val="20"/>
              </w:rPr>
              <w:t>，对周围环境影响不大。</w:t>
            </w:r>
          </w:p>
          <w:p w:rsidR="00E96879" w:rsidRDefault="0061225B">
            <w:pPr>
              <w:spacing w:line="520" w:lineRule="exact"/>
              <w:ind w:firstLine="480"/>
              <w:rPr>
                <w:rFonts w:ascii="Calibri" w:hAnsi="Calibri"/>
                <w:bCs/>
                <w:sz w:val="24"/>
              </w:rPr>
            </w:pPr>
            <w:r>
              <w:rPr>
                <w:rFonts w:ascii="Calibri" w:hAnsi="Calibri" w:hint="eastAsia"/>
                <w:bCs/>
                <w:sz w:val="24"/>
              </w:rPr>
              <w:lastRenderedPageBreak/>
              <w:t>（</w:t>
            </w:r>
            <w:r>
              <w:rPr>
                <w:rFonts w:ascii="Calibri" w:hAnsi="Calibri" w:hint="eastAsia"/>
                <w:bCs/>
                <w:sz w:val="24"/>
              </w:rPr>
              <w:t>2</w:t>
            </w:r>
            <w:r>
              <w:rPr>
                <w:rFonts w:ascii="Calibri" w:hAnsi="Calibri" w:hint="eastAsia"/>
                <w:bCs/>
                <w:sz w:val="24"/>
              </w:rPr>
              <w:t>）施工废水</w:t>
            </w:r>
          </w:p>
          <w:p w:rsidR="00E96879" w:rsidRDefault="0061225B">
            <w:pPr>
              <w:pStyle w:val="00"/>
              <w:ind w:firstLine="480"/>
              <w:rPr>
                <w:rFonts w:ascii="Calibri" w:hAnsi="Calibri"/>
                <w:color w:val="000000"/>
              </w:rPr>
            </w:pPr>
            <w:r>
              <w:rPr>
                <w:rFonts w:ascii="Calibri" w:hint="eastAsia"/>
                <w:color w:val="000000"/>
              </w:rPr>
              <w:t>施工期废水主要来源于冲洗沙石、灌浆、混凝土养护等；建筑材料被雨水冲刷形成的污水以及施工机械跑、冒、滴、漏的油污随地表径流形成的污水等环节。该部分废水具有</w:t>
            </w:r>
            <w:r>
              <w:rPr>
                <w:rFonts w:ascii="Calibri" w:hint="eastAsia"/>
                <w:color w:val="000000"/>
              </w:rPr>
              <w:t>SS</w:t>
            </w:r>
            <w:r>
              <w:rPr>
                <w:rFonts w:ascii="Calibri" w:hint="eastAsia"/>
                <w:color w:val="000000"/>
              </w:rPr>
              <w:t>浓度较高</w:t>
            </w:r>
            <w:r>
              <w:rPr>
                <w:rFonts w:ascii="Calibri"/>
                <w:color w:val="000000"/>
              </w:rPr>
              <w:t>、水量小、间歇集中排放等特点</w:t>
            </w:r>
            <w:r>
              <w:rPr>
                <w:rFonts w:ascii="Calibri" w:hint="eastAsia"/>
                <w:color w:val="000000"/>
              </w:rPr>
              <w:t>。施工过程中，</w:t>
            </w:r>
            <w:r>
              <w:rPr>
                <w:rFonts w:ascii="Calibri"/>
                <w:color w:val="000000"/>
              </w:rPr>
              <w:t>严禁施工废水未经处理外排至周围水体</w:t>
            </w:r>
            <w:r>
              <w:rPr>
                <w:rFonts w:ascii="Calibri" w:hint="eastAsia"/>
                <w:color w:val="000000"/>
              </w:rPr>
              <w:t>，施工时临近</w:t>
            </w:r>
            <w:r w:rsidR="007118D8">
              <w:rPr>
                <w:rFonts w:ascii="Calibri" w:hint="eastAsia"/>
                <w:color w:val="000000"/>
              </w:rPr>
              <w:t>应河</w:t>
            </w:r>
            <w:r w:rsidR="007118D8">
              <w:rPr>
                <w:rFonts w:ascii="Calibri"/>
                <w:color w:val="000000"/>
              </w:rPr>
              <w:t>支流处</w:t>
            </w:r>
            <w:r>
              <w:rPr>
                <w:rFonts w:ascii="Calibri" w:hint="eastAsia"/>
                <w:color w:val="000000"/>
              </w:rPr>
              <w:t>必须</w:t>
            </w:r>
            <w:r>
              <w:rPr>
                <w:rFonts w:ascii="Calibri"/>
                <w:color w:val="000000"/>
              </w:rPr>
              <w:t>修建围挡，不得在附近堆放物料</w:t>
            </w:r>
            <w:r>
              <w:rPr>
                <w:rFonts w:ascii="Calibri" w:hint="eastAsia"/>
                <w:color w:val="000000"/>
              </w:rPr>
              <w:t>和</w:t>
            </w:r>
            <w:r>
              <w:rPr>
                <w:rFonts w:ascii="Calibri"/>
                <w:color w:val="000000"/>
              </w:rPr>
              <w:t>渣土等</w:t>
            </w:r>
            <w:r>
              <w:rPr>
                <w:rFonts w:ascii="Calibri" w:hint="eastAsia"/>
                <w:color w:val="000000"/>
              </w:rPr>
              <w:t>，同时，严禁物料和渣土堆放在水体附近。</w:t>
            </w:r>
          </w:p>
          <w:p w:rsidR="00E96879" w:rsidRDefault="0061225B">
            <w:pPr>
              <w:pStyle w:val="00"/>
              <w:ind w:firstLine="480"/>
              <w:rPr>
                <w:rFonts w:ascii="Calibri"/>
                <w:color w:val="000000"/>
              </w:rPr>
            </w:pPr>
            <w:r>
              <w:rPr>
                <w:rFonts w:ascii="Calibri" w:hint="eastAsia"/>
                <w:color w:val="000000"/>
              </w:rPr>
              <w:t>本项目施工期间应做好建筑材料和建筑废料的管理，施工场地内须设置临时沉淀池，施工废水经沉淀处理后，循环使用，禁止外排。施工作业结束后，将临时沉淀池及时回填，及时恢复生态。</w:t>
            </w:r>
            <w:r>
              <w:rPr>
                <w:rFonts w:ascii="Calibri" w:hint="eastAsia"/>
                <w:color w:val="000000"/>
              </w:rPr>
              <w:cr/>
              <w:t xml:space="preserve">    </w:t>
            </w:r>
            <w:r>
              <w:rPr>
                <w:rFonts w:ascii="Calibri" w:hint="eastAsia"/>
                <w:color w:val="000000"/>
              </w:rPr>
              <w:t>同时在施工过程中应加强对机械设备的检修，以防止设备漏油现象的发生；施工机械设备维修时应做好相应的防渗措施，及时收集机修产生的危险废物，防止施工现场地表油类污染，以减小初期雨水的油类污染物负荷。</w:t>
            </w:r>
          </w:p>
          <w:p w:rsidR="00E96879" w:rsidRDefault="0061225B">
            <w:pPr>
              <w:pStyle w:val="affa"/>
              <w:ind w:firstLineChars="200" w:firstLine="480"/>
              <w:rPr>
                <w:rFonts w:ascii="Calibri" w:eastAsia="宋体"/>
                <w:b w:val="0"/>
                <w:color w:val="000000"/>
                <w:sz w:val="24"/>
              </w:rPr>
            </w:pPr>
            <w:r>
              <w:rPr>
                <w:rFonts w:ascii="Calibri" w:eastAsia="宋体" w:hint="eastAsia"/>
                <w:b w:val="0"/>
                <w:color w:val="000000"/>
                <w:sz w:val="24"/>
              </w:rPr>
              <w:t>综上所述，施工废水对周围环境影响较小。</w:t>
            </w:r>
          </w:p>
          <w:p w:rsidR="009D5327" w:rsidRDefault="0061225B" w:rsidP="009D5327">
            <w:pPr>
              <w:pStyle w:val="affa"/>
              <w:ind w:firstLineChars="200" w:firstLine="480"/>
              <w:rPr>
                <w:rFonts w:ascii="Calibri" w:eastAsia="宋体"/>
                <w:b w:val="0"/>
                <w:color w:val="000000"/>
                <w:sz w:val="24"/>
              </w:rPr>
            </w:pPr>
            <w:r>
              <w:rPr>
                <w:rFonts w:ascii="Calibri" w:eastAsia="宋体" w:hint="eastAsia"/>
                <w:b w:val="0"/>
                <w:color w:val="000000"/>
                <w:sz w:val="24"/>
              </w:rPr>
              <w:t>（</w:t>
            </w:r>
            <w:r>
              <w:rPr>
                <w:rFonts w:ascii="Calibri" w:eastAsia="宋体" w:hint="eastAsia"/>
                <w:b w:val="0"/>
                <w:color w:val="000000"/>
                <w:sz w:val="24"/>
              </w:rPr>
              <w:t>3</w:t>
            </w:r>
            <w:r>
              <w:rPr>
                <w:rFonts w:ascii="Calibri" w:eastAsia="宋体" w:hint="eastAsia"/>
                <w:b w:val="0"/>
                <w:color w:val="000000"/>
                <w:sz w:val="24"/>
              </w:rPr>
              <w:t>）</w:t>
            </w:r>
            <w:r w:rsidR="009D5327">
              <w:rPr>
                <w:rFonts w:ascii="Calibri" w:eastAsia="宋体" w:hint="eastAsia"/>
                <w:b w:val="0"/>
                <w:color w:val="000000"/>
                <w:sz w:val="24"/>
              </w:rPr>
              <w:t>桥涵施工影响分析</w:t>
            </w:r>
          </w:p>
          <w:p w:rsidR="009D5327" w:rsidRPr="009D5327" w:rsidRDefault="009D5327" w:rsidP="009D5327">
            <w:pPr>
              <w:pStyle w:val="affa"/>
              <w:ind w:firstLineChars="200" w:firstLine="480"/>
              <w:rPr>
                <w:rFonts w:ascii="Calibri" w:eastAsia="宋体"/>
                <w:b w:val="0"/>
                <w:color w:val="000000"/>
                <w:sz w:val="24"/>
              </w:rPr>
            </w:pPr>
            <w:r w:rsidRPr="009D5327">
              <w:rPr>
                <w:rFonts w:ascii="Calibri" w:eastAsia="宋体" w:hint="eastAsia"/>
                <w:b w:val="0"/>
                <w:color w:val="000000"/>
                <w:sz w:val="24"/>
              </w:rPr>
              <w:t>由于本项目所跨的</w:t>
            </w:r>
            <w:r>
              <w:rPr>
                <w:rFonts w:ascii="Calibri" w:eastAsia="宋体" w:hint="eastAsia"/>
                <w:b w:val="0"/>
                <w:color w:val="000000"/>
                <w:sz w:val="24"/>
              </w:rPr>
              <w:t>应河支流河道较窄，采用箱涵、圆管涵施工工艺，施工量较小</w:t>
            </w:r>
            <w:r w:rsidRPr="009D5327">
              <w:rPr>
                <w:rFonts w:ascii="Calibri" w:eastAsia="宋体" w:hint="eastAsia"/>
                <w:b w:val="0"/>
                <w:color w:val="000000"/>
                <w:sz w:val="24"/>
              </w:rPr>
              <w:t>。</w:t>
            </w:r>
          </w:p>
          <w:p w:rsidR="009D5327" w:rsidRPr="009D5327" w:rsidRDefault="009D5327" w:rsidP="009D5327">
            <w:pPr>
              <w:pStyle w:val="affa"/>
              <w:ind w:firstLineChars="200" w:firstLine="480"/>
              <w:rPr>
                <w:rFonts w:ascii="Calibri" w:eastAsia="宋体"/>
                <w:b w:val="0"/>
                <w:color w:val="000000"/>
                <w:sz w:val="24"/>
              </w:rPr>
            </w:pPr>
            <w:r w:rsidRPr="009D5327">
              <w:rPr>
                <w:rFonts w:ascii="Calibri" w:eastAsia="宋体" w:hint="eastAsia"/>
                <w:b w:val="0"/>
                <w:color w:val="000000"/>
                <w:sz w:val="24"/>
              </w:rPr>
              <w:t>在施工中，基础开挖、临时支撑、构筑围堰作业场所等水下工程会产生局部的河底扰动，因底泥浮起而使局部水体中泥沙等悬浮物增加，对地表水体水质产生一定的影响。据类比资料分析，采用围堰法施工，施工处下游</w:t>
            </w:r>
            <w:r w:rsidRPr="009D5327">
              <w:rPr>
                <w:rFonts w:ascii="Calibri" w:eastAsia="宋体" w:hint="eastAsia"/>
                <w:b w:val="0"/>
                <w:color w:val="000000"/>
                <w:sz w:val="24"/>
              </w:rPr>
              <w:t xml:space="preserve">100m </w:t>
            </w:r>
            <w:r w:rsidRPr="009D5327">
              <w:rPr>
                <w:rFonts w:ascii="Calibri" w:eastAsia="宋体" w:hint="eastAsia"/>
                <w:b w:val="0"/>
                <w:color w:val="000000"/>
                <w:sz w:val="24"/>
              </w:rPr>
              <w:t>范围外</w:t>
            </w:r>
            <w:r w:rsidRPr="009D5327">
              <w:rPr>
                <w:rFonts w:ascii="Calibri" w:eastAsia="宋体" w:hint="eastAsia"/>
                <w:b w:val="0"/>
                <w:color w:val="000000"/>
                <w:sz w:val="24"/>
              </w:rPr>
              <w:t xml:space="preserve">SS </w:t>
            </w:r>
            <w:r w:rsidRPr="009D5327">
              <w:rPr>
                <w:rFonts w:ascii="Calibri" w:eastAsia="宋体" w:hint="eastAsia"/>
                <w:b w:val="0"/>
                <w:color w:val="000000"/>
                <w:sz w:val="24"/>
              </w:rPr>
              <w:t>增量不超过</w:t>
            </w:r>
            <w:r w:rsidRPr="009D5327">
              <w:rPr>
                <w:rFonts w:ascii="Calibri" w:eastAsia="宋体" w:hint="eastAsia"/>
                <w:b w:val="0"/>
                <w:color w:val="000000"/>
                <w:sz w:val="24"/>
              </w:rPr>
              <w:t>50mg/l</w:t>
            </w:r>
            <w:r w:rsidRPr="009D5327">
              <w:rPr>
                <w:rFonts w:ascii="Calibri" w:eastAsia="宋体" w:hint="eastAsia"/>
                <w:b w:val="0"/>
                <w:color w:val="000000"/>
                <w:sz w:val="24"/>
              </w:rPr>
              <w:t>，对下游</w:t>
            </w:r>
            <w:r w:rsidRPr="009D5327">
              <w:rPr>
                <w:rFonts w:ascii="Calibri" w:eastAsia="宋体" w:hint="eastAsia"/>
                <w:b w:val="0"/>
                <w:color w:val="000000"/>
                <w:sz w:val="24"/>
              </w:rPr>
              <w:t xml:space="preserve">100m </w:t>
            </w:r>
            <w:r w:rsidRPr="009D5327">
              <w:rPr>
                <w:rFonts w:ascii="Calibri" w:eastAsia="宋体" w:hint="eastAsia"/>
                <w:b w:val="0"/>
                <w:color w:val="000000"/>
                <w:sz w:val="24"/>
              </w:rPr>
              <w:t>范围外水域水质不产生污染影响。随着施工期的结束，该类污染将不复存在。</w:t>
            </w:r>
          </w:p>
          <w:p w:rsidR="009D5327" w:rsidRPr="009D5327" w:rsidRDefault="009D5327" w:rsidP="009D5327">
            <w:pPr>
              <w:pStyle w:val="affa"/>
              <w:ind w:firstLineChars="200" w:firstLine="480"/>
              <w:rPr>
                <w:rFonts w:ascii="Calibri" w:eastAsia="宋体"/>
                <w:b w:val="0"/>
                <w:color w:val="000000"/>
                <w:sz w:val="24"/>
              </w:rPr>
            </w:pPr>
            <w:r w:rsidRPr="009D5327">
              <w:rPr>
                <w:rFonts w:ascii="Calibri" w:eastAsia="宋体" w:hint="eastAsia"/>
                <w:b w:val="0"/>
                <w:color w:val="000000"/>
                <w:sz w:val="24"/>
              </w:rPr>
              <w:t>钻孔产生的弃渣如果随意丢弃将会堵塞河道，淤积河床，占用、破坏、扰动河滩和河堤。因此，建议施工单位在水中墩孔施工时，在钻孔桩旁设沉渣桶，沉淀钻出的泥渣；同时在岸边设泥浆坑，经沉淀后的泥渣集中于岸边指定地点堆存，严禁将钻渣随意丢弃或弃于河道内，防止弃渣堆置淤塞河道，不利于行洪安全。</w:t>
            </w:r>
          </w:p>
          <w:p w:rsidR="00F64B04" w:rsidRDefault="009D5327" w:rsidP="009D5327">
            <w:pPr>
              <w:pStyle w:val="affa"/>
              <w:ind w:firstLineChars="200" w:firstLine="480"/>
              <w:rPr>
                <w:rFonts w:ascii="Calibri" w:eastAsia="宋体"/>
                <w:b w:val="0"/>
                <w:color w:val="000000"/>
                <w:sz w:val="24"/>
              </w:rPr>
            </w:pPr>
            <w:r w:rsidRPr="009D5327">
              <w:rPr>
                <w:rFonts w:ascii="Calibri" w:eastAsia="宋体" w:hint="eastAsia"/>
                <w:b w:val="0"/>
                <w:color w:val="000000"/>
                <w:sz w:val="24"/>
              </w:rPr>
              <w:t>通过采取措施后，项目施工期间对水环境影响较小。</w:t>
            </w:r>
          </w:p>
          <w:p w:rsidR="00E96879" w:rsidRDefault="009D5327">
            <w:pPr>
              <w:pStyle w:val="affa"/>
              <w:ind w:firstLineChars="200" w:firstLine="480"/>
              <w:rPr>
                <w:rFonts w:ascii="Calibri" w:eastAsia="宋体"/>
                <w:b w:val="0"/>
                <w:color w:val="000000"/>
                <w:sz w:val="24"/>
              </w:rPr>
            </w:pPr>
            <w:r>
              <w:rPr>
                <w:rFonts w:ascii="Calibri" w:eastAsia="宋体" w:hint="eastAsia"/>
                <w:b w:val="0"/>
                <w:color w:val="000000"/>
                <w:sz w:val="24"/>
              </w:rPr>
              <w:t>（</w:t>
            </w:r>
            <w:r>
              <w:rPr>
                <w:rFonts w:ascii="Calibri" w:eastAsia="宋体" w:hint="eastAsia"/>
                <w:b w:val="0"/>
                <w:color w:val="000000"/>
                <w:sz w:val="24"/>
              </w:rPr>
              <w:t>4</w:t>
            </w:r>
            <w:r>
              <w:rPr>
                <w:rFonts w:ascii="Calibri" w:eastAsia="宋体" w:hint="eastAsia"/>
                <w:b w:val="0"/>
                <w:color w:val="000000"/>
                <w:sz w:val="24"/>
              </w:rPr>
              <w:t>）</w:t>
            </w:r>
            <w:r w:rsidR="0061225B">
              <w:rPr>
                <w:rFonts w:ascii="Calibri" w:eastAsia="宋体" w:hint="eastAsia"/>
                <w:b w:val="0"/>
                <w:color w:val="000000"/>
                <w:sz w:val="24"/>
              </w:rPr>
              <w:t>雨水</w:t>
            </w:r>
          </w:p>
          <w:p w:rsidR="00E96879" w:rsidRDefault="0061225B">
            <w:pPr>
              <w:spacing w:line="520" w:lineRule="exact"/>
              <w:ind w:firstLine="480"/>
              <w:rPr>
                <w:rFonts w:ascii="Calibri" w:hAnsi="Calibri"/>
                <w:bCs/>
                <w:sz w:val="24"/>
              </w:rPr>
            </w:pPr>
            <w:r>
              <w:rPr>
                <w:rFonts w:ascii="Calibri" w:hAnsi="Calibri" w:hint="eastAsia"/>
                <w:bCs/>
                <w:sz w:val="24"/>
              </w:rPr>
              <w:t>建设单位应在施工场地四周设置导流渠，控制雨水流向，防止因雨水对施工进度及施</w:t>
            </w:r>
            <w:r>
              <w:rPr>
                <w:rFonts w:ascii="Calibri" w:hAnsi="Calibri" w:hint="eastAsia"/>
                <w:bCs/>
                <w:sz w:val="24"/>
              </w:rPr>
              <w:lastRenderedPageBreak/>
              <w:t>工质量造成影响。项目应严格控制施工期产生的废水，雨水等地表径流的流向，避免施工期废水和雨水对</w:t>
            </w:r>
            <w:r w:rsidR="001E7034">
              <w:rPr>
                <w:rFonts w:ascii="Calibri" w:hAnsi="Calibri" w:hint="eastAsia"/>
                <w:bCs/>
                <w:sz w:val="24"/>
              </w:rPr>
              <w:t>应河</w:t>
            </w:r>
            <w:r>
              <w:rPr>
                <w:rFonts w:ascii="Calibri" w:hAnsi="Calibri" w:hint="eastAsia"/>
                <w:bCs/>
                <w:sz w:val="24"/>
              </w:rPr>
              <w:t>等造成影响。</w:t>
            </w:r>
          </w:p>
          <w:p w:rsidR="00E96879" w:rsidRDefault="0061225B">
            <w:pPr>
              <w:spacing w:line="520" w:lineRule="exact"/>
              <w:ind w:firstLineChars="200" w:firstLine="482"/>
              <w:rPr>
                <w:rFonts w:ascii="Calibri" w:hAnsi="Calibri"/>
                <w:b/>
                <w:sz w:val="24"/>
              </w:rPr>
            </w:pPr>
            <w:r>
              <w:rPr>
                <w:rFonts w:ascii="Calibri" w:hAnsi="Calibri" w:hint="eastAsia"/>
                <w:b/>
                <w:sz w:val="24"/>
              </w:rPr>
              <w:t>3</w:t>
            </w:r>
            <w:r>
              <w:rPr>
                <w:rFonts w:ascii="Calibri" w:hAnsi="Calibri" w:hint="eastAsia"/>
                <w:b/>
                <w:sz w:val="24"/>
              </w:rPr>
              <w:t>、声环境影响分析</w:t>
            </w:r>
          </w:p>
          <w:p w:rsidR="00E96879" w:rsidRDefault="0061225B">
            <w:pPr>
              <w:snapToGrid w:val="0"/>
              <w:spacing w:line="520" w:lineRule="exact"/>
              <w:ind w:firstLineChars="200" w:firstLine="480"/>
              <w:rPr>
                <w:rFonts w:ascii="Calibri" w:hAnsi="Calibri"/>
                <w:bCs/>
                <w:sz w:val="24"/>
              </w:rPr>
            </w:pPr>
            <w:r>
              <w:rPr>
                <w:rFonts w:ascii="Calibri" w:hAnsi="Calibri" w:hint="eastAsia"/>
                <w:sz w:val="24"/>
              </w:rPr>
              <w:t>拟建道路工程施工期采用的施工机械设备多为高噪声设备，主要噪声源为：装载机、平地机、推土机、压路机等施工机械运行以及运输土石方的汽车行驶时产生的噪声等。</w:t>
            </w:r>
            <w:r>
              <w:rPr>
                <w:rFonts w:ascii="Calibri"/>
                <w:bCs/>
                <w:sz w:val="24"/>
              </w:rPr>
              <w:t>施工机械噪声源基本是在半自由场中的点声源传播，且声源基本均为裸露声源，本评价采用距离衰减公式，预测施工场不同距离处的等效声级，即：</w:t>
            </w:r>
          </w:p>
          <w:p w:rsidR="00E96879" w:rsidRDefault="00E96879">
            <w:pPr>
              <w:pStyle w:val="00"/>
              <w:ind w:firstLineChars="400" w:firstLine="960"/>
              <w:rPr>
                <w:rFonts w:ascii="Calibri" w:hAnsi="Calibri"/>
              </w:rPr>
            </w:pPr>
            <w:r w:rsidRPr="00E96879">
              <w:rPr>
                <w:rFonts w:ascii="Calibri" w:hAnsi="Calibri"/>
                <w:position w:val="-30"/>
              </w:rPr>
              <w:object w:dxaOrig="2460" w:dyaOrig="680">
                <v:shape id="_x0000_i1026" type="#_x0000_t75" style="width:122.25pt;height:36.75pt" o:ole="">
                  <v:imagedata r:id="rId13" o:title=""/>
                </v:shape>
                <o:OLEObject Type="Embed" ProgID="Equation.DSMT4" ShapeID="_x0000_i1026" DrawAspect="Content" ObjectID="_1635683550" r:id="rId14"/>
              </w:object>
            </w:r>
          </w:p>
          <w:p w:rsidR="00E96879" w:rsidRDefault="0061225B">
            <w:pPr>
              <w:pStyle w:val="00"/>
              <w:ind w:firstLineChars="50" w:firstLine="120"/>
              <w:rPr>
                <w:rFonts w:ascii="Calibri" w:hAnsi="Calibri"/>
              </w:rPr>
            </w:pPr>
            <w:r>
              <w:rPr>
                <w:rFonts w:ascii="Calibri"/>
              </w:rPr>
              <w:t>式中：</w:t>
            </w:r>
            <w:r w:rsidR="00E96879" w:rsidRPr="00E96879">
              <w:rPr>
                <w:rFonts w:ascii="Calibri" w:hAnsi="Calibri"/>
                <w:position w:val="-14"/>
              </w:rPr>
              <w:object w:dxaOrig="601" w:dyaOrig="380">
                <v:shape id="_x0000_i1027" type="#_x0000_t75" style="width:29.25pt;height:21.75pt" o:ole="">
                  <v:imagedata r:id="rId15" o:title=""/>
                </v:shape>
                <o:OLEObject Type="Embed" ProgID="Equation.DSMT4" ShapeID="_x0000_i1027" DrawAspect="Content" ObjectID="_1635683551" r:id="rId16"/>
              </w:object>
            </w:r>
            <w:r>
              <w:rPr>
                <w:rFonts w:ascii="Calibri" w:hAnsi="Calibri"/>
              </w:rPr>
              <w:t>—</w:t>
            </w:r>
            <w:r>
              <w:rPr>
                <w:rFonts w:ascii="Calibri"/>
              </w:rPr>
              <w:t>距声源距离为</w:t>
            </w:r>
            <w:r>
              <w:rPr>
                <w:rFonts w:ascii="Calibri" w:hAnsi="Calibri"/>
              </w:rPr>
              <w:t>r</w:t>
            </w:r>
            <w:r>
              <w:rPr>
                <w:rFonts w:ascii="Calibri"/>
              </w:rPr>
              <w:t>处的等效</w:t>
            </w:r>
            <w:r>
              <w:rPr>
                <w:rFonts w:ascii="Calibri" w:hAnsi="Calibri"/>
              </w:rPr>
              <w:t>A</w:t>
            </w:r>
            <w:r>
              <w:rPr>
                <w:rFonts w:ascii="Calibri"/>
              </w:rPr>
              <w:t>声级值，</w:t>
            </w:r>
            <w:r>
              <w:rPr>
                <w:rFonts w:ascii="Calibri" w:hAnsi="Calibri"/>
              </w:rPr>
              <w:t>dB(A)</w:t>
            </w:r>
            <w:r>
              <w:rPr>
                <w:rFonts w:ascii="Calibri"/>
              </w:rPr>
              <w:t>；</w:t>
            </w:r>
          </w:p>
          <w:p w:rsidR="00E96879" w:rsidRDefault="00E96879">
            <w:pPr>
              <w:spacing w:line="520" w:lineRule="exact"/>
              <w:ind w:firstLineChars="400" w:firstLine="840"/>
              <w:rPr>
                <w:rFonts w:ascii="Calibri" w:hAnsi="Calibri"/>
                <w:b/>
                <w:sz w:val="24"/>
              </w:rPr>
            </w:pPr>
            <w:r w:rsidRPr="00E96879">
              <w:rPr>
                <w:rFonts w:ascii="Calibri" w:hAnsi="Calibri"/>
                <w:position w:val="-14"/>
              </w:rPr>
              <w:object w:dxaOrig="660" w:dyaOrig="380">
                <v:shape id="_x0000_i1028" type="#_x0000_t75" style="width:36.75pt;height:21.75pt" o:ole="">
                  <v:imagedata r:id="rId17" o:title=""/>
                </v:shape>
                <o:OLEObject Type="Embed" ProgID="Equation.DSMT4" ShapeID="_x0000_i1028" DrawAspect="Content" ObjectID="_1635683552" r:id="rId18"/>
              </w:object>
            </w:r>
            <w:r w:rsidR="0061225B">
              <w:rPr>
                <w:rFonts w:ascii="Calibri" w:hAnsi="Calibri"/>
                <w:sz w:val="24"/>
              </w:rPr>
              <w:t>—</w:t>
            </w:r>
            <w:r w:rsidR="0061225B">
              <w:rPr>
                <w:rFonts w:ascii="Calibri"/>
                <w:sz w:val="24"/>
              </w:rPr>
              <w:t>距声源距离为</w:t>
            </w:r>
            <w:r w:rsidR="0061225B">
              <w:rPr>
                <w:rFonts w:ascii="Calibri" w:hAnsi="Calibri"/>
                <w:sz w:val="24"/>
              </w:rPr>
              <w:t>r</w:t>
            </w:r>
            <w:r w:rsidR="0061225B">
              <w:rPr>
                <w:rFonts w:ascii="Calibri" w:hAnsi="Calibri"/>
                <w:sz w:val="24"/>
                <w:vertAlign w:val="subscript"/>
              </w:rPr>
              <w:t>0</w:t>
            </w:r>
            <w:r w:rsidR="0061225B">
              <w:rPr>
                <w:rFonts w:ascii="Calibri"/>
                <w:sz w:val="24"/>
              </w:rPr>
              <w:t>处的等效</w:t>
            </w:r>
            <w:r w:rsidR="0061225B">
              <w:rPr>
                <w:rFonts w:ascii="Calibri" w:hAnsi="Calibri"/>
                <w:sz w:val="24"/>
              </w:rPr>
              <w:t>A</w:t>
            </w:r>
            <w:r w:rsidR="0061225B">
              <w:rPr>
                <w:rFonts w:ascii="Calibri"/>
                <w:sz w:val="24"/>
              </w:rPr>
              <w:t>声级值，</w:t>
            </w:r>
            <w:r w:rsidR="0061225B">
              <w:rPr>
                <w:rFonts w:ascii="Calibri" w:hAnsi="Calibri"/>
                <w:sz w:val="24"/>
              </w:rPr>
              <w:t>dB(A)</w:t>
            </w:r>
            <w:r w:rsidR="0061225B">
              <w:rPr>
                <w:rFonts w:ascii="Calibri"/>
                <w:sz w:val="24"/>
              </w:rPr>
              <w:t>；</w:t>
            </w:r>
          </w:p>
          <w:p w:rsidR="00E96879" w:rsidRDefault="0061225B">
            <w:pPr>
              <w:spacing w:line="520" w:lineRule="exact"/>
              <w:ind w:firstLineChars="500" w:firstLine="1200"/>
              <w:rPr>
                <w:rFonts w:ascii="Calibri" w:hAnsi="Calibri"/>
                <w:sz w:val="24"/>
              </w:rPr>
            </w:pPr>
            <w:r>
              <w:rPr>
                <w:rFonts w:ascii="Calibri" w:hAnsi="Calibri"/>
                <w:sz w:val="24"/>
              </w:rPr>
              <w:t>r —</w:t>
            </w:r>
            <w:r>
              <w:rPr>
                <w:rFonts w:ascii="Calibri"/>
                <w:sz w:val="24"/>
              </w:rPr>
              <w:t>关心点距离噪声源距离，</w:t>
            </w:r>
            <w:r>
              <w:rPr>
                <w:rFonts w:ascii="Calibri" w:hAnsi="Calibri"/>
                <w:sz w:val="24"/>
              </w:rPr>
              <w:t>m</w:t>
            </w:r>
            <w:r>
              <w:rPr>
                <w:rFonts w:ascii="Calibri"/>
                <w:sz w:val="24"/>
              </w:rPr>
              <w:t>；</w:t>
            </w:r>
          </w:p>
          <w:p w:rsidR="00E96879" w:rsidRDefault="0061225B">
            <w:pPr>
              <w:spacing w:line="520" w:lineRule="exact"/>
              <w:ind w:firstLineChars="200" w:firstLine="480"/>
              <w:rPr>
                <w:rFonts w:ascii="Calibri" w:hAnsi="Calibri"/>
                <w:sz w:val="24"/>
              </w:rPr>
            </w:pPr>
            <w:r>
              <w:rPr>
                <w:rFonts w:ascii="Calibri" w:hAnsi="Calibri"/>
                <w:sz w:val="24"/>
              </w:rPr>
              <w:t xml:space="preserve">      r</w:t>
            </w:r>
            <w:r>
              <w:rPr>
                <w:rFonts w:ascii="Calibri" w:hAnsi="Calibri"/>
                <w:sz w:val="24"/>
                <w:vertAlign w:val="subscript"/>
              </w:rPr>
              <w:t xml:space="preserve">0 </w:t>
            </w:r>
            <w:r>
              <w:rPr>
                <w:rFonts w:ascii="Calibri" w:hAnsi="Calibri"/>
                <w:sz w:val="24"/>
              </w:rPr>
              <w:t>—</w:t>
            </w:r>
            <w:r>
              <w:rPr>
                <w:rFonts w:ascii="Calibri"/>
                <w:sz w:val="24"/>
              </w:rPr>
              <w:t>声级为</w:t>
            </w:r>
            <w:r>
              <w:rPr>
                <w:rFonts w:ascii="Calibri" w:hAnsi="Calibri"/>
                <w:sz w:val="24"/>
              </w:rPr>
              <w:t>L</w:t>
            </w:r>
            <w:r>
              <w:rPr>
                <w:rFonts w:ascii="Calibri" w:hAnsi="Calibri"/>
                <w:sz w:val="24"/>
                <w:vertAlign w:val="subscript"/>
              </w:rPr>
              <w:t>0</w:t>
            </w:r>
            <w:r>
              <w:rPr>
                <w:rFonts w:ascii="Calibri"/>
                <w:sz w:val="24"/>
              </w:rPr>
              <w:t>点距声源距离，</w:t>
            </w:r>
            <w:r>
              <w:rPr>
                <w:rFonts w:ascii="Calibri" w:hAnsi="Calibri"/>
                <w:sz w:val="24"/>
              </w:rPr>
              <w:t>r</w:t>
            </w:r>
            <w:r>
              <w:rPr>
                <w:rFonts w:ascii="Calibri" w:hAnsi="Calibri"/>
                <w:sz w:val="24"/>
                <w:vertAlign w:val="subscript"/>
              </w:rPr>
              <w:t>0</w:t>
            </w:r>
            <w:r>
              <w:rPr>
                <w:rFonts w:ascii="Calibri"/>
                <w:sz w:val="24"/>
              </w:rPr>
              <w:t>＝</w:t>
            </w:r>
            <w:r>
              <w:rPr>
                <w:rFonts w:ascii="Calibri" w:hAnsi="Calibri"/>
                <w:sz w:val="24"/>
              </w:rPr>
              <w:t>1m</w:t>
            </w:r>
          </w:p>
          <w:p w:rsidR="00E96879" w:rsidRDefault="0061225B">
            <w:pPr>
              <w:pStyle w:val="00"/>
              <w:ind w:firstLine="480"/>
              <w:rPr>
                <w:rFonts w:ascii="Calibri" w:hAnsi="Calibri"/>
              </w:rPr>
            </w:pPr>
            <w:r>
              <w:rPr>
                <w:rFonts w:ascii="Calibri"/>
              </w:rPr>
              <w:t>施工期各阶段主要声源的不同距离处的声级如下表：</w:t>
            </w:r>
          </w:p>
          <w:p w:rsidR="00E96879" w:rsidRDefault="0061225B">
            <w:pPr>
              <w:pStyle w:val="00"/>
              <w:ind w:firstLine="480"/>
              <w:rPr>
                <w:rFonts w:ascii="Calibri" w:hAnsi="Calibri"/>
                <w:bCs/>
                <w:sz w:val="21"/>
                <w:szCs w:val="21"/>
              </w:rPr>
            </w:pPr>
            <w:r>
              <w:rPr>
                <w:rFonts w:ascii="Calibri" w:eastAsia="黑体"/>
              </w:rPr>
              <w:t>表</w:t>
            </w:r>
            <w:r w:rsidR="009D5327">
              <w:rPr>
                <w:rFonts w:ascii="Calibri" w:eastAsia="黑体" w:hAnsi="Calibri" w:hint="eastAsia"/>
              </w:rPr>
              <w:t>29</w:t>
            </w:r>
            <w:r>
              <w:rPr>
                <w:rFonts w:ascii="Calibri" w:eastAsia="黑体" w:hAnsi="Calibri" w:hint="eastAsia"/>
              </w:rPr>
              <w:t xml:space="preserve">             </w:t>
            </w:r>
            <w:r>
              <w:rPr>
                <w:rFonts w:ascii="Calibri" w:eastAsia="黑体"/>
              </w:rPr>
              <w:t>施工期各阶段噪声在不同距离处的声级</w:t>
            </w:r>
            <w:r w:rsidR="0090010C">
              <w:rPr>
                <w:rFonts w:ascii="Calibri" w:eastAsia="黑体" w:hint="eastAsia"/>
              </w:rPr>
              <w:t xml:space="preserve">    </w:t>
            </w:r>
            <w:r>
              <w:rPr>
                <w:rFonts w:ascii="Calibri"/>
                <w:bCs/>
                <w:sz w:val="21"/>
                <w:szCs w:val="21"/>
              </w:rPr>
              <w:t>单位：</w:t>
            </w:r>
            <w:r>
              <w:rPr>
                <w:rFonts w:ascii="Calibri" w:hAnsi="Calibri"/>
                <w:bCs/>
                <w:sz w:val="21"/>
                <w:szCs w:val="21"/>
              </w:rPr>
              <w:t>dB</w:t>
            </w:r>
            <w:r>
              <w:rPr>
                <w:rFonts w:ascii="Calibri"/>
                <w:bCs/>
                <w:sz w:val="21"/>
                <w:szCs w:val="21"/>
              </w:rPr>
              <w:t>（</w:t>
            </w:r>
            <w:r>
              <w:rPr>
                <w:rFonts w:ascii="Calibri" w:hAnsi="Calibri"/>
                <w:bCs/>
                <w:sz w:val="21"/>
                <w:szCs w:val="21"/>
              </w:rPr>
              <w:t>A</w:t>
            </w:r>
            <w:r>
              <w:rPr>
                <w:rFonts w:ascii="Calibri"/>
                <w:bCs/>
                <w:sz w:val="21"/>
                <w:szCs w:val="21"/>
              </w:rPr>
              <w:t>）</w:t>
            </w:r>
          </w:p>
          <w:tbl>
            <w:tblPr>
              <w:tblW w:w="94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21"/>
              <w:gridCol w:w="850"/>
              <w:gridCol w:w="709"/>
              <w:gridCol w:w="770"/>
              <w:gridCol w:w="647"/>
              <w:gridCol w:w="709"/>
              <w:gridCol w:w="709"/>
              <w:gridCol w:w="709"/>
              <w:gridCol w:w="708"/>
              <w:gridCol w:w="709"/>
              <w:gridCol w:w="885"/>
            </w:tblGrid>
            <w:tr w:rsidR="00E96879">
              <w:trPr>
                <w:trHeight w:val="284"/>
                <w:jc w:val="center"/>
              </w:trPr>
              <w:tc>
                <w:tcPr>
                  <w:tcW w:w="2021" w:type="dxa"/>
                  <w:vMerge w:val="restart"/>
                  <w:tcBorders>
                    <w:top w:val="single" w:sz="12" w:space="0" w:color="auto"/>
                    <w:left w:val="nil"/>
                    <w:bottom w:val="single" w:sz="6" w:space="0" w:color="auto"/>
                    <w:tl2br w:val="single" w:sz="4" w:space="0" w:color="auto"/>
                  </w:tcBorders>
                  <w:vAlign w:val="center"/>
                </w:tcPr>
                <w:p w:rsidR="00E96879" w:rsidRDefault="0061225B">
                  <w:pPr>
                    <w:pStyle w:val="220"/>
                    <w:snapToGrid w:val="0"/>
                    <w:spacing w:line="240" w:lineRule="auto"/>
                    <w:ind w:firstLineChars="0" w:firstLine="0"/>
                    <w:jc w:val="center"/>
                    <w:rPr>
                      <w:rFonts w:asciiTheme="minorHAnsi" w:hAnsiTheme="minorHAnsi" w:cs="Times New Roman"/>
                      <w:sz w:val="21"/>
                      <w:szCs w:val="21"/>
                    </w:rPr>
                  </w:pPr>
                  <w:r>
                    <w:rPr>
                      <w:rFonts w:asciiTheme="minorHAnsi" w:hAnsi="Calibri" w:cs="Times New Roman"/>
                      <w:sz w:val="21"/>
                      <w:szCs w:val="21"/>
                    </w:rPr>
                    <w:t>声级</w:t>
                  </w:r>
                </w:p>
                <w:p w:rsidR="00E96879" w:rsidRDefault="00E96879">
                  <w:pPr>
                    <w:pStyle w:val="220"/>
                    <w:snapToGrid w:val="0"/>
                    <w:spacing w:line="240" w:lineRule="auto"/>
                    <w:ind w:firstLineChars="0" w:firstLine="0"/>
                    <w:jc w:val="center"/>
                    <w:rPr>
                      <w:rFonts w:asciiTheme="minorHAnsi" w:hAnsiTheme="minorHAnsi" w:cs="Times New Roman"/>
                      <w:sz w:val="21"/>
                      <w:szCs w:val="21"/>
                    </w:rPr>
                  </w:pPr>
                </w:p>
                <w:p w:rsidR="00E96879" w:rsidRDefault="0061225B">
                  <w:pPr>
                    <w:pStyle w:val="220"/>
                    <w:snapToGrid w:val="0"/>
                    <w:spacing w:line="240" w:lineRule="auto"/>
                    <w:ind w:firstLineChars="100" w:firstLine="210"/>
                    <w:rPr>
                      <w:rFonts w:asciiTheme="minorHAnsi" w:hAnsiTheme="minorHAnsi" w:cs="Times New Roman"/>
                      <w:sz w:val="21"/>
                      <w:szCs w:val="21"/>
                    </w:rPr>
                  </w:pPr>
                  <w:r>
                    <w:rPr>
                      <w:rFonts w:asciiTheme="minorHAnsi" w:hAnsi="Calibri" w:cs="Times New Roman"/>
                      <w:sz w:val="21"/>
                      <w:szCs w:val="21"/>
                    </w:rPr>
                    <w:t>设备</w:t>
                  </w:r>
                </w:p>
              </w:tc>
              <w:tc>
                <w:tcPr>
                  <w:tcW w:w="7405" w:type="dxa"/>
                  <w:gridSpan w:val="10"/>
                  <w:tcBorders>
                    <w:top w:val="single" w:sz="12" w:space="0" w:color="auto"/>
                    <w:bottom w:val="single" w:sz="6" w:space="0" w:color="auto"/>
                    <w:right w:val="nil"/>
                  </w:tcBorders>
                  <w:tcMar>
                    <w:top w:w="57" w:type="dxa"/>
                    <w:bottom w:w="57" w:type="dxa"/>
                  </w:tcMar>
                  <w:vAlign w:val="center"/>
                </w:tcPr>
                <w:p w:rsidR="00E96879" w:rsidRDefault="0061225B">
                  <w:pPr>
                    <w:pStyle w:val="220"/>
                    <w:snapToGrid w:val="0"/>
                    <w:spacing w:line="240" w:lineRule="auto"/>
                    <w:ind w:firstLineChars="0" w:firstLine="0"/>
                    <w:jc w:val="center"/>
                    <w:rPr>
                      <w:rFonts w:asciiTheme="minorHAnsi" w:hAnsiTheme="minorHAnsi" w:cs="Times New Roman"/>
                      <w:sz w:val="21"/>
                      <w:szCs w:val="21"/>
                    </w:rPr>
                  </w:pPr>
                  <w:r>
                    <w:rPr>
                      <w:rFonts w:asciiTheme="minorHAnsi" w:hAnsi="Calibri" w:cs="Times New Roman"/>
                      <w:sz w:val="21"/>
                      <w:szCs w:val="21"/>
                    </w:rPr>
                    <w:t>预测点距声源距离（</w:t>
                  </w:r>
                  <w:r>
                    <w:rPr>
                      <w:rFonts w:asciiTheme="minorHAnsi" w:hAnsiTheme="minorHAnsi" w:cs="Times New Roman"/>
                      <w:sz w:val="21"/>
                      <w:szCs w:val="21"/>
                    </w:rPr>
                    <w:t>m</w:t>
                  </w:r>
                  <w:r>
                    <w:rPr>
                      <w:rFonts w:asciiTheme="minorHAnsi" w:hAnsi="Calibri" w:cs="Times New Roman"/>
                      <w:sz w:val="21"/>
                      <w:szCs w:val="21"/>
                    </w:rPr>
                    <w:t>）</w:t>
                  </w:r>
                </w:p>
              </w:tc>
            </w:tr>
            <w:tr w:rsidR="00E96879">
              <w:trPr>
                <w:trHeight w:val="284"/>
                <w:jc w:val="center"/>
              </w:trPr>
              <w:tc>
                <w:tcPr>
                  <w:tcW w:w="2021" w:type="dxa"/>
                  <w:vMerge/>
                  <w:tcBorders>
                    <w:top w:val="single" w:sz="6" w:space="0" w:color="auto"/>
                    <w:left w:val="nil"/>
                    <w:bottom w:val="single" w:sz="6" w:space="0" w:color="auto"/>
                    <w:tl2br w:val="single" w:sz="4" w:space="0" w:color="auto"/>
                  </w:tcBorders>
                  <w:shd w:val="clear" w:color="auto" w:fill="auto"/>
                  <w:vAlign w:val="center"/>
                </w:tcPr>
                <w:p w:rsidR="00E96879" w:rsidRDefault="00E96879">
                  <w:pPr>
                    <w:pStyle w:val="00"/>
                    <w:spacing w:line="240" w:lineRule="auto"/>
                    <w:ind w:firstLine="420"/>
                    <w:jc w:val="center"/>
                    <w:rPr>
                      <w:rFonts w:asciiTheme="minorHAnsi" w:hAnsiTheme="minorHAnsi"/>
                      <w:kern w:val="28"/>
                      <w:sz w:val="21"/>
                      <w:szCs w:val="21"/>
                    </w:rPr>
                  </w:pPr>
                </w:p>
              </w:tc>
              <w:tc>
                <w:tcPr>
                  <w:tcW w:w="850" w:type="dxa"/>
                  <w:tcBorders>
                    <w:top w:val="single" w:sz="6" w:space="0" w:color="auto"/>
                    <w:bottom w:val="single" w:sz="6" w:space="0" w:color="auto"/>
                  </w:tcBorders>
                  <w:tcMar>
                    <w:top w:w="57" w:type="dxa"/>
                    <w:bottom w:w="57" w:type="dxa"/>
                  </w:tcMar>
                  <w:vAlign w:val="center"/>
                </w:tcPr>
                <w:p w:rsidR="00E96879" w:rsidRDefault="0061225B">
                  <w:pPr>
                    <w:pStyle w:val="22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5</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22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10</w:t>
                  </w:r>
                </w:p>
              </w:tc>
              <w:tc>
                <w:tcPr>
                  <w:tcW w:w="770" w:type="dxa"/>
                  <w:tcBorders>
                    <w:top w:val="single" w:sz="6" w:space="0" w:color="auto"/>
                    <w:bottom w:val="single" w:sz="6" w:space="0" w:color="auto"/>
                  </w:tcBorders>
                  <w:tcMar>
                    <w:top w:w="57" w:type="dxa"/>
                    <w:bottom w:w="57" w:type="dxa"/>
                  </w:tcMar>
                  <w:vAlign w:val="center"/>
                </w:tcPr>
                <w:p w:rsidR="00E96879" w:rsidRDefault="0061225B">
                  <w:pPr>
                    <w:pStyle w:val="22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20</w:t>
                  </w:r>
                </w:p>
              </w:tc>
              <w:tc>
                <w:tcPr>
                  <w:tcW w:w="647" w:type="dxa"/>
                  <w:tcBorders>
                    <w:top w:val="single" w:sz="6" w:space="0" w:color="auto"/>
                    <w:bottom w:val="single" w:sz="6" w:space="0" w:color="auto"/>
                  </w:tcBorders>
                  <w:tcMar>
                    <w:top w:w="57" w:type="dxa"/>
                    <w:bottom w:w="57" w:type="dxa"/>
                  </w:tcMar>
                  <w:vAlign w:val="center"/>
                </w:tcPr>
                <w:p w:rsidR="00E96879" w:rsidRDefault="0061225B">
                  <w:pPr>
                    <w:pStyle w:val="22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40</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22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50</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22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60</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22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80</w:t>
                  </w:r>
                </w:p>
              </w:tc>
              <w:tc>
                <w:tcPr>
                  <w:tcW w:w="708" w:type="dxa"/>
                  <w:tcBorders>
                    <w:top w:val="single" w:sz="6" w:space="0" w:color="auto"/>
                    <w:bottom w:val="single" w:sz="6" w:space="0" w:color="auto"/>
                  </w:tcBorders>
                  <w:tcMar>
                    <w:top w:w="57" w:type="dxa"/>
                    <w:bottom w:w="57" w:type="dxa"/>
                  </w:tcMar>
                  <w:vAlign w:val="center"/>
                </w:tcPr>
                <w:p w:rsidR="00E96879" w:rsidRDefault="0061225B">
                  <w:pPr>
                    <w:pStyle w:val="22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100</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22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150</w:t>
                  </w:r>
                </w:p>
              </w:tc>
              <w:tc>
                <w:tcPr>
                  <w:tcW w:w="885" w:type="dxa"/>
                  <w:tcBorders>
                    <w:top w:val="single" w:sz="6" w:space="0" w:color="auto"/>
                    <w:bottom w:val="single" w:sz="6" w:space="0" w:color="auto"/>
                    <w:right w:val="nil"/>
                  </w:tcBorders>
                  <w:tcMar>
                    <w:top w:w="57" w:type="dxa"/>
                    <w:bottom w:w="57" w:type="dxa"/>
                  </w:tcMar>
                  <w:vAlign w:val="center"/>
                </w:tcPr>
                <w:p w:rsidR="00E96879" w:rsidRDefault="0061225B">
                  <w:pPr>
                    <w:pStyle w:val="22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200</w:t>
                  </w:r>
                </w:p>
              </w:tc>
            </w:tr>
            <w:tr w:rsidR="00E96879">
              <w:trPr>
                <w:trHeight w:val="284"/>
                <w:jc w:val="center"/>
              </w:trPr>
              <w:tc>
                <w:tcPr>
                  <w:tcW w:w="2021" w:type="dxa"/>
                  <w:tcBorders>
                    <w:top w:val="single" w:sz="6" w:space="0" w:color="auto"/>
                    <w:left w:val="nil"/>
                    <w:bottom w:val="single" w:sz="6" w:space="0" w:color="auto"/>
                  </w:tcBorders>
                  <w:shd w:val="clear" w:color="auto" w:fill="auto"/>
                  <w:vAlign w:val="center"/>
                </w:tcPr>
                <w:p w:rsidR="00E96879" w:rsidRDefault="0061225B">
                  <w:pPr>
                    <w:pStyle w:val="00"/>
                    <w:spacing w:line="240" w:lineRule="auto"/>
                    <w:ind w:firstLineChars="300" w:firstLine="630"/>
                    <w:rPr>
                      <w:rFonts w:asciiTheme="minorHAnsi" w:hAnsiTheme="minorHAnsi"/>
                      <w:kern w:val="28"/>
                      <w:sz w:val="21"/>
                      <w:szCs w:val="21"/>
                    </w:rPr>
                  </w:pPr>
                  <w:r>
                    <w:rPr>
                      <w:rFonts w:asciiTheme="minorHAnsi" w:hAnsi="Calibri"/>
                      <w:kern w:val="28"/>
                      <w:sz w:val="21"/>
                      <w:szCs w:val="21"/>
                    </w:rPr>
                    <w:t>推土机</w:t>
                  </w:r>
                </w:p>
              </w:tc>
              <w:tc>
                <w:tcPr>
                  <w:tcW w:w="850" w:type="dxa"/>
                  <w:tcBorders>
                    <w:top w:val="single" w:sz="6" w:space="0" w:color="auto"/>
                    <w:bottom w:val="single" w:sz="6" w:space="0" w:color="auto"/>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86</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80</w:t>
                  </w:r>
                </w:p>
              </w:tc>
              <w:tc>
                <w:tcPr>
                  <w:tcW w:w="770" w:type="dxa"/>
                  <w:tcBorders>
                    <w:top w:val="single" w:sz="6" w:space="0" w:color="auto"/>
                    <w:bottom w:val="single" w:sz="6" w:space="0" w:color="auto"/>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74</w:t>
                  </w:r>
                </w:p>
              </w:tc>
              <w:tc>
                <w:tcPr>
                  <w:tcW w:w="647" w:type="dxa"/>
                  <w:tcBorders>
                    <w:top w:val="single" w:sz="6" w:space="0" w:color="auto"/>
                    <w:bottom w:val="single" w:sz="6" w:space="0" w:color="auto"/>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68</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66</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64</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62</w:t>
                  </w:r>
                </w:p>
              </w:tc>
              <w:tc>
                <w:tcPr>
                  <w:tcW w:w="708" w:type="dxa"/>
                  <w:tcBorders>
                    <w:top w:val="single" w:sz="6" w:space="0" w:color="auto"/>
                    <w:bottom w:val="single" w:sz="6" w:space="0" w:color="auto"/>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60</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56</w:t>
                  </w:r>
                </w:p>
              </w:tc>
              <w:tc>
                <w:tcPr>
                  <w:tcW w:w="885" w:type="dxa"/>
                  <w:tcBorders>
                    <w:top w:val="single" w:sz="6" w:space="0" w:color="auto"/>
                    <w:bottom w:val="single" w:sz="6" w:space="0" w:color="auto"/>
                    <w:right w:val="nil"/>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54</w:t>
                  </w:r>
                </w:p>
              </w:tc>
            </w:tr>
            <w:tr w:rsidR="00E96879">
              <w:trPr>
                <w:trHeight w:val="284"/>
                <w:jc w:val="center"/>
              </w:trPr>
              <w:tc>
                <w:tcPr>
                  <w:tcW w:w="2021" w:type="dxa"/>
                  <w:tcBorders>
                    <w:top w:val="single" w:sz="6" w:space="0" w:color="auto"/>
                    <w:left w:val="nil"/>
                    <w:bottom w:val="single" w:sz="6" w:space="0" w:color="auto"/>
                  </w:tcBorders>
                  <w:shd w:val="clear" w:color="auto" w:fill="auto"/>
                  <w:vAlign w:val="center"/>
                </w:tcPr>
                <w:p w:rsidR="00E96879" w:rsidRDefault="0061225B">
                  <w:pPr>
                    <w:pStyle w:val="00"/>
                    <w:spacing w:line="240" w:lineRule="auto"/>
                    <w:ind w:firstLineChars="300" w:firstLine="630"/>
                    <w:rPr>
                      <w:rFonts w:asciiTheme="minorHAnsi" w:hAnsiTheme="minorHAnsi"/>
                      <w:kern w:val="28"/>
                      <w:sz w:val="21"/>
                      <w:szCs w:val="21"/>
                    </w:rPr>
                  </w:pPr>
                  <w:r>
                    <w:rPr>
                      <w:rFonts w:asciiTheme="minorHAnsi" w:hAnsi="Calibri"/>
                      <w:kern w:val="28"/>
                      <w:sz w:val="21"/>
                      <w:szCs w:val="21"/>
                    </w:rPr>
                    <w:t>装载机</w:t>
                  </w:r>
                </w:p>
              </w:tc>
              <w:tc>
                <w:tcPr>
                  <w:tcW w:w="850" w:type="dxa"/>
                  <w:tcBorders>
                    <w:top w:val="single" w:sz="6" w:space="0" w:color="auto"/>
                    <w:bottom w:val="single" w:sz="6" w:space="0" w:color="auto"/>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90</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84</w:t>
                  </w:r>
                </w:p>
              </w:tc>
              <w:tc>
                <w:tcPr>
                  <w:tcW w:w="770" w:type="dxa"/>
                  <w:tcBorders>
                    <w:top w:val="single" w:sz="6" w:space="0" w:color="auto"/>
                    <w:bottom w:val="single" w:sz="6" w:space="0" w:color="auto"/>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78</w:t>
                  </w:r>
                </w:p>
              </w:tc>
              <w:tc>
                <w:tcPr>
                  <w:tcW w:w="647" w:type="dxa"/>
                  <w:tcBorders>
                    <w:top w:val="single" w:sz="6" w:space="0" w:color="auto"/>
                    <w:bottom w:val="single" w:sz="6"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72</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70</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68</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66</w:t>
                  </w:r>
                </w:p>
              </w:tc>
              <w:tc>
                <w:tcPr>
                  <w:tcW w:w="708" w:type="dxa"/>
                  <w:tcBorders>
                    <w:top w:val="single" w:sz="6" w:space="0" w:color="auto"/>
                    <w:bottom w:val="single" w:sz="6"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64</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60</w:t>
                  </w:r>
                </w:p>
              </w:tc>
              <w:tc>
                <w:tcPr>
                  <w:tcW w:w="885" w:type="dxa"/>
                  <w:tcBorders>
                    <w:top w:val="single" w:sz="6" w:space="0" w:color="auto"/>
                    <w:bottom w:val="single" w:sz="6" w:space="0" w:color="auto"/>
                    <w:right w:val="nil"/>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58</w:t>
                  </w:r>
                </w:p>
              </w:tc>
            </w:tr>
            <w:tr w:rsidR="00E96879">
              <w:trPr>
                <w:trHeight w:val="284"/>
                <w:jc w:val="center"/>
              </w:trPr>
              <w:tc>
                <w:tcPr>
                  <w:tcW w:w="2021" w:type="dxa"/>
                  <w:tcBorders>
                    <w:top w:val="single" w:sz="6" w:space="0" w:color="auto"/>
                    <w:left w:val="nil"/>
                    <w:bottom w:val="single" w:sz="6" w:space="0" w:color="auto"/>
                  </w:tcBorders>
                  <w:shd w:val="clear" w:color="auto" w:fill="auto"/>
                  <w:vAlign w:val="center"/>
                </w:tcPr>
                <w:p w:rsidR="00E96879" w:rsidRDefault="0061225B">
                  <w:pPr>
                    <w:pStyle w:val="Char11"/>
                    <w:jc w:val="center"/>
                    <w:rPr>
                      <w:rFonts w:asciiTheme="minorHAnsi" w:hAnsiTheme="minorHAnsi"/>
                      <w:kern w:val="28"/>
                      <w:sz w:val="21"/>
                      <w:szCs w:val="21"/>
                    </w:rPr>
                  </w:pPr>
                  <w:r>
                    <w:rPr>
                      <w:rFonts w:asciiTheme="minorHAnsi" w:hAnsi="Calibri"/>
                      <w:kern w:val="28"/>
                      <w:sz w:val="21"/>
                      <w:szCs w:val="21"/>
                    </w:rPr>
                    <w:t>平地机</w:t>
                  </w:r>
                </w:p>
              </w:tc>
              <w:tc>
                <w:tcPr>
                  <w:tcW w:w="850" w:type="dxa"/>
                  <w:tcBorders>
                    <w:top w:val="single" w:sz="6" w:space="0" w:color="auto"/>
                    <w:bottom w:val="single" w:sz="6" w:space="0" w:color="auto"/>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90</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84</w:t>
                  </w:r>
                </w:p>
              </w:tc>
              <w:tc>
                <w:tcPr>
                  <w:tcW w:w="770" w:type="dxa"/>
                  <w:tcBorders>
                    <w:top w:val="single" w:sz="6" w:space="0" w:color="auto"/>
                    <w:bottom w:val="single" w:sz="6" w:space="0" w:color="auto"/>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78</w:t>
                  </w:r>
                </w:p>
              </w:tc>
              <w:tc>
                <w:tcPr>
                  <w:tcW w:w="647" w:type="dxa"/>
                  <w:tcBorders>
                    <w:top w:val="single" w:sz="6" w:space="0" w:color="auto"/>
                    <w:bottom w:val="single" w:sz="6"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72</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70</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68</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66</w:t>
                  </w:r>
                </w:p>
              </w:tc>
              <w:tc>
                <w:tcPr>
                  <w:tcW w:w="708" w:type="dxa"/>
                  <w:tcBorders>
                    <w:top w:val="single" w:sz="6" w:space="0" w:color="auto"/>
                    <w:bottom w:val="single" w:sz="6"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64</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60</w:t>
                  </w:r>
                </w:p>
              </w:tc>
              <w:tc>
                <w:tcPr>
                  <w:tcW w:w="885" w:type="dxa"/>
                  <w:tcBorders>
                    <w:top w:val="single" w:sz="6" w:space="0" w:color="auto"/>
                    <w:bottom w:val="single" w:sz="6" w:space="0" w:color="auto"/>
                    <w:right w:val="nil"/>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58</w:t>
                  </w:r>
                </w:p>
              </w:tc>
            </w:tr>
            <w:tr w:rsidR="00E96879">
              <w:trPr>
                <w:trHeight w:val="284"/>
                <w:jc w:val="center"/>
              </w:trPr>
              <w:tc>
                <w:tcPr>
                  <w:tcW w:w="2021" w:type="dxa"/>
                  <w:tcBorders>
                    <w:top w:val="single" w:sz="6" w:space="0" w:color="auto"/>
                    <w:left w:val="nil"/>
                    <w:bottom w:val="single" w:sz="6" w:space="0" w:color="auto"/>
                  </w:tcBorders>
                  <w:shd w:val="clear" w:color="auto" w:fill="auto"/>
                  <w:vAlign w:val="center"/>
                </w:tcPr>
                <w:p w:rsidR="00E96879" w:rsidRDefault="0061225B">
                  <w:pPr>
                    <w:pStyle w:val="Char11"/>
                    <w:jc w:val="center"/>
                    <w:rPr>
                      <w:rFonts w:asciiTheme="minorHAnsi" w:hAnsiTheme="minorHAnsi"/>
                      <w:kern w:val="28"/>
                      <w:sz w:val="21"/>
                      <w:szCs w:val="21"/>
                    </w:rPr>
                  </w:pPr>
                  <w:r>
                    <w:rPr>
                      <w:rFonts w:asciiTheme="minorHAnsi" w:hAnsi="Calibri"/>
                      <w:kern w:val="28"/>
                      <w:sz w:val="21"/>
                      <w:szCs w:val="21"/>
                    </w:rPr>
                    <w:t>压路机</w:t>
                  </w:r>
                </w:p>
              </w:tc>
              <w:tc>
                <w:tcPr>
                  <w:tcW w:w="850" w:type="dxa"/>
                  <w:tcBorders>
                    <w:top w:val="single" w:sz="6" w:space="0" w:color="auto"/>
                    <w:bottom w:val="single" w:sz="6" w:space="0" w:color="auto"/>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86</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80</w:t>
                  </w:r>
                </w:p>
              </w:tc>
              <w:tc>
                <w:tcPr>
                  <w:tcW w:w="770" w:type="dxa"/>
                  <w:tcBorders>
                    <w:top w:val="single" w:sz="6" w:space="0" w:color="auto"/>
                    <w:bottom w:val="single" w:sz="6" w:space="0" w:color="auto"/>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74</w:t>
                  </w:r>
                </w:p>
              </w:tc>
              <w:tc>
                <w:tcPr>
                  <w:tcW w:w="647" w:type="dxa"/>
                  <w:tcBorders>
                    <w:top w:val="single" w:sz="6" w:space="0" w:color="auto"/>
                    <w:bottom w:val="single" w:sz="6" w:space="0" w:color="auto"/>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68</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66</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64</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62</w:t>
                  </w:r>
                </w:p>
              </w:tc>
              <w:tc>
                <w:tcPr>
                  <w:tcW w:w="708" w:type="dxa"/>
                  <w:tcBorders>
                    <w:top w:val="single" w:sz="6" w:space="0" w:color="auto"/>
                    <w:bottom w:val="single" w:sz="6" w:space="0" w:color="auto"/>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60</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56</w:t>
                  </w:r>
                </w:p>
              </w:tc>
              <w:tc>
                <w:tcPr>
                  <w:tcW w:w="885" w:type="dxa"/>
                  <w:tcBorders>
                    <w:top w:val="single" w:sz="6" w:space="0" w:color="auto"/>
                    <w:bottom w:val="single" w:sz="6" w:space="0" w:color="auto"/>
                    <w:right w:val="nil"/>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54</w:t>
                  </w:r>
                </w:p>
              </w:tc>
            </w:tr>
            <w:tr w:rsidR="00E96879">
              <w:trPr>
                <w:trHeight w:val="284"/>
                <w:jc w:val="center"/>
              </w:trPr>
              <w:tc>
                <w:tcPr>
                  <w:tcW w:w="2021" w:type="dxa"/>
                  <w:tcBorders>
                    <w:top w:val="single" w:sz="6" w:space="0" w:color="auto"/>
                    <w:left w:val="nil"/>
                    <w:bottom w:val="single" w:sz="6" w:space="0" w:color="auto"/>
                  </w:tcBorders>
                  <w:shd w:val="clear" w:color="auto" w:fill="auto"/>
                  <w:vAlign w:val="center"/>
                </w:tcPr>
                <w:p w:rsidR="00E96879" w:rsidRDefault="0061225B">
                  <w:pPr>
                    <w:pStyle w:val="Char11"/>
                    <w:jc w:val="center"/>
                    <w:rPr>
                      <w:rFonts w:asciiTheme="minorHAnsi" w:hAnsiTheme="minorHAnsi"/>
                      <w:kern w:val="28"/>
                      <w:sz w:val="21"/>
                      <w:szCs w:val="21"/>
                    </w:rPr>
                  </w:pPr>
                  <w:r>
                    <w:rPr>
                      <w:rFonts w:asciiTheme="minorHAnsi" w:hAnsi="Calibri"/>
                      <w:kern w:val="28"/>
                      <w:sz w:val="21"/>
                      <w:szCs w:val="21"/>
                    </w:rPr>
                    <w:t>挖掘机</w:t>
                  </w:r>
                </w:p>
              </w:tc>
              <w:tc>
                <w:tcPr>
                  <w:tcW w:w="850" w:type="dxa"/>
                  <w:tcBorders>
                    <w:top w:val="single" w:sz="6" w:space="0" w:color="auto"/>
                    <w:bottom w:val="single" w:sz="6" w:space="0" w:color="auto"/>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84</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78</w:t>
                  </w:r>
                </w:p>
              </w:tc>
              <w:tc>
                <w:tcPr>
                  <w:tcW w:w="770" w:type="dxa"/>
                  <w:tcBorders>
                    <w:top w:val="single" w:sz="6" w:space="0" w:color="auto"/>
                    <w:bottom w:val="single" w:sz="6" w:space="0" w:color="auto"/>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72</w:t>
                  </w:r>
                </w:p>
              </w:tc>
              <w:tc>
                <w:tcPr>
                  <w:tcW w:w="647" w:type="dxa"/>
                  <w:tcBorders>
                    <w:top w:val="single" w:sz="6" w:space="0" w:color="auto"/>
                    <w:bottom w:val="single" w:sz="6" w:space="0" w:color="auto"/>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66</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64</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62</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60</w:t>
                  </w:r>
                </w:p>
              </w:tc>
              <w:tc>
                <w:tcPr>
                  <w:tcW w:w="708" w:type="dxa"/>
                  <w:tcBorders>
                    <w:top w:val="single" w:sz="6" w:space="0" w:color="auto"/>
                    <w:bottom w:val="single" w:sz="6" w:space="0" w:color="auto"/>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58</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54</w:t>
                  </w:r>
                </w:p>
              </w:tc>
              <w:tc>
                <w:tcPr>
                  <w:tcW w:w="885" w:type="dxa"/>
                  <w:tcBorders>
                    <w:top w:val="single" w:sz="6" w:space="0" w:color="auto"/>
                    <w:bottom w:val="single" w:sz="6" w:space="0" w:color="auto"/>
                    <w:right w:val="nil"/>
                  </w:tcBorders>
                  <w:tcMar>
                    <w:top w:w="57" w:type="dxa"/>
                    <w:bottom w:w="57" w:type="dxa"/>
                  </w:tcMar>
                  <w:vAlign w:val="center"/>
                </w:tcPr>
                <w:p w:rsidR="00E96879" w:rsidRDefault="0061225B">
                  <w:pPr>
                    <w:pStyle w:val="ad"/>
                    <w:adjustRightInd w:val="0"/>
                    <w:snapToGrid w:val="0"/>
                    <w:jc w:val="center"/>
                    <w:rPr>
                      <w:rFonts w:asciiTheme="minorHAnsi" w:hAnsiTheme="minorHAnsi"/>
                      <w:sz w:val="21"/>
                      <w:szCs w:val="21"/>
                    </w:rPr>
                  </w:pPr>
                  <w:r>
                    <w:rPr>
                      <w:rFonts w:asciiTheme="minorHAnsi" w:hAnsiTheme="minorHAnsi"/>
                      <w:sz w:val="21"/>
                      <w:szCs w:val="21"/>
                    </w:rPr>
                    <w:t>52</w:t>
                  </w:r>
                </w:p>
              </w:tc>
            </w:tr>
            <w:tr w:rsidR="00E96879">
              <w:trPr>
                <w:trHeight w:val="284"/>
                <w:jc w:val="center"/>
              </w:trPr>
              <w:tc>
                <w:tcPr>
                  <w:tcW w:w="2021" w:type="dxa"/>
                  <w:tcBorders>
                    <w:top w:val="single" w:sz="6" w:space="0" w:color="auto"/>
                    <w:left w:val="nil"/>
                    <w:bottom w:val="single" w:sz="6" w:space="0" w:color="auto"/>
                  </w:tcBorders>
                  <w:shd w:val="clear" w:color="auto" w:fill="auto"/>
                  <w:vAlign w:val="center"/>
                </w:tcPr>
                <w:p w:rsidR="00E96879" w:rsidRDefault="0061225B">
                  <w:pPr>
                    <w:pStyle w:val="Char11"/>
                    <w:jc w:val="center"/>
                    <w:rPr>
                      <w:rFonts w:asciiTheme="minorHAnsi" w:hAnsiTheme="minorHAnsi"/>
                      <w:kern w:val="28"/>
                      <w:sz w:val="21"/>
                      <w:szCs w:val="21"/>
                    </w:rPr>
                  </w:pPr>
                  <w:r>
                    <w:rPr>
                      <w:rFonts w:asciiTheme="minorHAnsi" w:hAnsi="Calibri"/>
                      <w:kern w:val="28"/>
                      <w:sz w:val="21"/>
                      <w:szCs w:val="21"/>
                    </w:rPr>
                    <w:t>摊铺机</w:t>
                  </w:r>
                </w:p>
              </w:tc>
              <w:tc>
                <w:tcPr>
                  <w:tcW w:w="850" w:type="dxa"/>
                  <w:tcBorders>
                    <w:top w:val="single" w:sz="6" w:space="0" w:color="auto"/>
                    <w:bottom w:val="single" w:sz="6"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85</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79</w:t>
                  </w:r>
                </w:p>
              </w:tc>
              <w:tc>
                <w:tcPr>
                  <w:tcW w:w="770" w:type="dxa"/>
                  <w:tcBorders>
                    <w:top w:val="single" w:sz="6" w:space="0" w:color="auto"/>
                    <w:bottom w:val="single" w:sz="6"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73</w:t>
                  </w:r>
                </w:p>
              </w:tc>
              <w:tc>
                <w:tcPr>
                  <w:tcW w:w="647" w:type="dxa"/>
                  <w:tcBorders>
                    <w:top w:val="single" w:sz="6" w:space="0" w:color="auto"/>
                    <w:bottom w:val="single" w:sz="6"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67</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65</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63</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61</w:t>
                  </w:r>
                </w:p>
              </w:tc>
              <w:tc>
                <w:tcPr>
                  <w:tcW w:w="708" w:type="dxa"/>
                  <w:tcBorders>
                    <w:top w:val="single" w:sz="6" w:space="0" w:color="auto"/>
                    <w:bottom w:val="single" w:sz="6"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59</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55</w:t>
                  </w:r>
                </w:p>
              </w:tc>
              <w:tc>
                <w:tcPr>
                  <w:tcW w:w="885" w:type="dxa"/>
                  <w:tcBorders>
                    <w:top w:val="single" w:sz="6" w:space="0" w:color="auto"/>
                    <w:bottom w:val="single" w:sz="6" w:space="0" w:color="auto"/>
                    <w:right w:val="nil"/>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53</w:t>
                  </w:r>
                </w:p>
              </w:tc>
            </w:tr>
            <w:tr w:rsidR="00E96879">
              <w:trPr>
                <w:trHeight w:val="284"/>
                <w:jc w:val="center"/>
              </w:trPr>
              <w:tc>
                <w:tcPr>
                  <w:tcW w:w="2021" w:type="dxa"/>
                  <w:tcBorders>
                    <w:top w:val="single" w:sz="6" w:space="0" w:color="auto"/>
                    <w:left w:val="nil"/>
                    <w:bottom w:val="single" w:sz="6" w:space="0" w:color="auto"/>
                  </w:tcBorders>
                  <w:shd w:val="clear" w:color="auto" w:fill="auto"/>
                  <w:vAlign w:val="center"/>
                </w:tcPr>
                <w:p w:rsidR="00E96879" w:rsidRDefault="0061225B">
                  <w:pPr>
                    <w:pStyle w:val="Char11"/>
                    <w:jc w:val="center"/>
                    <w:rPr>
                      <w:rFonts w:asciiTheme="minorHAnsi" w:hAnsiTheme="minorHAnsi"/>
                      <w:kern w:val="28"/>
                      <w:sz w:val="21"/>
                      <w:szCs w:val="21"/>
                    </w:rPr>
                  </w:pPr>
                  <w:r>
                    <w:rPr>
                      <w:rFonts w:asciiTheme="minorHAnsi" w:hAnsi="Calibri"/>
                      <w:kern w:val="28"/>
                      <w:sz w:val="21"/>
                      <w:szCs w:val="21"/>
                    </w:rPr>
                    <w:t>电动混凝土切缝机</w:t>
                  </w:r>
                </w:p>
              </w:tc>
              <w:tc>
                <w:tcPr>
                  <w:tcW w:w="850" w:type="dxa"/>
                  <w:tcBorders>
                    <w:top w:val="single" w:sz="6" w:space="0" w:color="auto"/>
                    <w:bottom w:val="single" w:sz="6"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85</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79</w:t>
                  </w:r>
                </w:p>
              </w:tc>
              <w:tc>
                <w:tcPr>
                  <w:tcW w:w="770" w:type="dxa"/>
                  <w:tcBorders>
                    <w:top w:val="single" w:sz="6" w:space="0" w:color="auto"/>
                    <w:bottom w:val="single" w:sz="6"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73</w:t>
                  </w:r>
                </w:p>
              </w:tc>
              <w:tc>
                <w:tcPr>
                  <w:tcW w:w="647" w:type="dxa"/>
                  <w:tcBorders>
                    <w:top w:val="single" w:sz="6" w:space="0" w:color="auto"/>
                    <w:bottom w:val="single" w:sz="6"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67</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65</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63</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61</w:t>
                  </w:r>
                </w:p>
              </w:tc>
              <w:tc>
                <w:tcPr>
                  <w:tcW w:w="708" w:type="dxa"/>
                  <w:tcBorders>
                    <w:top w:val="single" w:sz="6" w:space="0" w:color="auto"/>
                    <w:bottom w:val="single" w:sz="6"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59</w:t>
                  </w:r>
                </w:p>
              </w:tc>
              <w:tc>
                <w:tcPr>
                  <w:tcW w:w="709" w:type="dxa"/>
                  <w:tcBorders>
                    <w:top w:val="single" w:sz="6" w:space="0" w:color="auto"/>
                    <w:bottom w:val="single" w:sz="6"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55</w:t>
                  </w:r>
                </w:p>
              </w:tc>
              <w:tc>
                <w:tcPr>
                  <w:tcW w:w="885" w:type="dxa"/>
                  <w:tcBorders>
                    <w:top w:val="single" w:sz="6" w:space="0" w:color="auto"/>
                    <w:bottom w:val="single" w:sz="6" w:space="0" w:color="auto"/>
                    <w:right w:val="nil"/>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53</w:t>
                  </w:r>
                </w:p>
              </w:tc>
            </w:tr>
            <w:tr w:rsidR="00E96879">
              <w:trPr>
                <w:trHeight w:val="284"/>
                <w:jc w:val="center"/>
              </w:trPr>
              <w:tc>
                <w:tcPr>
                  <w:tcW w:w="2021" w:type="dxa"/>
                  <w:tcBorders>
                    <w:top w:val="single" w:sz="6" w:space="0" w:color="auto"/>
                    <w:left w:val="nil"/>
                    <w:bottom w:val="single" w:sz="12" w:space="0" w:color="auto"/>
                  </w:tcBorders>
                  <w:shd w:val="clear" w:color="auto" w:fill="auto"/>
                  <w:vAlign w:val="center"/>
                </w:tcPr>
                <w:p w:rsidR="00E96879" w:rsidRDefault="0061225B">
                  <w:pPr>
                    <w:pStyle w:val="Char11"/>
                    <w:jc w:val="center"/>
                    <w:rPr>
                      <w:rFonts w:asciiTheme="minorHAnsi" w:hAnsiTheme="minorHAnsi"/>
                      <w:kern w:val="28"/>
                      <w:sz w:val="21"/>
                      <w:szCs w:val="21"/>
                    </w:rPr>
                  </w:pPr>
                  <w:r>
                    <w:rPr>
                      <w:rFonts w:asciiTheme="minorHAnsi" w:hAnsi="Calibri"/>
                      <w:kern w:val="28"/>
                      <w:sz w:val="21"/>
                      <w:szCs w:val="21"/>
                    </w:rPr>
                    <w:t>铣刨机</w:t>
                  </w:r>
                </w:p>
              </w:tc>
              <w:tc>
                <w:tcPr>
                  <w:tcW w:w="850" w:type="dxa"/>
                  <w:tcBorders>
                    <w:top w:val="single" w:sz="6" w:space="0" w:color="auto"/>
                    <w:bottom w:val="single" w:sz="12"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85</w:t>
                  </w:r>
                </w:p>
              </w:tc>
              <w:tc>
                <w:tcPr>
                  <w:tcW w:w="709" w:type="dxa"/>
                  <w:tcBorders>
                    <w:top w:val="single" w:sz="6" w:space="0" w:color="auto"/>
                    <w:bottom w:val="single" w:sz="12"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79</w:t>
                  </w:r>
                </w:p>
              </w:tc>
              <w:tc>
                <w:tcPr>
                  <w:tcW w:w="770" w:type="dxa"/>
                  <w:tcBorders>
                    <w:top w:val="single" w:sz="6" w:space="0" w:color="auto"/>
                    <w:bottom w:val="single" w:sz="12"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73</w:t>
                  </w:r>
                </w:p>
              </w:tc>
              <w:tc>
                <w:tcPr>
                  <w:tcW w:w="647" w:type="dxa"/>
                  <w:tcBorders>
                    <w:top w:val="single" w:sz="6" w:space="0" w:color="auto"/>
                    <w:bottom w:val="single" w:sz="12"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67</w:t>
                  </w:r>
                </w:p>
              </w:tc>
              <w:tc>
                <w:tcPr>
                  <w:tcW w:w="709" w:type="dxa"/>
                  <w:tcBorders>
                    <w:top w:val="single" w:sz="6" w:space="0" w:color="auto"/>
                    <w:bottom w:val="single" w:sz="12"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65</w:t>
                  </w:r>
                </w:p>
              </w:tc>
              <w:tc>
                <w:tcPr>
                  <w:tcW w:w="709" w:type="dxa"/>
                  <w:tcBorders>
                    <w:top w:val="single" w:sz="6" w:space="0" w:color="auto"/>
                    <w:bottom w:val="single" w:sz="12"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63</w:t>
                  </w:r>
                </w:p>
              </w:tc>
              <w:tc>
                <w:tcPr>
                  <w:tcW w:w="709" w:type="dxa"/>
                  <w:tcBorders>
                    <w:top w:val="single" w:sz="6" w:space="0" w:color="auto"/>
                    <w:bottom w:val="single" w:sz="12"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61</w:t>
                  </w:r>
                </w:p>
              </w:tc>
              <w:tc>
                <w:tcPr>
                  <w:tcW w:w="708" w:type="dxa"/>
                  <w:tcBorders>
                    <w:top w:val="single" w:sz="6" w:space="0" w:color="auto"/>
                    <w:bottom w:val="single" w:sz="12"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59</w:t>
                  </w:r>
                </w:p>
              </w:tc>
              <w:tc>
                <w:tcPr>
                  <w:tcW w:w="709" w:type="dxa"/>
                  <w:tcBorders>
                    <w:top w:val="single" w:sz="6" w:space="0" w:color="auto"/>
                    <w:bottom w:val="single" w:sz="12" w:space="0" w:color="auto"/>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55</w:t>
                  </w:r>
                </w:p>
              </w:tc>
              <w:tc>
                <w:tcPr>
                  <w:tcW w:w="885" w:type="dxa"/>
                  <w:tcBorders>
                    <w:top w:val="single" w:sz="6" w:space="0" w:color="auto"/>
                    <w:bottom w:val="single" w:sz="12" w:space="0" w:color="auto"/>
                    <w:right w:val="nil"/>
                  </w:tcBorders>
                  <w:tcMar>
                    <w:top w:w="57" w:type="dxa"/>
                    <w:bottom w:w="57" w:type="dxa"/>
                  </w:tcMar>
                  <w:vAlign w:val="center"/>
                </w:tcPr>
                <w:p w:rsidR="00E96879" w:rsidRDefault="0061225B">
                  <w:pPr>
                    <w:pStyle w:val="220"/>
                    <w:adjustRightInd w:val="0"/>
                    <w:snapToGrid w:val="0"/>
                    <w:spacing w:line="240" w:lineRule="auto"/>
                    <w:ind w:firstLineChars="0" w:firstLine="0"/>
                    <w:jc w:val="center"/>
                    <w:rPr>
                      <w:rFonts w:asciiTheme="minorHAnsi" w:hAnsiTheme="minorHAnsi" w:cs="Times New Roman"/>
                      <w:sz w:val="21"/>
                      <w:szCs w:val="21"/>
                    </w:rPr>
                  </w:pPr>
                  <w:r>
                    <w:rPr>
                      <w:rFonts w:asciiTheme="minorHAnsi" w:hAnsiTheme="minorHAnsi" w:cs="Times New Roman"/>
                      <w:sz w:val="21"/>
                      <w:szCs w:val="21"/>
                    </w:rPr>
                    <w:t>53</w:t>
                  </w:r>
                </w:p>
              </w:tc>
            </w:tr>
          </w:tbl>
          <w:p w:rsidR="00E96879" w:rsidRDefault="0061225B">
            <w:pPr>
              <w:pStyle w:val="00"/>
              <w:ind w:firstLine="480"/>
              <w:rPr>
                <w:rFonts w:ascii="Calibri"/>
              </w:rPr>
            </w:pPr>
            <w:r>
              <w:rPr>
                <w:rFonts w:ascii="Calibri" w:hint="eastAsia"/>
              </w:rPr>
              <w:t>对比各种施工机械在不同距离处的噪声预测值结果和《建筑施工场界环境噪声排放标准》，得到主要施工机械的噪声影响范围，见</w:t>
            </w:r>
            <w:r w:rsidR="001E7034">
              <w:rPr>
                <w:rFonts w:ascii="Calibri" w:hint="eastAsia"/>
              </w:rPr>
              <w:t>下表：</w:t>
            </w:r>
          </w:p>
          <w:p w:rsidR="00E96879" w:rsidRDefault="0061225B">
            <w:pPr>
              <w:pStyle w:val="00"/>
              <w:ind w:firstLine="480"/>
              <w:rPr>
                <w:rFonts w:ascii="Calibri" w:eastAsia="黑体" w:hAnsi="Calibri"/>
              </w:rPr>
            </w:pPr>
            <w:r>
              <w:rPr>
                <w:rFonts w:ascii="Calibri" w:eastAsia="黑体" w:hAnsi="Calibri" w:hint="eastAsia"/>
              </w:rPr>
              <w:t>表</w:t>
            </w:r>
            <w:r w:rsidR="0090010C">
              <w:rPr>
                <w:rFonts w:ascii="Calibri" w:eastAsia="黑体" w:hAnsi="Calibri" w:hint="eastAsia"/>
              </w:rPr>
              <w:t>3</w:t>
            </w:r>
            <w:r w:rsidR="009D5327">
              <w:rPr>
                <w:rFonts w:ascii="Calibri" w:eastAsia="黑体" w:hAnsi="Calibri" w:hint="eastAsia"/>
              </w:rPr>
              <w:t>0</w:t>
            </w:r>
            <w:r>
              <w:rPr>
                <w:rFonts w:ascii="Calibri" w:eastAsia="黑体" w:hAnsi="Calibri" w:hint="eastAsia"/>
              </w:rPr>
              <w:t xml:space="preserve">                   </w:t>
            </w:r>
            <w:r>
              <w:rPr>
                <w:rFonts w:ascii="Calibri" w:eastAsia="黑体" w:hAnsi="Calibri" w:hint="eastAsia"/>
              </w:rPr>
              <w:t>主要施工机械的噪声影响范围</w:t>
            </w:r>
          </w:p>
          <w:tbl>
            <w:tblPr>
              <w:tblW w:w="9564"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287"/>
              <w:gridCol w:w="2288"/>
              <w:gridCol w:w="2288"/>
              <w:gridCol w:w="2701"/>
            </w:tblGrid>
            <w:tr w:rsidR="00E96879">
              <w:trPr>
                <w:trHeight w:val="397"/>
              </w:trPr>
              <w:tc>
                <w:tcPr>
                  <w:tcW w:w="2287" w:type="dxa"/>
                  <w:vMerge w:val="restart"/>
                  <w:vAlign w:val="center"/>
                </w:tcPr>
                <w:p w:rsidR="00E96879" w:rsidRDefault="0061225B">
                  <w:pPr>
                    <w:pStyle w:val="00"/>
                    <w:spacing w:line="240" w:lineRule="auto"/>
                    <w:ind w:firstLineChars="250" w:firstLine="525"/>
                    <w:rPr>
                      <w:rFonts w:ascii="Calibri" w:hAnsi="Calibri"/>
                      <w:sz w:val="21"/>
                      <w:szCs w:val="21"/>
                    </w:rPr>
                  </w:pPr>
                  <w:r>
                    <w:rPr>
                      <w:rFonts w:ascii="Calibri" w:hAnsi="Calibri"/>
                      <w:sz w:val="21"/>
                      <w:szCs w:val="21"/>
                    </w:rPr>
                    <w:t>施工阶段</w:t>
                  </w:r>
                </w:p>
              </w:tc>
              <w:tc>
                <w:tcPr>
                  <w:tcW w:w="2288" w:type="dxa"/>
                  <w:vMerge w:val="restart"/>
                  <w:vAlign w:val="center"/>
                </w:tcPr>
                <w:p w:rsidR="00E96879" w:rsidRDefault="0061225B">
                  <w:pPr>
                    <w:jc w:val="center"/>
                  </w:pPr>
                  <w:r>
                    <w:t>施工机械</w:t>
                  </w:r>
                </w:p>
              </w:tc>
              <w:tc>
                <w:tcPr>
                  <w:tcW w:w="4989" w:type="dxa"/>
                  <w:gridSpan w:val="2"/>
                  <w:vAlign w:val="center"/>
                </w:tcPr>
                <w:p w:rsidR="00E96879" w:rsidRDefault="0061225B">
                  <w:pPr>
                    <w:pStyle w:val="00"/>
                    <w:spacing w:line="240" w:lineRule="auto"/>
                    <w:ind w:firstLine="420"/>
                    <w:jc w:val="center"/>
                    <w:rPr>
                      <w:rFonts w:ascii="Calibri" w:hAnsi="Calibri"/>
                      <w:sz w:val="21"/>
                      <w:szCs w:val="21"/>
                    </w:rPr>
                  </w:pPr>
                  <w:r>
                    <w:rPr>
                      <w:rFonts w:ascii="Calibri" w:hAnsi="Calibri"/>
                      <w:sz w:val="21"/>
                      <w:szCs w:val="21"/>
                    </w:rPr>
                    <w:t>影响范围（</w:t>
                  </w:r>
                  <w:r>
                    <w:rPr>
                      <w:rFonts w:ascii="Calibri" w:hAnsi="Calibri"/>
                      <w:sz w:val="21"/>
                      <w:szCs w:val="21"/>
                    </w:rPr>
                    <w:t>m</w:t>
                  </w:r>
                  <w:r>
                    <w:rPr>
                      <w:rFonts w:ascii="Calibri" w:hAnsi="Calibri"/>
                      <w:sz w:val="21"/>
                      <w:szCs w:val="21"/>
                    </w:rPr>
                    <w:t>）</w:t>
                  </w:r>
                </w:p>
              </w:tc>
            </w:tr>
            <w:tr w:rsidR="00E96879">
              <w:trPr>
                <w:trHeight w:val="397"/>
              </w:trPr>
              <w:tc>
                <w:tcPr>
                  <w:tcW w:w="2287" w:type="dxa"/>
                  <w:vMerge/>
                  <w:vAlign w:val="center"/>
                </w:tcPr>
                <w:p w:rsidR="00E96879" w:rsidRDefault="00E96879">
                  <w:pPr>
                    <w:pStyle w:val="00"/>
                    <w:spacing w:line="240" w:lineRule="auto"/>
                    <w:ind w:firstLine="420"/>
                    <w:jc w:val="center"/>
                    <w:rPr>
                      <w:rFonts w:ascii="Calibri" w:hAnsi="Calibri"/>
                      <w:sz w:val="21"/>
                      <w:szCs w:val="21"/>
                    </w:rPr>
                  </w:pPr>
                </w:p>
              </w:tc>
              <w:tc>
                <w:tcPr>
                  <w:tcW w:w="2288" w:type="dxa"/>
                  <w:vMerge/>
                  <w:vAlign w:val="center"/>
                </w:tcPr>
                <w:p w:rsidR="00E96879" w:rsidRDefault="00E96879">
                  <w:pPr>
                    <w:pStyle w:val="00"/>
                    <w:spacing w:line="240" w:lineRule="auto"/>
                    <w:ind w:firstLine="420"/>
                    <w:jc w:val="center"/>
                    <w:rPr>
                      <w:rFonts w:ascii="Calibri" w:hAnsi="Calibri"/>
                      <w:sz w:val="21"/>
                      <w:szCs w:val="21"/>
                    </w:rPr>
                  </w:pPr>
                </w:p>
              </w:tc>
              <w:tc>
                <w:tcPr>
                  <w:tcW w:w="2288" w:type="dxa"/>
                  <w:vAlign w:val="center"/>
                </w:tcPr>
                <w:p w:rsidR="00E96879" w:rsidRDefault="0061225B">
                  <w:pPr>
                    <w:pStyle w:val="00"/>
                    <w:spacing w:line="240" w:lineRule="auto"/>
                    <w:ind w:firstLineChars="0" w:firstLine="0"/>
                    <w:jc w:val="center"/>
                    <w:rPr>
                      <w:rFonts w:ascii="Calibri" w:hAnsi="Calibri"/>
                      <w:sz w:val="21"/>
                      <w:szCs w:val="21"/>
                    </w:rPr>
                  </w:pPr>
                  <w:r>
                    <w:rPr>
                      <w:rFonts w:ascii="Calibri" w:hAnsi="Calibri"/>
                      <w:sz w:val="21"/>
                      <w:szCs w:val="21"/>
                    </w:rPr>
                    <w:t>昼间</w:t>
                  </w:r>
                </w:p>
              </w:tc>
              <w:tc>
                <w:tcPr>
                  <w:tcW w:w="2701" w:type="dxa"/>
                  <w:vAlign w:val="center"/>
                </w:tcPr>
                <w:p w:rsidR="00E96879" w:rsidRDefault="0061225B">
                  <w:pPr>
                    <w:pStyle w:val="00"/>
                    <w:spacing w:line="240" w:lineRule="auto"/>
                    <w:ind w:firstLineChars="450" w:firstLine="945"/>
                    <w:rPr>
                      <w:rFonts w:ascii="Calibri" w:hAnsi="Calibri"/>
                      <w:sz w:val="21"/>
                      <w:szCs w:val="21"/>
                    </w:rPr>
                  </w:pPr>
                  <w:r>
                    <w:rPr>
                      <w:rFonts w:ascii="Calibri" w:hAnsi="Calibri"/>
                      <w:sz w:val="21"/>
                      <w:szCs w:val="21"/>
                    </w:rPr>
                    <w:t>夜间</w:t>
                  </w:r>
                </w:p>
              </w:tc>
            </w:tr>
            <w:tr w:rsidR="00E96879">
              <w:trPr>
                <w:trHeight w:val="397"/>
              </w:trPr>
              <w:tc>
                <w:tcPr>
                  <w:tcW w:w="2287" w:type="dxa"/>
                  <w:vMerge w:val="restart"/>
                  <w:vAlign w:val="center"/>
                </w:tcPr>
                <w:p w:rsidR="00E96879" w:rsidRDefault="0061225B" w:rsidP="00A21F6A">
                  <w:pPr>
                    <w:pStyle w:val="00"/>
                    <w:spacing w:line="240" w:lineRule="auto"/>
                    <w:ind w:firstLineChars="0" w:firstLine="0"/>
                    <w:jc w:val="center"/>
                    <w:rPr>
                      <w:rFonts w:ascii="Calibri" w:hAnsi="Calibri" w:hint="eastAsia"/>
                      <w:sz w:val="21"/>
                      <w:szCs w:val="21"/>
                    </w:rPr>
                  </w:pPr>
                  <w:r>
                    <w:rPr>
                      <w:rFonts w:ascii="Calibri" w:hAnsi="Calibri"/>
                      <w:sz w:val="21"/>
                      <w:szCs w:val="21"/>
                    </w:rPr>
                    <w:lastRenderedPageBreak/>
                    <w:t>土石方</w:t>
                  </w:r>
                  <w:r w:rsidR="00A21F6A">
                    <w:rPr>
                      <w:rFonts w:ascii="Calibri" w:hAnsi="Calibri" w:hint="eastAsia"/>
                      <w:sz w:val="21"/>
                      <w:szCs w:val="21"/>
                    </w:rPr>
                    <w:t>（含</w:t>
                  </w:r>
                  <w:r w:rsidR="00A21F6A">
                    <w:rPr>
                      <w:rFonts w:ascii="Calibri" w:hAnsi="Calibri"/>
                      <w:sz w:val="21"/>
                      <w:szCs w:val="21"/>
                    </w:rPr>
                    <w:t>拆迁）</w:t>
                  </w:r>
                </w:p>
              </w:tc>
              <w:tc>
                <w:tcPr>
                  <w:tcW w:w="2288" w:type="dxa"/>
                  <w:vAlign w:val="center"/>
                </w:tcPr>
                <w:p w:rsidR="00E96879" w:rsidRDefault="0061225B">
                  <w:pPr>
                    <w:pStyle w:val="00"/>
                    <w:spacing w:line="240" w:lineRule="auto"/>
                    <w:ind w:firstLineChars="0" w:firstLine="0"/>
                    <w:jc w:val="center"/>
                    <w:rPr>
                      <w:rFonts w:ascii="Calibri" w:hAnsi="Calibri"/>
                      <w:sz w:val="21"/>
                      <w:szCs w:val="21"/>
                    </w:rPr>
                  </w:pPr>
                  <w:r>
                    <w:rPr>
                      <w:rFonts w:ascii="Calibri" w:hAnsi="Calibri"/>
                      <w:kern w:val="28"/>
                      <w:sz w:val="21"/>
                      <w:szCs w:val="21"/>
                    </w:rPr>
                    <w:t>挖掘机</w:t>
                  </w:r>
                </w:p>
              </w:tc>
              <w:tc>
                <w:tcPr>
                  <w:tcW w:w="2288" w:type="dxa"/>
                  <w:vAlign w:val="center"/>
                </w:tcPr>
                <w:p w:rsidR="00E96879" w:rsidRDefault="0061225B">
                  <w:pPr>
                    <w:pStyle w:val="00"/>
                    <w:spacing w:line="240" w:lineRule="auto"/>
                    <w:ind w:firstLineChars="0" w:firstLine="0"/>
                    <w:jc w:val="center"/>
                    <w:rPr>
                      <w:rFonts w:ascii="Calibri" w:hAnsi="Calibri"/>
                      <w:sz w:val="21"/>
                      <w:szCs w:val="21"/>
                    </w:rPr>
                  </w:pPr>
                  <w:r>
                    <w:rPr>
                      <w:rFonts w:ascii="Calibri" w:hAnsi="Calibri"/>
                      <w:sz w:val="21"/>
                      <w:szCs w:val="21"/>
                    </w:rPr>
                    <w:t>25</w:t>
                  </w:r>
                </w:p>
              </w:tc>
              <w:tc>
                <w:tcPr>
                  <w:tcW w:w="2701" w:type="dxa"/>
                  <w:vAlign w:val="center"/>
                </w:tcPr>
                <w:p w:rsidR="00E96879" w:rsidRDefault="0061225B">
                  <w:pPr>
                    <w:pStyle w:val="00"/>
                    <w:spacing w:line="240" w:lineRule="auto"/>
                    <w:ind w:firstLineChars="0" w:firstLine="0"/>
                    <w:jc w:val="center"/>
                    <w:rPr>
                      <w:rFonts w:ascii="Calibri" w:hAnsi="Calibri"/>
                      <w:sz w:val="21"/>
                      <w:szCs w:val="21"/>
                    </w:rPr>
                  </w:pPr>
                  <w:r>
                    <w:rPr>
                      <w:rFonts w:ascii="Calibri" w:hAnsi="Calibri"/>
                      <w:sz w:val="21"/>
                      <w:szCs w:val="21"/>
                    </w:rPr>
                    <w:t>141</w:t>
                  </w:r>
                </w:p>
              </w:tc>
            </w:tr>
            <w:tr w:rsidR="00E96879">
              <w:trPr>
                <w:trHeight w:val="397"/>
              </w:trPr>
              <w:tc>
                <w:tcPr>
                  <w:tcW w:w="2287" w:type="dxa"/>
                  <w:vMerge/>
                  <w:vAlign w:val="center"/>
                </w:tcPr>
                <w:p w:rsidR="00E96879" w:rsidRDefault="00E96879">
                  <w:pPr>
                    <w:pStyle w:val="00"/>
                    <w:spacing w:line="240" w:lineRule="auto"/>
                    <w:ind w:firstLine="420"/>
                    <w:jc w:val="center"/>
                    <w:rPr>
                      <w:rFonts w:ascii="Calibri" w:hAnsi="Calibri"/>
                      <w:sz w:val="21"/>
                      <w:szCs w:val="21"/>
                    </w:rPr>
                  </w:pPr>
                </w:p>
              </w:tc>
              <w:tc>
                <w:tcPr>
                  <w:tcW w:w="2288" w:type="dxa"/>
                  <w:vAlign w:val="center"/>
                </w:tcPr>
                <w:p w:rsidR="00E96879" w:rsidRDefault="0061225B">
                  <w:pPr>
                    <w:pStyle w:val="00"/>
                    <w:spacing w:line="240" w:lineRule="auto"/>
                    <w:ind w:firstLineChars="0" w:firstLine="0"/>
                    <w:jc w:val="center"/>
                    <w:rPr>
                      <w:rFonts w:ascii="Calibri" w:hAnsi="Calibri"/>
                      <w:sz w:val="21"/>
                      <w:szCs w:val="21"/>
                    </w:rPr>
                  </w:pPr>
                  <w:r>
                    <w:rPr>
                      <w:rFonts w:ascii="Calibri" w:hAnsi="Calibri"/>
                      <w:kern w:val="28"/>
                      <w:sz w:val="21"/>
                      <w:szCs w:val="21"/>
                    </w:rPr>
                    <w:t>装载机</w:t>
                  </w:r>
                </w:p>
              </w:tc>
              <w:tc>
                <w:tcPr>
                  <w:tcW w:w="2288" w:type="dxa"/>
                  <w:vAlign w:val="center"/>
                </w:tcPr>
                <w:p w:rsidR="00E96879" w:rsidRDefault="0061225B">
                  <w:pPr>
                    <w:pStyle w:val="00"/>
                    <w:spacing w:line="240" w:lineRule="auto"/>
                    <w:ind w:firstLineChars="0" w:firstLine="0"/>
                    <w:jc w:val="center"/>
                    <w:rPr>
                      <w:rFonts w:ascii="Calibri" w:hAnsi="Calibri"/>
                      <w:sz w:val="21"/>
                      <w:szCs w:val="21"/>
                    </w:rPr>
                  </w:pPr>
                  <w:r>
                    <w:rPr>
                      <w:rFonts w:ascii="Calibri" w:hAnsi="Calibri"/>
                      <w:sz w:val="21"/>
                      <w:szCs w:val="21"/>
                    </w:rPr>
                    <w:t>50</w:t>
                  </w:r>
                </w:p>
              </w:tc>
              <w:tc>
                <w:tcPr>
                  <w:tcW w:w="2701" w:type="dxa"/>
                  <w:vAlign w:val="center"/>
                </w:tcPr>
                <w:p w:rsidR="00E96879" w:rsidRDefault="0061225B">
                  <w:pPr>
                    <w:pStyle w:val="00"/>
                    <w:spacing w:line="240" w:lineRule="auto"/>
                    <w:ind w:firstLineChars="0" w:firstLine="0"/>
                    <w:jc w:val="center"/>
                    <w:rPr>
                      <w:rFonts w:ascii="Calibri" w:hAnsi="Calibri"/>
                      <w:sz w:val="21"/>
                      <w:szCs w:val="21"/>
                    </w:rPr>
                  </w:pPr>
                  <w:r>
                    <w:rPr>
                      <w:rFonts w:ascii="Calibri" w:hAnsi="Calibri"/>
                      <w:sz w:val="21"/>
                      <w:szCs w:val="21"/>
                    </w:rPr>
                    <w:t>200</w:t>
                  </w:r>
                </w:p>
              </w:tc>
            </w:tr>
            <w:tr w:rsidR="00E96879">
              <w:trPr>
                <w:trHeight w:val="397"/>
              </w:trPr>
              <w:tc>
                <w:tcPr>
                  <w:tcW w:w="2287" w:type="dxa"/>
                  <w:vMerge/>
                  <w:vAlign w:val="center"/>
                </w:tcPr>
                <w:p w:rsidR="00E96879" w:rsidRDefault="00E96879">
                  <w:pPr>
                    <w:pStyle w:val="00"/>
                    <w:spacing w:line="240" w:lineRule="auto"/>
                    <w:ind w:firstLine="420"/>
                    <w:jc w:val="center"/>
                    <w:rPr>
                      <w:rFonts w:ascii="Calibri" w:hAnsi="Calibri"/>
                      <w:sz w:val="21"/>
                      <w:szCs w:val="21"/>
                    </w:rPr>
                  </w:pPr>
                </w:p>
              </w:tc>
              <w:tc>
                <w:tcPr>
                  <w:tcW w:w="2288" w:type="dxa"/>
                  <w:vAlign w:val="center"/>
                </w:tcPr>
                <w:p w:rsidR="00E96879" w:rsidRDefault="0061225B">
                  <w:pPr>
                    <w:pStyle w:val="00"/>
                    <w:spacing w:line="240" w:lineRule="auto"/>
                    <w:ind w:firstLineChars="0" w:firstLine="0"/>
                    <w:jc w:val="center"/>
                    <w:rPr>
                      <w:rFonts w:ascii="Calibri" w:hAnsi="Calibri"/>
                      <w:sz w:val="21"/>
                      <w:szCs w:val="21"/>
                    </w:rPr>
                  </w:pPr>
                  <w:r>
                    <w:rPr>
                      <w:rFonts w:ascii="Calibri" w:hAnsi="Calibri"/>
                      <w:kern w:val="28"/>
                      <w:sz w:val="21"/>
                      <w:szCs w:val="21"/>
                    </w:rPr>
                    <w:t>推土机</w:t>
                  </w:r>
                </w:p>
              </w:tc>
              <w:tc>
                <w:tcPr>
                  <w:tcW w:w="2288" w:type="dxa"/>
                  <w:vAlign w:val="center"/>
                </w:tcPr>
                <w:p w:rsidR="00E96879" w:rsidRDefault="0061225B">
                  <w:pPr>
                    <w:pStyle w:val="00"/>
                    <w:spacing w:line="240" w:lineRule="auto"/>
                    <w:ind w:firstLineChars="0" w:firstLine="0"/>
                    <w:jc w:val="center"/>
                    <w:rPr>
                      <w:rFonts w:ascii="Calibri" w:hAnsi="Calibri"/>
                      <w:sz w:val="21"/>
                      <w:szCs w:val="21"/>
                    </w:rPr>
                  </w:pPr>
                  <w:r>
                    <w:rPr>
                      <w:rFonts w:ascii="Calibri" w:hAnsi="Calibri"/>
                      <w:sz w:val="21"/>
                      <w:szCs w:val="21"/>
                    </w:rPr>
                    <w:t>32</w:t>
                  </w:r>
                </w:p>
              </w:tc>
              <w:tc>
                <w:tcPr>
                  <w:tcW w:w="2701" w:type="dxa"/>
                  <w:vAlign w:val="center"/>
                </w:tcPr>
                <w:p w:rsidR="00E96879" w:rsidRDefault="0061225B">
                  <w:pPr>
                    <w:pStyle w:val="00"/>
                    <w:spacing w:line="240" w:lineRule="auto"/>
                    <w:ind w:firstLineChars="0" w:firstLine="0"/>
                    <w:jc w:val="center"/>
                    <w:rPr>
                      <w:rFonts w:ascii="Calibri" w:hAnsi="Calibri"/>
                      <w:sz w:val="21"/>
                      <w:szCs w:val="21"/>
                    </w:rPr>
                  </w:pPr>
                  <w:r>
                    <w:rPr>
                      <w:rFonts w:ascii="Calibri" w:hAnsi="Calibri"/>
                      <w:sz w:val="21"/>
                      <w:szCs w:val="21"/>
                    </w:rPr>
                    <w:t>178</w:t>
                  </w:r>
                </w:p>
              </w:tc>
            </w:tr>
            <w:tr w:rsidR="00E96879">
              <w:trPr>
                <w:trHeight w:val="397"/>
              </w:trPr>
              <w:tc>
                <w:tcPr>
                  <w:tcW w:w="2287" w:type="dxa"/>
                  <w:vMerge/>
                  <w:vAlign w:val="center"/>
                </w:tcPr>
                <w:p w:rsidR="00E96879" w:rsidRDefault="00E96879">
                  <w:pPr>
                    <w:pStyle w:val="00"/>
                    <w:spacing w:line="240" w:lineRule="auto"/>
                    <w:ind w:firstLine="420"/>
                    <w:jc w:val="center"/>
                    <w:rPr>
                      <w:rFonts w:ascii="Calibri" w:hAnsi="Calibri"/>
                      <w:sz w:val="21"/>
                      <w:szCs w:val="21"/>
                    </w:rPr>
                  </w:pPr>
                </w:p>
              </w:tc>
              <w:tc>
                <w:tcPr>
                  <w:tcW w:w="2288" w:type="dxa"/>
                  <w:vAlign w:val="center"/>
                </w:tcPr>
                <w:p w:rsidR="00E96879" w:rsidRDefault="0061225B">
                  <w:pPr>
                    <w:pStyle w:val="00"/>
                    <w:spacing w:line="240" w:lineRule="auto"/>
                    <w:ind w:firstLineChars="0" w:firstLine="0"/>
                    <w:jc w:val="center"/>
                    <w:rPr>
                      <w:rFonts w:ascii="Calibri" w:hAnsi="Calibri"/>
                      <w:sz w:val="21"/>
                      <w:szCs w:val="21"/>
                    </w:rPr>
                  </w:pPr>
                  <w:r>
                    <w:rPr>
                      <w:rFonts w:ascii="Calibri" w:hAnsi="Calibri"/>
                      <w:kern w:val="28"/>
                      <w:sz w:val="21"/>
                      <w:szCs w:val="21"/>
                    </w:rPr>
                    <w:t>平地机</w:t>
                  </w:r>
                </w:p>
              </w:tc>
              <w:tc>
                <w:tcPr>
                  <w:tcW w:w="2288" w:type="dxa"/>
                  <w:vAlign w:val="center"/>
                </w:tcPr>
                <w:p w:rsidR="00E96879" w:rsidRDefault="0061225B">
                  <w:pPr>
                    <w:pStyle w:val="00"/>
                    <w:spacing w:line="240" w:lineRule="auto"/>
                    <w:ind w:firstLineChars="0" w:firstLine="0"/>
                    <w:jc w:val="center"/>
                    <w:rPr>
                      <w:rFonts w:ascii="Calibri" w:hAnsi="Calibri"/>
                      <w:sz w:val="21"/>
                      <w:szCs w:val="21"/>
                    </w:rPr>
                  </w:pPr>
                  <w:r>
                    <w:rPr>
                      <w:rFonts w:ascii="Calibri" w:hAnsi="Calibri"/>
                      <w:sz w:val="21"/>
                      <w:szCs w:val="21"/>
                    </w:rPr>
                    <w:t>50</w:t>
                  </w:r>
                </w:p>
              </w:tc>
              <w:tc>
                <w:tcPr>
                  <w:tcW w:w="2701" w:type="dxa"/>
                  <w:vAlign w:val="center"/>
                </w:tcPr>
                <w:p w:rsidR="00E96879" w:rsidRDefault="0061225B">
                  <w:pPr>
                    <w:pStyle w:val="00"/>
                    <w:spacing w:line="240" w:lineRule="auto"/>
                    <w:ind w:firstLineChars="0" w:firstLine="0"/>
                    <w:jc w:val="center"/>
                    <w:rPr>
                      <w:rFonts w:ascii="Calibri" w:hAnsi="Calibri"/>
                      <w:sz w:val="21"/>
                      <w:szCs w:val="21"/>
                    </w:rPr>
                  </w:pPr>
                  <w:r>
                    <w:rPr>
                      <w:rFonts w:ascii="Calibri" w:hAnsi="Calibri"/>
                      <w:sz w:val="21"/>
                      <w:szCs w:val="21"/>
                    </w:rPr>
                    <w:t>200</w:t>
                  </w:r>
                </w:p>
              </w:tc>
            </w:tr>
            <w:tr w:rsidR="00E96879">
              <w:trPr>
                <w:trHeight w:val="397"/>
              </w:trPr>
              <w:tc>
                <w:tcPr>
                  <w:tcW w:w="2287" w:type="dxa"/>
                  <w:vMerge w:val="restart"/>
                  <w:vAlign w:val="center"/>
                </w:tcPr>
                <w:p w:rsidR="00E96879" w:rsidRDefault="0061225B">
                  <w:pPr>
                    <w:pStyle w:val="00"/>
                    <w:spacing w:line="240" w:lineRule="auto"/>
                    <w:ind w:firstLineChars="350" w:firstLine="735"/>
                    <w:rPr>
                      <w:rFonts w:ascii="Calibri" w:hAnsi="Calibri"/>
                      <w:sz w:val="21"/>
                      <w:szCs w:val="21"/>
                    </w:rPr>
                  </w:pPr>
                  <w:r>
                    <w:rPr>
                      <w:rFonts w:ascii="Calibri" w:hAnsi="Calibri"/>
                      <w:sz w:val="21"/>
                      <w:szCs w:val="21"/>
                    </w:rPr>
                    <w:t>结构</w:t>
                  </w:r>
                </w:p>
              </w:tc>
              <w:tc>
                <w:tcPr>
                  <w:tcW w:w="2288" w:type="dxa"/>
                  <w:vAlign w:val="center"/>
                </w:tcPr>
                <w:p w:rsidR="00E96879" w:rsidRDefault="0061225B">
                  <w:pPr>
                    <w:pStyle w:val="00"/>
                    <w:spacing w:line="240" w:lineRule="auto"/>
                    <w:ind w:firstLineChars="0" w:firstLine="0"/>
                    <w:jc w:val="center"/>
                    <w:rPr>
                      <w:rFonts w:ascii="Calibri" w:hAnsi="Calibri"/>
                      <w:sz w:val="21"/>
                      <w:szCs w:val="21"/>
                    </w:rPr>
                  </w:pPr>
                  <w:r>
                    <w:rPr>
                      <w:rFonts w:ascii="Calibri" w:hAnsi="Calibri"/>
                      <w:sz w:val="21"/>
                      <w:szCs w:val="21"/>
                    </w:rPr>
                    <w:t>压路机</w:t>
                  </w:r>
                </w:p>
              </w:tc>
              <w:tc>
                <w:tcPr>
                  <w:tcW w:w="2288" w:type="dxa"/>
                  <w:vAlign w:val="center"/>
                </w:tcPr>
                <w:p w:rsidR="00E96879" w:rsidRDefault="0061225B">
                  <w:pPr>
                    <w:pStyle w:val="00"/>
                    <w:spacing w:line="240" w:lineRule="auto"/>
                    <w:ind w:firstLineChars="0" w:firstLine="0"/>
                    <w:jc w:val="center"/>
                    <w:rPr>
                      <w:rFonts w:ascii="Calibri" w:hAnsi="Calibri"/>
                      <w:sz w:val="21"/>
                      <w:szCs w:val="21"/>
                    </w:rPr>
                  </w:pPr>
                  <w:r>
                    <w:rPr>
                      <w:rFonts w:ascii="Calibri" w:hAnsi="Calibri"/>
                      <w:sz w:val="21"/>
                      <w:szCs w:val="21"/>
                    </w:rPr>
                    <w:t>32</w:t>
                  </w:r>
                </w:p>
              </w:tc>
              <w:tc>
                <w:tcPr>
                  <w:tcW w:w="2701" w:type="dxa"/>
                  <w:vAlign w:val="center"/>
                </w:tcPr>
                <w:p w:rsidR="00E96879" w:rsidRDefault="0061225B">
                  <w:pPr>
                    <w:pStyle w:val="00"/>
                    <w:spacing w:line="240" w:lineRule="auto"/>
                    <w:ind w:firstLineChars="0" w:firstLine="0"/>
                    <w:jc w:val="center"/>
                    <w:rPr>
                      <w:rFonts w:ascii="Calibri" w:hAnsi="Calibri"/>
                      <w:sz w:val="21"/>
                      <w:szCs w:val="21"/>
                    </w:rPr>
                  </w:pPr>
                  <w:r>
                    <w:rPr>
                      <w:rFonts w:ascii="Calibri" w:hAnsi="Calibri"/>
                      <w:sz w:val="21"/>
                      <w:szCs w:val="21"/>
                    </w:rPr>
                    <w:t>178</w:t>
                  </w:r>
                </w:p>
              </w:tc>
            </w:tr>
            <w:tr w:rsidR="00E96879">
              <w:trPr>
                <w:trHeight w:val="397"/>
              </w:trPr>
              <w:tc>
                <w:tcPr>
                  <w:tcW w:w="2287" w:type="dxa"/>
                  <w:vMerge/>
                  <w:vAlign w:val="center"/>
                </w:tcPr>
                <w:p w:rsidR="00E96879" w:rsidRDefault="00E96879">
                  <w:pPr>
                    <w:pStyle w:val="00"/>
                    <w:spacing w:line="240" w:lineRule="auto"/>
                    <w:ind w:firstLine="420"/>
                    <w:jc w:val="center"/>
                    <w:rPr>
                      <w:rFonts w:ascii="Calibri" w:hAnsi="Calibri"/>
                      <w:sz w:val="21"/>
                      <w:szCs w:val="21"/>
                    </w:rPr>
                  </w:pPr>
                </w:p>
              </w:tc>
              <w:tc>
                <w:tcPr>
                  <w:tcW w:w="2288" w:type="dxa"/>
                  <w:vAlign w:val="center"/>
                </w:tcPr>
                <w:p w:rsidR="00E96879" w:rsidRDefault="0061225B">
                  <w:pPr>
                    <w:pStyle w:val="00"/>
                    <w:spacing w:line="240" w:lineRule="auto"/>
                    <w:ind w:firstLineChars="0" w:firstLine="0"/>
                    <w:jc w:val="center"/>
                    <w:rPr>
                      <w:rFonts w:ascii="Calibri" w:hAnsi="Calibri"/>
                      <w:sz w:val="21"/>
                      <w:szCs w:val="21"/>
                    </w:rPr>
                  </w:pPr>
                  <w:r>
                    <w:rPr>
                      <w:rFonts w:ascii="Calibri" w:hAnsi="Calibri"/>
                      <w:sz w:val="21"/>
                      <w:szCs w:val="21"/>
                    </w:rPr>
                    <w:t>摊铺机</w:t>
                  </w:r>
                </w:p>
              </w:tc>
              <w:tc>
                <w:tcPr>
                  <w:tcW w:w="2288" w:type="dxa"/>
                  <w:vAlign w:val="center"/>
                </w:tcPr>
                <w:p w:rsidR="00E96879" w:rsidRDefault="0061225B">
                  <w:pPr>
                    <w:pStyle w:val="00"/>
                    <w:spacing w:line="240" w:lineRule="auto"/>
                    <w:ind w:firstLineChars="0" w:firstLine="0"/>
                    <w:jc w:val="center"/>
                    <w:rPr>
                      <w:rFonts w:ascii="Calibri" w:hAnsi="Calibri"/>
                      <w:sz w:val="21"/>
                      <w:szCs w:val="21"/>
                    </w:rPr>
                  </w:pPr>
                  <w:r>
                    <w:rPr>
                      <w:rFonts w:ascii="Calibri" w:hAnsi="Calibri"/>
                      <w:sz w:val="21"/>
                      <w:szCs w:val="21"/>
                    </w:rPr>
                    <w:t>28</w:t>
                  </w:r>
                </w:p>
              </w:tc>
              <w:tc>
                <w:tcPr>
                  <w:tcW w:w="2701" w:type="dxa"/>
                  <w:vAlign w:val="center"/>
                </w:tcPr>
                <w:p w:rsidR="00E96879" w:rsidRDefault="0061225B">
                  <w:pPr>
                    <w:pStyle w:val="00"/>
                    <w:spacing w:line="240" w:lineRule="auto"/>
                    <w:ind w:firstLineChars="0" w:firstLine="0"/>
                    <w:jc w:val="center"/>
                    <w:rPr>
                      <w:rFonts w:ascii="Calibri" w:hAnsi="Calibri"/>
                      <w:sz w:val="21"/>
                      <w:szCs w:val="21"/>
                    </w:rPr>
                  </w:pPr>
                  <w:r>
                    <w:rPr>
                      <w:rFonts w:ascii="Calibri" w:hAnsi="Calibri"/>
                      <w:sz w:val="21"/>
                      <w:szCs w:val="21"/>
                    </w:rPr>
                    <w:t>159</w:t>
                  </w:r>
                </w:p>
              </w:tc>
            </w:tr>
            <w:tr w:rsidR="00E96879">
              <w:trPr>
                <w:trHeight w:val="397"/>
              </w:trPr>
              <w:tc>
                <w:tcPr>
                  <w:tcW w:w="2287" w:type="dxa"/>
                  <w:vMerge/>
                  <w:vAlign w:val="center"/>
                </w:tcPr>
                <w:p w:rsidR="00E96879" w:rsidRDefault="00E96879">
                  <w:pPr>
                    <w:pStyle w:val="00"/>
                    <w:spacing w:line="240" w:lineRule="auto"/>
                    <w:ind w:firstLine="420"/>
                    <w:jc w:val="center"/>
                    <w:rPr>
                      <w:rFonts w:ascii="Calibri" w:hAnsi="Calibri"/>
                      <w:sz w:val="21"/>
                      <w:szCs w:val="21"/>
                    </w:rPr>
                  </w:pPr>
                </w:p>
              </w:tc>
              <w:tc>
                <w:tcPr>
                  <w:tcW w:w="2288" w:type="dxa"/>
                  <w:vAlign w:val="center"/>
                </w:tcPr>
                <w:p w:rsidR="00E96879" w:rsidRDefault="0061225B">
                  <w:pPr>
                    <w:pStyle w:val="00"/>
                    <w:spacing w:line="240" w:lineRule="auto"/>
                    <w:ind w:firstLineChars="0" w:firstLine="0"/>
                    <w:jc w:val="center"/>
                    <w:rPr>
                      <w:rFonts w:ascii="Calibri" w:hAnsi="Calibri"/>
                      <w:sz w:val="21"/>
                      <w:szCs w:val="21"/>
                    </w:rPr>
                  </w:pPr>
                  <w:r>
                    <w:rPr>
                      <w:rFonts w:ascii="Calibri" w:hAnsi="Calibri"/>
                      <w:sz w:val="21"/>
                      <w:szCs w:val="21"/>
                    </w:rPr>
                    <w:t>电动混凝土切缝机</w:t>
                  </w:r>
                </w:p>
              </w:tc>
              <w:tc>
                <w:tcPr>
                  <w:tcW w:w="2288" w:type="dxa"/>
                  <w:vAlign w:val="center"/>
                </w:tcPr>
                <w:p w:rsidR="00E96879" w:rsidRDefault="0061225B">
                  <w:pPr>
                    <w:pStyle w:val="00"/>
                    <w:spacing w:line="240" w:lineRule="auto"/>
                    <w:ind w:firstLineChars="0" w:firstLine="0"/>
                    <w:jc w:val="center"/>
                    <w:rPr>
                      <w:rFonts w:ascii="Calibri" w:hAnsi="Calibri"/>
                      <w:sz w:val="21"/>
                      <w:szCs w:val="21"/>
                    </w:rPr>
                  </w:pPr>
                  <w:r>
                    <w:rPr>
                      <w:rFonts w:ascii="Calibri" w:hAnsi="Calibri"/>
                      <w:sz w:val="21"/>
                      <w:szCs w:val="21"/>
                    </w:rPr>
                    <w:t>28</w:t>
                  </w:r>
                </w:p>
              </w:tc>
              <w:tc>
                <w:tcPr>
                  <w:tcW w:w="2701" w:type="dxa"/>
                  <w:vAlign w:val="center"/>
                </w:tcPr>
                <w:p w:rsidR="00E96879" w:rsidRDefault="0061225B">
                  <w:pPr>
                    <w:pStyle w:val="00"/>
                    <w:spacing w:line="240" w:lineRule="auto"/>
                    <w:ind w:firstLineChars="0" w:firstLine="0"/>
                    <w:jc w:val="center"/>
                    <w:rPr>
                      <w:rFonts w:ascii="Calibri" w:hAnsi="Calibri"/>
                      <w:sz w:val="21"/>
                      <w:szCs w:val="21"/>
                    </w:rPr>
                  </w:pPr>
                  <w:r>
                    <w:rPr>
                      <w:rFonts w:ascii="Calibri" w:hAnsi="Calibri"/>
                      <w:sz w:val="21"/>
                      <w:szCs w:val="21"/>
                    </w:rPr>
                    <w:t>159</w:t>
                  </w:r>
                </w:p>
              </w:tc>
            </w:tr>
            <w:tr w:rsidR="00E96879">
              <w:trPr>
                <w:trHeight w:val="397"/>
              </w:trPr>
              <w:tc>
                <w:tcPr>
                  <w:tcW w:w="2287" w:type="dxa"/>
                  <w:vMerge/>
                  <w:vAlign w:val="center"/>
                </w:tcPr>
                <w:p w:rsidR="00E96879" w:rsidRDefault="00E96879">
                  <w:pPr>
                    <w:pStyle w:val="00"/>
                    <w:spacing w:line="240" w:lineRule="auto"/>
                    <w:ind w:firstLine="420"/>
                    <w:jc w:val="center"/>
                    <w:rPr>
                      <w:rFonts w:ascii="Calibri" w:hAnsi="Calibri"/>
                      <w:sz w:val="21"/>
                      <w:szCs w:val="21"/>
                    </w:rPr>
                  </w:pPr>
                </w:p>
              </w:tc>
              <w:tc>
                <w:tcPr>
                  <w:tcW w:w="2288" w:type="dxa"/>
                  <w:vAlign w:val="center"/>
                </w:tcPr>
                <w:p w:rsidR="00E96879" w:rsidRDefault="0061225B">
                  <w:pPr>
                    <w:pStyle w:val="00"/>
                    <w:spacing w:line="240" w:lineRule="auto"/>
                    <w:ind w:firstLineChars="0" w:firstLine="0"/>
                    <w:jc w:val="center"/>
                    <w:rPr>
                      <w:rFonts w:ascii="Calibri" w:hAnsi="Calibri"/>
                      <w:sz w:val="21"/>
                      <w:szCs w:val="21"/>
                    </w:rPr>
                  </w:pPr>
                  <w:r>
                    <w:rPr>
                      <w:rFonts w:ascii="Calibri" w:hAnsi="Calibri"/>
                      <w:sz w:val="21"/>
                      <w:szCs w:val="21"/>
                    </w:rPr>
                    <w:t>铣刨机</w:t>
                  </w:r>
                </w:p>
              </w:tc>
              <w:tc>
                <w:tcPr>
                  <w:tcW w:w="2288" w:type="dxa"/>
                  <w:vAlign w:val="center"/>
                </w:tcPr>
                <w:p w:rsidR="00E96879" w:rsidRDefault="0061225B">
                  <w:pPr>
                    <w:pStyle w:val="00"/>
                    <w:spacing w:line="240" w:lineRule="auto"/>
                    <w:ind w:firstLineChars="0" w:firstLine="0"/>
                    <w:jc w:val="center"/>
                    <w:rPr>
                      <w:rFonts w:ascii="Calibri" w:hAnsi="Calibri"/>
                      <w:sz w:val="21"/>
                      <w:szCs w:val="21"/>
                    </w:rPr>
                  </w:pPr>
                  <w:r>
                    <w:rPr>
                      <w:rFonts w:ascii="Calibri" w:hAnsi="Calibri"/>
                      <w:sz w:val="21"/>
                      <w:szCs w:val="21"/>
                    </w:rPr>
                    <w:t>28</w:t>
                  </w:r>
                </w:p>
              </w:tc>
              <w:tc>
                <w:tcPr>
                  <w:tcW w:w="2701" w:type="dxa"/>
                  <w:vAlign w:val="center"/>
                </w:tcPr>
                <w:p w:rsidR="00E96879" w:rsidRDefault="0061225B">
                  <w:pPr>
                    <w:pStyle w:val="00"/>
                    <w:spacing w:line="240" w:lineRule="auto"/>
                    <w:ind w:firstLineChars="0" w:firstLine="0"/>
                    <w:jc w:val="center"/>
                    <w:rPr>
                      <w:rFonts w:ascii="Calibri" w:hAnsi="Calibri"/>
                      <w:sz w:val="21"/>
                      <w:szCs w:val="21"/>
                    </w:rPr>
                  </w:pPr>
                  <w:r>
                    <w:rPr>
                      <w:rFonts w:ascii="Calibri" w:hAnsi="Calibri"/>
                      <w:sz w:val="21"/>
                      <w:szCs w:val="21"/>
                    </w:rPr>
                    <w:t>159</w:t>
                  </w:r>
                </w:p>
              </w:tc>
            </w:tr>
          </w:tbl>
          <w:p w:rsidR="00E96879" w:rsidRDefault="0061225B">
            <w:pPr>
              <w:spacing w:line="520" w:lineRule="exact"/>
              <w:ind w:firstLineChars="200" w:firstLine="480"/>
              <w:rPr>
                <w:rFonts w:ascii="Calibri" w:hAnsi="Calibri"/>
                <w:color w:val="000000"/>
                <w:sz w:val="24"/>
              </w:rPr>
            </w:pPr>
            <w:r>
              <w:rPr>
                <w:rFonts w:ascii="Calibri" w:hAnsi="Calibri"/>
                <w:color w:val="000000"/>
                <w:sz w:val="24"/>
              </w:rPr>
              <w:t>由</w:t>
            </w:r>
            <w:r>
              <w:rPr>
                <w:rFonts w:ascii="Calibri" w:hAnsi="Calibri" w:hint="eastAsia"/>
                <w:color w:val="000000"/>
                <w:sz w:val="24"/>
              </w:rPr>
              <w:t>上表</w:t>
            </w:r>
            <w:r>
              <w:rPr>
                <w:rFonts w:ascii="Calibri" w:hAnsi="Calibri"/>
                <w:color w:val="000000"/>
                <w:sz w:val="24"/>
              </w:rPr>
              <w:t>可知，</w:t>
            </w:r>
            <w:r>
              <w:rPr>
                <w:rFonts w:ascii="Calibri" w:hAnsi="Calibri" w:hint="eastAsia"/>
                <w:color w:val="000000"/>
                <w:sz w:val="24"/>
              </w:rPr>
              <w:t>在未采取任何措施的情况下，在施工现场</w:t>
            </w:r>
            <w:r>
              <w:rPr>
                <w:rFonts w:ascii="Calibri" w:hAnsi="Calibri" w:hint="eastAsia"/>
                <w:color w:val="000000"/>
                <w:sz w:val="24"/>
              </w:rPr>
              <w:t>50m</w:t>
            </w:r>
            <w:r>
              <w:rPr>
                <w:rFonts w:ascii="Calibri" w:hAnsi="Calibri" w:hint="eastAsia"/>
                <w:color w:val="000000"/>
                <w:sz w:val="24"/>
              </w:rPr>
              <w:t>范围内，各阶段噪声均可满足</w:t>
            </w:r>
            <w:r>
              <w:rPr>
                <w:rFonts w:ascii="Calibri" w:hAnsi="Calibri"/>
                <w:color w:val="000000"/>
                <w:sz w:val="24"/>
              </w:rPr>
              <w:t>《建筑施工场界</w:t>
            </w:r>
            <w:r>
              <w:rPr>
                <w:rFonts w:ascii="Calibri" w:hAnsi="Calibri" w:hint="eastAsia"/>
                <w:color w:val="000000"/>
                <w:sz w:val="24"/>
              </w:rPr>
              <w:t>环境</w:t>
            </w:r>
            <w:r>
              <w:rPr>
                <w:rFonts w:ascii="Calibri" w:hAnsi="Calibri"/>
                <w:color w:val="000000"/>
                <w:sz w:val="24"/>
              </w:rPr>
              <w:t>噪声</w:t>
            </w:r>
            <w:r>
              <w:rPr>
                <w:rFonts w:ascii="Calibri" w:hAnsi="Calibri" w:hint="eastAsia"/>
                <w:color w:val="000000"/>
                <w:sz w:val="24"/>
              </w:rPr>
              <w:t>排放</w:t>
            </w:r>
            <w:r>
              <w:rPr>
                <w:rFonts w:ascii="Calibri" w:hAnsi="Calibri"/>
                <w:color w:val="000000"/>
                <w:sz w:val="24"/>
              </w:rPr>
              <w:t>标准》</w:t>
            </w:r>
            <w:r>
              <w:rPr>
                <w:rFonts w:ascii="Calibri" w:hAnsi="Calibri" w:hint="eastAsia"/>
                <w:color w:val="000000"/>
                <w:sz w:val="24"/>
              </w:rPr>
              <w:t>（</w:t>
            </w:r>
            <w:r>
              <w:rPr>
                <w:rFonts w:ascii="Calibri" w:hAnsi="Calibri"/>
                <w:color w:val="000000"/>
                <w:sz w:val="24"/>
              </w:rPr>
              <w:t>GB12532-</w:t>
            </w:r>
            <w:r>
              <w:rPr>
                <w:rFonts w:ascii="Calibri" w:hAnsi="Calibri" w:hint="eastAsia"/>
                <w:color w:val="000000"/>
                <w:sz w:val="24"/>
              </w:rPr>
              <w:t>2011</w:t>
            </w:r>
            <w:r>
              <w:rPr>
                <w:rFonts w:ascii="Calibri" w:hAnsi="Calibri" w:hint="eastAsia"/>
                <w:color w:val="000000"/>
                <w:sz w:val="24"/>
              </w:rPr>
              <w:t>）昼间限值的规定</w:t>
            </w:r>
            <w:r>
              <w:rPr>
                <w:rFonts w:ascii="Calibri" w:hAnsi="Calibri"/>
                <w:color w:val="000000"/>
                <w:sz w:val="24"/>
              </w:rPr>
              <w:t>，</w:t>
            </w:r>
            <w:r>
              <w:rPr>
                <w:rFonts w:ascii="Calibri" w:hAnsi="Calibri" w:hint="eastAsia"/>
                <w:color w:val="000000"/>
                <w:sz w:val="24"/>
              </w:rPr>
              <w:t>夜间在施工现场</w:t>
            </w:r>
            <w:r>
              <w:rPr>
                <w:rFonts w:ascii="Calibri" w:hAnsi="Calibri"/>
                <w:color w:val="000000"/>
                <w:sz w:val="24"/>
              </w:rPr>
              <w:t>200m</w:t>
            </w:r>
            <w:r>
              <w:rPr>
                <w:rFonts w:ascii="Calibri" w:hAnsi="Calibri" w:hint="eastAsia"/>
                <w:color w:val="000000"/>
                <w:sz w:val="24"/>
              </w:rPr>
              <w:t>范围内可以</w:t>
            </w:r>
            <w:r>
              <w:rPr>
                <w:rFonts w:ascii="Calibri" w:hAnsi="Calibri"/>
                <w:color w:val="000000"/>
                <w:sz w:val="24"/>
              </w:rPr>
              <w:t>达标。</w:t>
            </w:r>
          </w:p>
          <w:p w:rsidR="00E96879" w:rsidRDefault="0061225B">
            <w:pPr>
              <w:spacing w:line="520" w:lineRule="exact"/>
              <w:ind w:firstLineChars="200" w:firstLine="480"/>
              <w:rPr>
                <w:rFonts w:ascii="Calibri" w:hAnsi="Calibri"/>
                <w:color w:val="000000"/>
                <w:sz w:val="24"/>
              </w:rPr>
            </w:pPr>
            <w:r>
              <w:rPr>
                <w:rFonts w:ascii="Calibri" w:hAnsi="Calibri" w:hint="eastAsia"/>
                <w:color w:val="000000"/>
                <w:sz w:val="24"/>
              </w:rPr>
              <w:t>根据现场勘查，项目沿线</w:t>
            </w:r>
            <w:r>
              <w:rPr>
                <w:rFonts w:ascii="Calibri" w:hAnsi="Calibri" w:hint="eastAsia"/>
                <w:color w:val="000000"/>
                <w:sz w:val="24"/>
              </w:rPr>
              <w:t>200m</w:t>
            </w:r>
            <w:r>
              <w:rPr>
                <w:rFonts w:ascii="Calibri" w:hAnsi="Calibri" w:hint="eastAsia"/>
                <w:color w:val="000000"/>
                <w:sz w:val="24"/>
              </w:rPr>
              <w:t>范围内环境敏感点有</w:t>
            </w:r>
            <w:r w:rsidR="007118D8">
              <w:rPr>
                <w:rFonts w:ascii="Calibri" w:hAnsi="Calibri" w:hint="eastAsia"/>
                <w:color w:val="000000"/>
                <w:sz w:val="24"/>
              </w:rPr>
              <w:t>贾庄</w:t>
            </w:r>
            <w:r w:rsidR="007118D8">
              <w:rPr>
                <w:rFonts w:ascii="Calibri" w:hAnsi="Calibri"/>
                <w:color w:val="000000"/>
                <w:sz w:val="24"/>
              </w:rPr>
              <w:t>村</w:t>
            </w:r>
            <w:r w:rsidR="007118D8">
              <w:rPr>
                <w:rFonts w:ascii="Calibri" w:hAnsi="Calibri" w:hint="eastAsia"/>
                <w:color w:val="000000"/>
                <w:sz w:val="24"/>
              </w:rPr>
              <w:t>、</w:t>
            </w:r>
            <w:r w:rsidR="007118D8">
              <w:rPr>
                <w:rFonts w:ascii="Calibri" w:hAnsi="Calibri"/>
                <w:color w:val="000000"/>
                <w:sz w:val="24"/>
              </w:rPr>
              <w:t>何庄村、姬</w:t>
            </w:r>
            <w:r w:rsidR="007118D8">
              <w:rPr>
                <w:rFonts w:ascii="Calibri" w:hAnsi="Calibri" w:hint="eastAsia"/>
                <w:color w:val="000000"/>
                <w:sz w:val="24"/>
              </w:rPr>
              <w:t>庄</w:t>
            </w:r>
            <w:r w:rsidR="007118D8">
              <w:rPr>
                <w:rFonts w:ascii="Calibri" w:hAnsi="Calibri"/>
                <w:color w:val="000000"/>
                <w:sz w:val="24"/>
              </w:rPr>
              <w:t>村、</w:t>
            </w:r>
            <w:r w:rsidR="007118D8">
              <w:rPr>
                <w:rFonts w:ascii="Calibri" w:hAnsi="Calibri" w:hint="eastAsia"/>
                <w:color w:val="000000"/>
                <w:sz w:val="24"/>
              </w:rPr>
              <w:t>惠洼</w:t>
            </w:r>
            <w:r w:rsidR="007118D8">
              <w:rPr>
                <w:rFonts w:ascii="Calibri" w:hAnsi="Calibri"/>
                <w:color w:val="000000"/>
                <w:sz w:val="24"/>
              </w:rPr>
              <w:t>村、李庄村</w:t>
            </w:r>
            <w:r>
              <w:rPr>
                <w:rFonts w:ascii="Calibri" w:hAnsi="Calibri" w:hint="eastAsia"/>
                <w:color w:val="000000"/>
                <w:sz w:val="24"/>
              </w:rPr>
              <w:t>等，施工噪声经建筑物隔声后对其影响很小，因此施工噪声对周围环境敏感点影响不大。</w:t>
            </w:r>
            <w:r>
              <w:rPr>
                <w:rFonts w:ascii="Calibri" w:hAnsi="Calibri"/>
                <w:bCs/>
                <w:sz w:val="24"/>
              </w:rPr>
              <w:t>为</w:t>
            </w:r>
            <w:r>
              <w:rPr>
                <w:rFonts w:ascii="Calibri" w:hAnsi="Calibri" w:hint="eastAsia"/>
                <w:bCs/>
                <w:sz w:val="24"/>
              </w:rPr>
              <w:t>降低</w:t>
            </w:r>
            <w:r>
              <w:rPr>
                <w:rFonts w:ascii="Calibri" w:hAnsi="Calibri"/>
                <w:bCs/>
                <w:sz w:val="24"/>
              </w:rPr>
              <w:t>施工期噪声对周围保护目标的影响，要求建设单位在施工期采取以下相应措施：</w:t>
            </w:r>
          </w:p>
          <w:p w:rsidR="00E96879" w:rsidRDefault="00B11635">
            <w:pPr>
              <w:spacing w:line="520" w:lineRule="exact"/>
              <w:ind w:firstLine="480"/>
              <w:rPr>
                <w:rFonts w:ascii="Calibri" w:hAnsi="Calibri"/>
                <w:bCs/>
                <w:sz w:val="24"/>
              </w:rPr>
            </w:pPr>
            <w:r>
              <w:rPr>
                <w:rFonts w:ascii="Calibri" w:hAnsi="Calibri"/>
                <w:bCs/>
                <w:sz w:val="24"/>
              </w:rPr>
              <w:fldChar w:fldCharType="begin"/>
            </w:r>
            <w:r w:rsidR="0061225B">
              <w:rPr>
                <w:rFonts w:ascii="Calibri" w:hAnsi="Calibri" w:hint="eastAsia"/>
                <w:bCs/>
                <w:sz w:val="24"/>
              </w:rPr>
              <w:instrText>= 1 \* GB3</w:instrText>
            </w:r>
            <w:r>
              <w:rPr>
                <w:rFonts w:ascii="Calibri" w:hAnsi="Calibri"/>
                <w:bCs/>
                <w:sz w:val="24"/>
              </w:rPr>
              <w:fldChar w:fldCharType="separate"/>
            </w:r>
            <w:r w:rsidR="0061225B">
              <w:rPr>
                <w:rFonts w:ascii="Calibri" w:hAnsi="Calibri" w:hint="eastAsia"/>
                <w:bCs/>
                <w:sz w:val="24"/>
              </w:rPr>
              <w:t>①</w:t>
            </w:r>
            <w:r>
              <w:rPr>
                <w:rFonts w:ascii="Calibri" w:hAnsi="Calibri"/>
                <w:bCs/>
                <w:sz w:val="24"/>
              </w:rPr>
              <w:fldChar w:fldCharType="end"/>
            </w:r>
            <w:r w:rsidR="0061225B">
              <w:rPr>
                <w:rFonts w:ascii="Calibri" w:hAnsi="Calibri" w:hint="eastAsia"/>
                <w:bCs/>
                <w:sz w:val="24"/>
              </w:rPr>
              <w:t>仅在昼间作业，夜间不进行施工，若必须进行夜间施工时，须先向环保部门申报并征得许可，同时事先通知周围居民，以取得谅解，要求在学校中考期间不得进行施工作业；</w:t>
            </w:r>
          </w:p>
          <w:p w:rsidR="00E96879" w:rsidRDefault="0061225B">
            <w:pPr>
              <w:spacing w:line="52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②降低设备噪声：尽量采用低噪声设备；采用安装消音器和隔离发动机振动部件的方法降低噪声；挖掘机、装卸车辆进出场地应限速；加强机械设备、运输车辆的保养维修，使它们处于良好的工作状态。</w:t>
            </w:r>
          </w:p>
          <w:p w:rsidR="00E96879" w:rsidRDefault="00B11635">
            <w:pPr>
              <w:spacing w:line="520" w:lineRule="exact"/>
              <w:ind w:firstLine="482"/>
              <w:rPr>
                <w:rFonts w:ascii="Calibri" w:hAnsi="Calibri"/>
                <w:bCs/>
                <w:sz w:val="24"/>
              </w:rPr>
            </w:pPr>
            <w:r>
              <w:rPr>
                <w:rFonts w:ascii="Calibri" w:hAnsi="Calibri"/>
                <w:color w:val="000000"/>
                <w:sz w:val="24"/>
              </w:rPr>
              <w:fldChar w:fldCharType="begin"/>
            </w:r>
            <w:r w:rsidR="0061225B">
              <w:rPr>
                <w:rFonts w:ascii="Calibri" w:hAnsi="Calibri" w:hint="eastAsia"/>
                <w:color w:val="000000"/>
                <w:sz w:val="24"/>
              </w:rPr>
              <w:instrText>= 3 \* GB3</w:instrText>
            </w:r>
            <w:r>
              <w:rPr>
                <w:rFonts w:ascii="Calibri" w:hAnsi="Calibri"/>
                <w:color w:val="000000"/>
                <w:sz w:val="24"/>
              </w:rPr>
              <w:fldChar w:fldCharType="separate"/>
            </w:r>
            <w:r w:rsidR="0061225B">
              <w:rPr>
                <w:rFonts w:ascii="Calibri" w:hAnsi="Calibri" w:hint="eastAsia"/>
                <w:color w:val="000000"/>
                <w:sz w:val="24"/>
              </w:rPr>
              <w:t>③</w:t>
            </w:r>
            <w:r>
              <w:rPr>
                <w:rFonts w:ascii="Calibri" w:hAnsi="Calibri"/>
                <w:color w:val="000000"/>
                <w:sz w:val="24"/>
              </w:rPr>
              <w:fldChar w:fldCharType="end"/>
            </w:r>
            <w:r w:rsidR="0061225B">
              <w:rPr>
                <w:rFonts w:ascii="Calibri" w:hAnsi="宋体"/>
                <w:bCs/>
                <w:sz w:val="24"/>
              </w:rPr>
              <w:t>产生振动的大型设备的底座安装减振器，通过基础减振来降低噪声影响。</w:t>
            </w:r>
          </w:p>
          <w:p w:rsidR="00E96879" w:rsidRDefault="00B11635">
            <w:pPr>
              <w:spacing w:line="520" w:lineRule="exact"/>
              <w:ind w:firstLine="482"/>
              <w:rPr>
                <w:rFonts w:ascii="Calibri" w:hAnsi="Calibri"/>
                <w:bCs/>
                <w:sz w:val="24"/>
              </w:rPr>
            </w:pPr>
            <w:r>
              <w:rPr>
                <w:rFonts w:ascii="Calibri" w:hAnsi="Calibri"/>
                <w:color w:val="000000"/>
                <w:sz w:val="24"/>
              </w:rPr>
              <w:fldChar w:fldCharType="begin"/>
            </w:r>
            <w:r w:rsidR="0061225B">
              <w:rPr>
                <w:rFonts w:ascii="Calibri" w:hAnsi="Calibri" w:hint="eastAsia"/>
                <w:color w:val="000000"/>
                <w:sz w:val="24"/>
              </w:rPr>
              <w:instrText>= 4 \* GB3</w:instrText>
            </w:r>
            <w:r>
              <w:rPr>
                <w:rFonts w:ascii="Calibri" w:hAnsi="Calibri"/>
                <w:color w:val="000000"/>
                <w:sz w:val="24"/>
              </w:rPr>
              <w:fldChar w:fldCharType="separate"/>
            </w:r>
            <w:r w:rsidR="0061225B">
              <w:rPr>
                <w:rFonts w:ascii="Calibri" w:hAnsi="Calibri" w:hint="eastAsia"/>
                <w:color w:val="000000"/>
                <w:sz w:val="24"/>
              </w:rPr>
              <w:t>④</w:t>
            </w:r>
            <w:r>
              <w:rPr>
                <w:rFonts w:ascii="Calibri" w:hAnsi="Calibri"/>
                <w:color w:val="000000"/>
                <w:sz w:val="24"/>
              </w:rPr>
              <w:fldChar w:fldCharType="end"/>
            </w:r>
            <w:r w:rsidR="0061225B">
              <w:rPr>
                <w:rFonts w:ascii="Calibri" w:hAnsi="宋体"/>
                <w:bCs/>
                <w:sz w:val="24"/>
              </w:rPr>
              <w:t>安装局部隔声罩和部分吸声结构，以降低高噪声设备噪声传播的强度，并通过隔声来降低噪声传播的强度。</w:t>
            </w:r>
          </w:p>
          <w:p w:rsidR="00E96879" w:rsidRDefault="00B11635">
            <w:pPr>
              <w:pStyle w:val="00"/>
              <w:ind w:firstLine="480"/>
              <w:rPr>
                <w:rFonts w:ascii="Calibri"/>
              </w:rPr>
            </w:pPr>
            <w:r>
              <w:rPr>
                <w:rFonts w:ascii="Calibri"/>
                <w:bCs/>
              </w:rPr>
              <w:fldChar w:fldCharType="begin"/>
            </w:r>
            <w:r w:rsidR="0061225B">
              <w:rPr>
                <w:rFonts w:ascii="Calibri" w:hint="eastAsia"/>
                <w:bCs/>
              </w:rPr>
              <w:instrText>= 5 \* GB3</w:instrText>
            </w:r>
            <w:r>
              <w:rPr>
                <w:rFonts w:ascii="Calibri"/>
                <w:bCs/>
              </w:rPr>
              <w:fldChar w:fldCharType="separate"/>
            </w:r>
            <w:r w:rsidR="0061225B">
              <w:rPr>
                <w:rFonts w:ascii="Calibri" w:hint="eastAsia"/>
                <w:bCs/>
              </w:rPr>
              <w:t>⑤</w:t>
            </w:r>
            <w:r>
              <w:rPr>
                <w:rFonts w:ascii="Calibri"/>
                <w:bCs/>
              </w:rPr>
              <w:fldChar w:fldCharType="end"/>
            </w:r>
            <w:r w:rsidR="0061225B">
              <w:rPr>
                <w:rFonts w:ascii="Calibri" w:hint="eastAsia"/>
              </w:rPr>
              <w:t>合理布置施工现场，应尽量避免在施工现场的同一地点安排大量的高噪声设备，造成局部声级过高。将有固定工作地点的施工机械尽量设置在离环境敏感点较远的区域，并采取适当的封闭和隔声措施。</w:t>
            </w:r>
          </w:p>
          <w:p w:rsidR="00E96879" w:rsidRDefault="00B11635">
            <w:pPr>
              <w:spacing w:line="520" w:lineRule="exact"/>
              <w:ind w:firstLineChars="200" w:firstLine="480"/>
              <w:rPr>
                <w:rFonts w:ascii="Calibri" w:hAnsi="Calibri"/>
                <w:color w:val="000000"/>
                <w:sz w:val="24"/>
              </w:rPr>
            </w:pPr>
            <w:r>
              <w:rPr>
                <w:rFonts w:ascii="Calibri" w:hAnsi="宋体" w:cs="宋体"/>
                <w:bCs/>
                <w:sz w:val="24"/>
              </w:rPr>
              <w:fldChar w:fldCharType="begin"/>
            </w:r>
            <w:r w:rsidR="0061225B">
              <w:rPr>
                <w:rFonts w:ascii="Calibri" w:hAnsi="宋体" w:cs="宋体" w:hint="eastAsia"/>
                <w:bCs/>
                <w:sz w:val="24"/>
              </w:rPr>
              <w:instrText>= 6 \* GB3</w:instrText>
            </w:r>
            <w:r>
              <w:rPr>
                <w:rFonts w:ascii="Calibri" w:hAnsi="宋体" w:cs="宋体"/>
                <w:bCs/>
                <w:sz w:val="24"/>
              </w:rPr>
              <w:fldChar w:fldCharType="separate"/>
            </w:r>
            <w:r w:rsidR="0061225B">
              <w:rPr>
                <w:rFonts w:ascii="Calibri" w:hAnsi="宋体" w:cs="宋体" w:hint="eastAsia"/>
                <w:bCs/>
                <w:sz w:val="24"/>
              </w:rPr>
              <w:t>⑥</w:t>
            </w:r>
            <w:r>
              <w:rPr>
                <w:rFonts w:ascii="Calibri" w:hAnsi="宋体" w:cs="宋体"/>
                <w:bCs/>
                <w:sz w:val="24"/>
              </w:rPr>
              <w:fldChar w:fldCharType="end"/>
            </w:r>
            <w:r w:rsidR="0061225B">
              <w:rPr>
                <w:rFonts w:ascii="Calibri" w:hAnsi="Calibri"/>
                <w:color w:val="000000"/>
                <w:sz w:val="24"/>
              </w:rPr>
              <w:t>建立临时声障：对位置相对固定的设备，能于室内操作的尽量进入操作间。不能入</w:t>
            </w:r>
            <w:r w:rsidR="0061225B">
              <w:rPr>
                <w:rFonts w:ascii="Calibri" w:hAnsi="Calibri"/>
                <w:color w:val="000000"/>
                <w:sz w:val="24"/>
              </w:rPr>
              <w:lastRenderedPageBreak/>
              <w:t>操作间的，可适当建立单面声障；施工场地四周建</w:t>
            </w:r>
            <w:r w:rsidR="0061225B">
              <w:rPr>
                <w:rFonts w:ascii="Calibri" w:hAnsi="Calibri"/>
                <w:color w:val="000000"/>
                <w:sz w:val="24"/>
              </w:rPr>
              <w:t>2.5m</w:t>
            </w:r>
            <w:r w:rsidR="0061225B">
              <w:rPr>
                <w:rFonts w:ascii="Calibri" w:hAnsi="Calibri"/>
                <w:color w:val="000000"/>
                <w:sz w:val="24"/>
              </w:rPr>
              <w:t>高的围墙。</w:t>
            </w:r>
          </w:p>
          <w:p w:rsidR="00E96879" w:rsidRDefault="00B11635">
            <w:pPr>
              <w:spacing w:line="520" w:lineRule="exact"/>
              <w:ind w:firstLineChars="200" w:firstLine="480"/>
              <w:rPr>
                <w:rFonts w:ascii="Calibri" w:hAnsi="Calibri"/>
                <w:color w:val="000000"/>
                <w:sz w:val="24"/>
              </w:rPr>
            </w:pPr>
            <w:r>
              <w:rPr>
                <w:rFonts w:ascii="宋体" w:hAnsi="宋体" w:cs="宋体"/>
                <w:color w:val="000000"/>
                <w:sz w:val="24"/>
              </w:rPr>
              <w:fldChar w:fldCharType="begin"/>
            </w:r>
            <w:r w:rsidR="0061225B">
              <w:rPr>
                <w:rFonts w:ascii="宋体" w:hAnsi="宋体" w:cs="宋体" w:hint="eastAsia"/>
                <w:color w:val="000000"/>
                <w:sz w:val="24"/>
              </w:rPr>
              <w:instrText>= 7 \* GB3</w:instrText>
            </w:r>
            <w:r>
              <w:rPr>
                <w:rFonts w:ascii="宋体" w:hAnsi="宋体" w:cs="宋体"/>
                <w:color w:val="000000"/>
                <w:sz w:val="24"/>
              </w:rPr>
              <w:fldChar w:fldCharType="separate"/>
            </w:r>
            <w:r w:rsidR="0061225B">
              <w:rPr>
                <w:rFonts w:ascii="宋体" w:hAnsi="宋体" w:cs="宋体" w:hint="eastAsia"/>
                <w:color w:val="000000"/>
                <w:sz w:val="24"/>
              </w:rPr>
              <w:t>⑦</w:t>
            </w:r>
            <w:r>
              <w:rPr>
                <w:rFonts w:ascii="宋体" w:hAnsi="宋体" w:cs="宋体"/>
                <w:color w:val="000000"/>
                <w:sz w:val="24"/>
              </w:rPr>
              <w:fldChar w:fldCharType="end"/>
            </w:r>
            <w:r w:rsidR="0061225B">
              <w:rPr>
                <w:rFonts w:ascii="Calibri" w:hAnsi="Calibri"/>
                <w:color w:val="000000"/>
                <w:sz w:val="24"/>
              </w:rPr>
              <w:t>减少交通噪声，进出车辆和经过敏感点的车辆限速、限鸣。</w:t>
            </w:r>
          </w:p>
          <w:p w:rsidR="00E96879" w:rsidRDefault="0061225B">
            <w:pPr>
              <w:spacing w:line="520" w:lineRule="exact"/>
              <w:ind w:firstLine="482"/>
              <w:rPr>
                <w:rFonts w:ascii="Calibri" w:hAnsi="Calibri"/>
                <w:bCs/>
                <w:sz w:val="24"/>
              </w:rPr>
            </w:pPr>
            <w:r>
              <w:rPr>
                <w:rFonts w:ascii="Calibri" w:hAnsi="宋体" w:hint="eastAsia"/>
                <w:bCs/>
                <w:sz w:val="24"/>
              </w:rPr>
              <w:t>⑧</w:t>
            </w:r>
            <w:r>
              <w:rPr>
                <w:rFonts w:ascii="Calibri" w:hAnsi="宋体"/>
                <w:bCs/>
                <w:sz w:val="24"/>
              </w:rPr>
              <w:t>建设单位应将施工噪声控制纳入承包内容，并在施工和工程监理过程中设置专人负责管理，以确保噪声措施的实施。做好环保法制宣传工作，施工单位应严格遵守环评提出的环保要求，加强现场科学管理，做好施工人员的环境保护意识，提倡文明施工，降低人为因素造成的施工噪声加重。</w:t>
            </w:r>
          </w:p>
          <w:p w:rsidR="00E96879" w:rsidRDefault="0061225B">
            <w:pPr>
              <w:spacing w:line="520" w:lineRule="exact"/>
              <w:ind w:firstLineChars="200" w:firstLine="480"/>
              <w:rPr>
                <w:rFonts w:ascii="Calibri" w:hAnsi="Calibri"/>
                <w:color w:val="000000"/>
                <w:sz w:val="24"/>
              </w:rPr>
            </w:pPr>
            <w:r>
              <w:rPr>
                <w:rFonts w:ascii="Calibri" w:hAnsi="Calibri"/>
                <w:color w:val="000000"/>
                <w:sz w:val="24"/>
              </w:rPr>
              <w:t>施工期间应严格管理，按照上述措施进行施工后，施工噪声对周围的环境影响可以降到最低。</w:t>
            </w:r>
          </w:p>
          <w:p w:rsidR="002E051B" w:rsidRDefault="0061225B" w:rsidP="002E051B">
            <w:pPr>
              <w:spacing w:line="520" w:lineRule="exact"/>
              <w:ind w:firstLine="480"/>
              <w:rPr>
                <w:rFonts w:ascii="Calibri"/>
                <w:b/>
                <w:sz w:val="24"/>
              </w:rPr>
            </w:pPr>
            <w:r>
              <w:rPr>
                <w:rFonts w:ascii="Calibri" w:hAnsi="Calibri"/>
                <w:b/>
                <w:sz w:val="24"/>
              </w:rPr>
              <w:t>4</w:t>
            </w:r>
            <w:r>
              <w:rPr>
                <w:rFonts w:ascii="Calibri"/>
                <w:b/>
                <w:sz w:val="24"/>
              </w:rPr>
              <w:t>、固体废物环境影响分析</w:t>
            </w:r>
          </w:p>
          <w:p w:rsidR="005E27D7" w:rsidRDefault="005E27D7" w:rsidP="005E27D7">
            <w:pPr>
              <w:pStyle w:val="ad"/>
              <w:spacing w:line="500" w:lineRule="exact"/>
              <w:ind w:firstLineChars="150" w:firstLine="360"/>
              <w:rPr>
                <w:rFonts w:ascii="Calibri"/>
                <w:sz w:val="24"/>
              </w:rPr>
            </w:pPr>
            <w:r>
              <w:rPr>
                <w:rFonts w:ascii="Calibri" w:hint="eastAsia"/>
                <w:sz w:val="24"/>
              </w:rPr>
              <w:t>（</w:t>
            </w:r>
            <w:r>
              <w:rPr>
                <w:rFonts w:ascii="Calibri" w:hint="eastAsia"/>
                <w:sz w:val="24"/>
              </w:rPr>
              <w:t>1</w:t>
            </w:r>
            <w:r>
              <w:rPr>
                <w:rFonts w:ascii="Calibri" w:hint="eastAsia"/>
                <w:sz w:val="24"/>
              </w:rPr>
              <w:t>）拆除垃圾</w:t>
            </w:r>
          </w:p>
          <w:p w:rsidR="005E27D7" w:rsidRDefault="005E27D7" w:rsidP="005E27D7">
            <w:pPr>
              <w:pStyle w:val="00"/>
              <w:ind w:firstLineChars="0" w:firstLine="482"/>
              <w:rPr>
                <w:rFonts w:asciiTheme="minorHAnsi" w:eastAsiaTheme="minorEastAsia" w:hAnsiTheme="minorHAnsi"/>
              </w:rPr>
            </w:pPr>
            <w:r>
              <w:rPr>
                <w:rFonts w:asciiTheme="minorHAnsi" w:eastAsiaTheme="minorEastAsia" w:hAnsiTheme="minorEastAsia"/>
              </w:rPr>
              <w:t>本项目拆迁垃圾产生量为</w:t>
            </w:r>
            <w:r>
              <w:rPr>
                <w:rFonts w:asciiTheme="minorHAnsi" w:eastAsiaTheme="minorEastAsia" w:hAnsiTheme="minorHAnsi" w:hint="eastAsia"/>
              </w:rPr>
              <w:t>6500</w:t>
            </w:r>
            <w:r>
              <w:rPr>
                <w:rFonts w:asciiTheme="minorHAnsi" w:eastAsiaTheme="minorEastAsia" w:hAnsiTheme="minorHAnsi"/>
              </w:rPr>
              <w:t>t</w:t>
            </w:r>
            <w:r>
              <w:rPr>
                <w:rFonts w:asciiTheme="minorHAnsi" w:eastAsiaTheme="minorEastAsia" w:hAnsiTheme="minorEastAsia"/>
              </w:rPr>
              <w:t>，建设单位应委托具有拆迁资格的拆迁队负责拆迁，拆迁垃圾要及时清运，运输车辆选用</w:t>
            </w:r>
            <w:r>
              <w:rPr>
                <w:rFonts w:asciiTheme="minorHAnsi" w:eastAsiaTheme="minorEastAsia" w:hAnsiTheme="minorEastAsia"/>
                <w:bCs/>
              </w:rPr>
              <w:t>密闭式货车或带有顶盖的车辆。</w:t>
            </w:r>
            <w:r>
              <w:rPr>
                <w:rFonts w:asciiTheme="minorHAnsi" w:eastAsiaTheme="minorEastAsia" w:hAnsiTheme="minorEastAsia"/>
              </w:rPr>
              <w:t>拆除旧房产生的建筑垃圾应按照</w:t>
            </w:r>
            <w:r>
              <w:rPr>
                <w:rFonts w:asciiTheme="minorHAnsi" w:eastAsiaTheme="minorEastAsia" w:hAnsiTheme="minorEastAsia"/>
                <w:kern w:val="28"/>
              </w:rPr>
              <w:t>《河南省建筑施工现场扬尘防治管理暂行规定》</w:t>
            </w:r>
            <w:r>
              <w:rPr>
                <w:rFonts w:asciiTheme="minorHAnsi" w:eastAsiaTheme="minorEastAsia" w:hAnsiTheme="minorEastAsia"/>
              </w:rPr>
              <w:t>（豫建建【</w:t>
            </w:r>
            <w:r>
              <w:rPr>
                <w:rFonts w:asciiTheme="minorHAnsi" w:eastAsiaTheme="minorEastAsia" w:hAnsiTheme="minorHAnsi"/>
              </w:rPr>
              <w:t>2014</w:t>
            </w:r>
            <w:r>
              <w:rPr>
                <w:rFonts w:asciiTheme="minorHAnsi" w:eastAsiaTheme="minorEastAsia" w:hAnsiTheme="minorEastAsia"/>
              </w:rPr>
              <w:t>】</w:t>
            </w:r>
            <w:r>
              <w:rPr>
                <w:rFonts w:asciiTheme="minorHAnsi" w:eastAsiaTheme="minorEastAsia" w:hAnsiTheme="minorHAnsi"/>
              </w:rPr>
              <w:t>83</w:t>
            </w:r>
            <w:r>
              <w:rPr>
                <w:rFonts w:asciiTheme="minorHAnsi" w:eastAsiaTheme="minorEastAsia" w:hAnsiTheme="minorEastAsia"/>
              </w:rPr>
              <w:t>号），</w:t>
            </w:r>
            <w:r>
              <w:rPr>
                <w:rFonts w:asciiTheme="minorHAnsi" w:eastAsiaTheme="minorEastAsia" w:hAnsiTheme="minorEastAsia"/>
                <w:kern w:val="28"/>
              </w:rPr>
              <w:t>拆除垃圾应进行全部覆盖并在</w:t>
            </w:r>
            <w:r>
              <w:rPr>
                <w:rFonts w:asciiTheme="minorHAnsi" w:eastAsiaTheme="minorEastAsia" w:hAnsiTheme="minorHAnsi"/>
                <w:kern w:val="28"/>
              </w:rPr>
              <w:t>10</w:t>
            </w:r>
            <w:r>
              <w:rPr>
                <w:rFonts w:asciiTheme="minorHAnsi" w:eastAsiaTheme="minorEastAsia" w:hAnsiTheme="minorEastAsia"/>
                <w:kern w:val="28"/>
              </w:rPr>
              <w:t>日内清运完毕；</w:t>
            </w:r>
            <w:r>
              <w:rPr>
                <w:rFonts w:asciiTheme="minorHAnsi" w:eastAsiaTheme="minorEastAsia" w:hAnsiTheme="minorHAnsi"/>
                <w:kern w:val="28"/>
              </w:rPr>
              <w:t>10</w:t>
            </w:r>
            <w:r>
              <w:rPr>
                <w:rFonts w:asciiTheme="minorHAnsi" w:eastAsiaTheme="minorEastAsia" w:hAnsiTheme="minorEastAsia"/>
                <w:kern w:val="28"/>
              </w:rPr>
              <w:t>日内不能清运完毕的，应到当地住房城乡建设行政主管部门说明原因，并报请延期，延期时间不得超过</w:t>
            </w:r>
            <w:r>
              <w:rPr>
                <w:rFonts w:asciiTheme="minorHAnsi" w:eastAsiaTheme="minorEastAsia" w:hAnsiTheme="minorHAnsi"/>
                <w:kern w:val="28"/>
              </w:rPr>
              <w:t>10</w:t>
            </w:r>
            <w:r>
              <w:rPr>
                <w:rFonts w:asciiTheme="minorHAnsi" w:eastAsiaTheme="minorEastAsia" w:hAnsiTheme="minorEastAsia"/>
                <w:kern w:val="28"/>
              </w:rPr>
              <w:t>日。</w:t>
            </w:r>
            <w:r>
              <w:rPr>
                <w:rFonts w:asciiTheme="minorHAnsi" w:eastAsiaTheme="minorEastAsia" w:hAnsiTheme="minorEastAsia"/>
              </w:rPr>
              <w:t>项目拆除旧房时产生的垃圾应经</w:t>
            </w:r>
            <w:r w:rsidR="005F3F27">
              <w:rPr>
                <w:rFonts w:asciiTheme="minorHAnsi" w:eastAsiaTheme="minorEastAsia" w:hAnsiTheme="minorEastAsia" w:hint="eastAsia"/>
              </w:rPr>
              <w:t>市</w:t>
            </w:r>
            <w:r>
              <w:rPr>
                <w:rFonts w:asciiTheme="minorHAnsi" w:eastAsiaTheme="minorEastAsia" w:hAnsiTheme="minorEastAsia" w:hint="eastAsia"/>
              </w:rPr>
              <w:t>渣</w:t>
            </w:r>
            <w:r>
              <w:rPr>
                <w:rFonts w:asciiTheme="minorHAnsi" w:eastAsiaTheme="minorEastAsia" w:hAnsiTheme="minorEastAsia"/>
              </w:rPr>
              <w:t>土办许可后，运至指定的建筑垃圾堆场，不对周围环境产生影响。</w:t>
            </w:r>
          </w:p>
          <w:p w:rsidR="00D0185F" w:rsidRDefault="00D0185F" w:rsidP="00D0185F">
            <w:pPr>
              <w:pStyle w:val="ad"/>
              <w:spacing w:line="500" w:lineRule="exact"/>
              <w:ind w:firstLine="480"/>
              <w:rPr>
                <w:rFonts w:ascii="Calibri"/>
                <w:sz w:val="24"/>
              </w:rPr>
            </w:pPr>
            <w:r>
              <w:rPr>
                <w:rFonts w:ascii="Calibri" w:hint="eastAsia"/>
                <w:sz w:val="24"/>
              </w:rPr>
              <w:t>（</w:t>
            </w:r>
            <w:r w:rsidR="005E27D7">
              <w:rPr>
                <w:rFonts w:ascii="Calibri" w:hint="eastAsia"/>
                <w:sz w:val="24"/>
              </w:rPr>
              <w:t>2</w:t>
            </w:r>
            <w:r>
              <w:rPr>
                <w:rFonts w:ascii="Calibri" w:hint="eastAsia"/>
                <w:sz w:val="24"/>
              </w:rPr>
              <w:t>）弃土弃渣及废弃施工材料</w:t>
            </w:r>
          </w:p>
          <w:p w:rsidR="00D0185F" w:rsidRDefault="00D0185F" w:rsidP="00D0185F">
            <w:pPr>
              <w:spacing w:line="520" w:lineRule="exact"/>
              <w:ind w:firstLine="482"/>
              <w:rPr>
                <w:rFonts w:ascii="Calibri" w:hAnsi="Calibri"/>
                <w:sz w:val="24"/>
              </w:rPr>
            </w:pPr>
            <w:r>
              <w:rPr>
                <w:rFonts w:ascii="Calibri" w:hAnsi="宋体"/>
                <w:sz w:val="24"/>
              </w:rPr>
              <w:t>项目施工过程中地面清理、开挖基坑，平整土地等施工过程会产生弃土。</w:t>
            </w:r>
            <w:r>
              <w:rPr>
                <w:rFonts w:ascii="Calibri" w:hAnsi="Calibri" w:hint="eastAsia"/>
                <w:bCs/>
                <w:sz w:val="24"/>
              </w:rPr>
              <w:t>建筑垃圾和土石方若未及时处置，在晴天刮风时，尘埃易随风扬起影响周围的大气环境。在雨季，随暴雨和地表径流的冲刷，泥沙将堵塞下水道、污染</w:t>
            </w:r>
            <w:r w:rsidR="00F35BF7">
              <w:rPr>
                <w:rFonts w:ascii="Calibri" w:hAnsi="Calibri" w:hint="eastAsia"/>
                <w:bCs/>
                <w:sz w:val="24"/>
              </w:rPr>
              <w:t>应</w:t>
            </w:r>
            <w:r w:rsidR="00F35BF7">
              <w:rPr>
                <w:rFonts w:ascii="Calibri" w:hAnsi="Calibri"/>
                <w:bCs/>
                <w:sz w:val="24"/>
              </w:rPr>
              <w:t>河支流</w:t>
            </w:r>
            <w:r>
              <w:rPr>
                <w:rFonts w:ascii="Calibri" w:hAnsi="Calibri" w:hint="eastAsia"/>
                <w:bCs/>
                <w:sz w:val="24"/>
              </w:rPr>
              <w:t>水体、造成水土流失等。</w:t>
            </w:r>
          </w:p>
          <w:p w:rsidR="001E7034" w:rsidRDefault="00D0185F" w:rsidP="00D0185F">
            <w:pPr>
              <w:spacing w:line="520" w:lineRule="atLeast"/>
              <w:ind w:firstLine="480"/>
              <w:rPr>
                <w:rFonts w:asciiTheme="minorHAnsi" w:eastAsiaTheme="minorEastAsia" w:hAnsiTheme="minorEastAsia"/>
                <w:bCs/>
                <w:sz w:val="24"/>
              </w:rPr>
            </w:pPr>
            <w:r>
              <w:rPr>
                <w:rFonts w:asciiTheme="minorHAnsi" w:eastAsiaTheme="minorEastAsia" w:hAnsiTheme="minorEastAsia"/>
                <w:bCs/>
                <w:sz w:val="24"/>
              </w:rPr>
              <w:t>建设单位应规范施工单位实行标准施工，规范运输，建筑垃圾应分别堆放，不得随便弃于现场，金属垃圾，如钢筋、铁丝等可以回收利用。</w:t>
            </w:r>
          </w:p>
          <w:p w:rsidR="001E7034" w:rsidRDefault="001E7034" w:rsidP="00D0185F">
            <w:pPr>
              <w:spacing w:line="520" w:lineRule="atLeast"/>
              <w:ind w:firstLine="480"/>
              <w:rPr>
                <w:rFonts w:asciiTheme="minorHAnsi" w:eastAsiaTheme="minorEastAsia" w:hAnsiTheme="minorEastAsia"/>
                <w:bCs/>
                <w:sz w:val="24"/>
              </w:rPr>
            </w:pPr>
            <w:r>
              <w:rPr>
                <w:rFonts w:asciiTheme="minorHAnsi" w:eastAsiaTheme="minorEastAsia" w:hAnsiTheme="minorEastAsia" w:hint="eastAsia"/>
                <w:bCs/>
                <w:sz w:val="24"/>
              </w:rPr>
              <w:t>弃土全部回用至市政工程及基础设施回填用土，无弃土外排。</w:t>
            </w:r>
          </w:p>
          <w:p w:rsidR="00D0185F" w:rsidRDefault="00D0185F" w:rsidP="00D0185F">
            <w:pPr>
              <w:spacing w:line="520" w:lineRule="atLeast"/>
              <w:ind w:firstLine="480"/>
              <w:rPr>
                <w:rFonts w:asciiTheme="minorHAnsi" w:eastAsiaTheme="minorEastAsia" w:hAnsiTheme="minorHAnsi"/>
                <w:bCs/>
                <w:sz w:val="24"/>
              </w:rPr>
            </w:pPr>
            <w:r>
              <w:rPr>
                <w:rFonts w:asciiTheme="minorHAnsi" w:eastAsiaTheme="minorEastAsia" w:hAnsiTheme="minorEastAsia"/>
                <w:kern w:val="28"/>
                <w:sz w:val="24"/>
                <w:szCs w:val="28"/>
              </w:rPr>
              <w:t>建筑垃圾</w:t>
            </w:r>
            <w:r w:rsidR="001E7034">
              <w:rPr>
                <w:rFonts w:asciiTheme="minorHAnsi" w:eastAsiaTheme="minorEastAsia" w:hAnsiTheme="minorEastAsia" w:hint="eastAsia"/>
                <w:kern w:val="28"/>
                <w:sz w:val="24"/>
                <w:szCs w:val="28"/>
              </w:rPr>
              <w:t>及清表废物等不可回用的</w:t>
            </w:r>
            <w:r w:rsidR="0096175B">
              <w:rPr>
                <w:rFonts w:asciiTheme="minorHAnsi" w:eastAsiaTheme="minorEastAsia" w:hAnsiTheme="minorEastAsia" w:hint="eastAsia"/>
                <w:kern w:val="28"/>
                <w:sz w:val="24"/>
                <w:szCs w:val="28"/>
              </w:rPr>
              <w:t>根据</w:t>
            </w:r>
            <w:r w:rsidR="0096175B">
              <w:rPr>
                <w:rFonts w:asciiTheme="minorHAnsi" w:eastAsiaTheme="minorEastAsia" w:hAnsiTheme="minorEastAsia"/>
                <w:kern w:val="28"/>
                <w:sz w:val="24"/>
                <w:szCs w:val="28"/>
              </w:rPr>
              <w:t>位置分别</w:t>
            </w:r>
            <w:r>
              <w:rPr>
                <w:rFonts w:asciiTheme="minorHAnsi" w:eastAsiaTheme="minorEastAsia" w:hAnsiTheme="minorEastAsia"/>
                <w:bCs/>
                <w:sz w:val="24"/>
              </w:rPr>
              <w:t>运至</w:t>
            </w:r>
            <w:r>
              <w:rPr>
                <w:rFonts w:asciiTheme="minorHAnsi" w:eastAsiaTheme="minorEastAsia" w:hAnsiTheme="minorEastAsia" w:hint="eastAsia"/>
                <w:bCs/>
                <w:sz w:val="24"/>
              </w:rPr>
              <w:t>平顶山市</w:t>
            </w:r>
            <w:r w:rsidR="00F35BF7">
              <w:rPr>
                <w:rFonts w:asciiTheme="minorHAnsi" w:eastAsiaTheme="minorEastAsia" w:hAnsiTheme="minorEastAsia" w:hint="eastAsia"/>
                <w:bCs/>
                <w:sz w:val="24"/>
              </w:rPr>
              <w:t>、</w:t>
            </w:r>
            <w:r w:rsidR="00F35BF7">
              <w:rPr>
                <w:rFonts w:asciiTheme="minorHAnsi" w:eastAsiaTheme="minorEastAsia" w:hAnsiTheme="minorEastAsia"/>
                <w:bCs/>
                <w:sz w:val="24"/>
              </w:rPr>
              <w:t>宝丰县</w:t>
            </w:r>
            <w:r>
              <w:rPr>
                <w:rFonts w:asciiTheme="minorHAnsi" w:eastAsiaTheme="minorEastAsia" w:hAnsiTheme="minorEastAsia"/>
                <w:bCs/>
                <w:sz w:val="24"/>
              </w:rPr>
              <w:t>指定的建筑垃圾堆场，运输过程中加盖篷布，不对周围环境产生影响。</w:t>
            </w:r>
          </w:p>
          <w:p w:rsidR="00D0185F" w:rsidRDefault="00D0185F" w:rsidP="00D0185F">
            <w:pPr>
              <w:pStyle w:val="00"/>
              <w:ind w:firstLine="480"/>
              <w:rPr>
                <w:rFonts w:ascii="Calibri" w:hAnsi="Calibri"/>
              </w:rPr>
            </w:pPr>
            <w:r>
              <w:rPr>
                <w:rFonts w:ascii="Calibri" w:hAnsi="Calibri" w:hint="eastAsia"/>
              </w:rPr>
              <w:t>建筑垃圾的处理应严格按照《城市建筑垃圾管理规定》进行处理，具体要求如下</w:t>
            </w:r>
            <w:r>
              <w:rPr>
                <w:rFonts w:ascii="Calibri" w:hAnsi="Calibri" w:hint="eastAsia"/>
              </w:rPr>
              <w:t>:</w:t>
            </w:r>
          </w:p>
          <w:p w:rsidR="00D0185F" w:rsidRDefault="00B11635" w:rsidP="00D0185F">
            <w:pPr>
              <w:pStyle w:val="00"/>
              <w:ind w:firstLine="480"/>
              <w:rPr>
                <w:rFonts w:ascii="Calibri" w:hAnsi="Calibri"/>
              </w:rPr>
            </w:pPr>
            <w:r>
              <w:rPr>
                <w:rFonts w:ascii="Calibri" w:hAnsi="Calibri"/>
              </w:rPr>
              <w:lastRenderedPageBreak/>
              <w:fldChar w:fldCharType="begin"/>
            </w:r>
            <w:r w:rsidR="00D0185F">
              <w:rPr>
                <w:rFonts w:ascii="Calibri" w:hAnsi="Calibri" w:hint="eastAsia"/>
              </w:rPr>
              <w:instrText>= 1 \* GB3</w:instrText>
            </w:r>
            <w:r>
              <w:rPr>
                <w:rFonts w:ascii="Calibri" w:hAnsi="Calibri"/>
              </w:rPr>
              <w:fldChar w:fldCharType="separate"/>
            </w:r>
            <w:r w:rsidR="00D0185F">
              <w:rPr>
                <w:rFonts w:ascii="Calibri" w:hAnsi="Calibri" w:hint="eastAsia"/>
              </w:rPr>
              <w:t>①</w:t>
            </w:r>
            <w:r>
              <w:rPr>
                <w:rFonts w:ascii="Calibri" w:hAnsi="Calibri"/>
              </w:rPr>
              <w:fldChar w:fldCharType="end"/>
            </w:r>
            <w:r w:rsidR="00D0185F">
              <w:rPr>
                <w:rFonts w:ascii="Calibri" w:hAnsi="Calibri"/>
              </w:rPr>
              <w:t>建筑垃圾处置实行减量化、资源化、无害化和谁产生、谁承担处置责任的原则。施工单位不得将建筑垃圾交给个人或者未经核准从事建筑垃圾运输的单位运输。</w:t>
            </w:r>
          </w:p>
          <w:p w:rsidR="00D0185F" w:rsidRDefault="00B11635" w:rsidP="00D0185F">
            <w:pPr>
              <w:pStyle w:val="00"/>
              <w:ind w:firstLine="480"/>
              <w:rPr>
                <w:rFonts w:ascii="Calibri" w:hAnsi="Calibri"/>
              </w:rPr>
            </w:pPr>
            <w:r>
              <w:rPr>
                <w:rFonts w:ascii="Calibri" w:hAnsi="Calibri"/>
              </w:rPr>
              <w:fldChar w:fldCharType="begin"/>
            </w:r>
            <w:r w:rsidR="00D0185F">
              <w:rPr>
                <w:rFonts w:ascii="Calibri" w:hAnsi="Calibri" w:hint="eastAsia"/>
              </w:rPr>
              <w:instrText>= 2 \* GB3</w:instrText>
            </w:r>
            <w:r>
              <w:rPr>
                <w:rFonts w:ascii="Calibri" w:hAnsi="Calibri"/>
              </w:rPr>
              <w:fldChar w:fldCharType="separate"/>
            </w:r>
            <w:r w:rsidR="00D0185F">
              <w:rPr>
                <w:rFonts w:ascii="Calibri" w:hAnsi="Calibri" w:hint="eastAsia"/>
              </w:rPr>
              <w:t>②</w:t>
            </w:r>
            <w:r>
              <w:rPr>
                <w:rFonts w:ascii="Calibri" w:hAnsi="Calibri"/>
              </w:rPr>
              <w:fldChar w:fldCharType="end"/>
            </w:r>
            <w:r w:rsidR="00D0185F">
              <w:rPr>
                <w:rFonts w:ascii="Calibri" w:hAnsi="Calibri" w:hint="eastAsia"/>
              </w:rPr>
              <w:t>企业</w:t>
            </w:r>
            <w:r w:rsidR="00D0185F">
              <w:rPr>
                <w:rFonts w:ascii="Calibri" w:hAnsi="Calibri"/>
              </w:rPr>
              <w:t>不得将建筑垃圾混入生活垃圾，不得将危险废物混入建筑垃圾，不得擅自设立弃置场受纳建筑垃圾</w:t>
            </w:r>
            <w:r w:rsidR="00D0185F">
              <w:rPr>
                <w:rFonts w:ascii="Calibri" w:hAnsi="Calibri" w:hint="eastAsia"/>
              </w:rPr>
              <w:t>。</w:t>
            </w:r>
            <w:r w:rsidR="00D0185F">
              <w:rPr>
                <w:rFonts w:ascii="Calibri" w:hAnsi="Calibri"/>
              </w:rPr>
              <w:t>不得随意倾倒、抛撒或者堆放建筑垃圾。</w:t>
            </w:r>
          </w:p>
          <w:p w:rsidR="00D0185F" w:rsidRDefault="00B11635" w:rsidP="00D0185F">
            <w:pPr>
              <w:pStyle w:val="00"/>
              <w:ind w:firstLine="480"/>
              <w:rPr>
                <w:rFonts w:ascii="Calibri" w:hAnsi="Calibri"/>
              </w:rPr>
            </w:pPr>
            <w:r>
              <w:rPr>
                <w:rFonts w:ascii="Calibri" w:hAnsi="Calibri"/>
              </w:rPr>
              <w:fldChar w:fldCharType="begin"/>
            </w:r>
            <w:r w:rsidR="00D0185F">
              <w:rPr>
                <w:rFonts w:ascii="Calibri" w:hAnsi="Calibri" w:hint="eastAsia"/>
              </w:rPr>
              <w:instrText>= 3 \* GB3</w:instrText>
            </w:r>
            <w:r>
              <w:rPr>
                <w:rFonts w:ascii="Calibri" w:hAnsi="Calibri"/>
              </w:rPr>
              <w:fldChar w:fldCharType="separate"/>
            </w:r>
            <w:r w:rsidR="00D0185F">
              <w:rPr>
                <w:rFonts w:ascii="Calibri" w:hAnsi="Calibri" w:hint="eastAsia"/>
              </w:rPr>
              <w:t>③</w:t>
            </w:r>
            <w:r>
              <w:rPr>
                <w:rFonts w:ascii="Calibri" w:hAnsi="Calibri"/>
              </w:rPr>
              <w:fldChar w:fldCharType="end"/>
            </w:r>
            <w:r w:rsidR="00D0185F">
              <w:rPr>
                <w:rFonts w:ascii="Calibri" w:hAnsi="Calibri"/>
              </w:rPr>
              <w:t>施工单位应当及时清运工程施工过程中产生的建筑垃圾</w:t>
            </w:r>
            <w:r w:rsidR="00D0185F">
              <w:rPr>
                <w:rFonts w:ascii="Calibri" w:hAnsi="Calibri" w:hint="eastAsia"/>
              </w:rPr>
              <w:t>及弃土</w:t>
            </w:r>
            <w:r w:rsidR="00D0185F">
              <w:rPr>
                <w:rFonts w:ascii="Calibri" w:hAnsi="Calibri"/>
              </w:rPr>
              <w:t>，并按照城市人民政府市容环境卫生主管部门的规定处置，防止污染环境</w:t>
            </w:r>
            <w:r w:rsidR="00D0185F">
              <w:rPr>
                <w:rFonts w:ascii="Calibri" w:hAnsi="Calibri" w:hint="eastAsia"/>
              </w:rPr>
              <w:t>。</w:t>
            </w:r>
          </w:p>
          <w:p w:rsidR="00D0185F" w:rsidRDefault="00B11635" w:rsidP="00D0185F">
            <w:pPr>
              <w:pStyle w:val="00"/>
              <w:ind w:firstLine="480"/>
              <w:rPr>
                <w:rFonts w:asciiTheme="minorHAnsi" w:eastAsiaTheme="minorEastAsia" w:hAnsiTheme="minorHAnsi"/>
              </w:rPr>
            </w:pPr>
            <w:r>
              <w:rPr>
                <w:rFonts w:asciiTheme="minorEastAsia" w:eastAsiaTheme="minorEastAsia" w:hAnsiTheme="minorEastAsia"/>
              </w:rPr>
              <w:fldChar w:fldCharType="begin"/>
            </w:r>
            <w:r w:rsidR="00D0185F">
              <w:rPr>
                <w:rFonts w:asciiTheme="minorEastAsia" w:eastAsiaTheme="minorEastAsia" w:hAnsiTheme="minorEastAsia"/>
              </w:rPr>
              <w:instrText xml:space="preserve"> = 4 \* GB3 </w:instrText>
            </w:r>
            <w:r>
              <w:rPr>
                <w:rFonts w:asciiTheme="minorEastAsia" w:eastAsiaTheme="minorEastAsia" w:hAnsiTheme="minorEastAsia"/>
              </w:rPr>
              <w:fldChar w:fldCharType="separate"/>
            </w:r>
            <w:r w:rsidR="00D0185F">
              <w:rPr>
                <w:rFonts w:asciiTheme="minorEastAsia" w:eastAsiaTheme="minorEastAsia" w:hAnsiTheme="minorEastAsia"/>
              </w:rPr>
              <w:t>④</w:t>
            </w:r>
            <w:r>
              <w:rPr>
                <w:rFonts w:asciiTheme="minorEastAsia" w:eastAsiaTheme="minorEastAsia" w:hAnsiTheme="minorEastAsia"/>
              </w:rPr>
              <w:fldChar w:fldCharType="end"/>
            </w:r>
            <w:r w:rsidR="00D0185F">
              <w:rPr>
                <w:rFonts w:asciiTheme="minorHAnsi" w:eastAsiaTheme="minorEastAsia" w:hAnsiTheme="minorEastAsia"/>
              </w:rPr>
              <w:t>合理安排运输运输时间及运输路线，运输车辆应采进行封闭，严禁在运输过程中产生遗落、抛洒，运输车辆及时进行清洗，做到车身干净整洁，车轮及时冲洗，避免造成道路扬尘等二次污染。</w:t>
            </w:r>
          </w:p>
          <w:p w:rsidR="00E96879" w:rsidRDefault="0061225B">
            <w:pPr>
              <w:pStyle w:val="ad"/>
              <w:spacing w:line="500" w:lineRule="exact"/>
              <w:ind w:firstLineChars="200" w:firstLine="480"/>
              <w:rPr>
                <w:rFonts w:ascii="Calibri"/>
                <w:sz w:val="24"/>
              </w:rPr>
            </w:pPr>
            <w:r>
              <w:rPr>
                <w:rFonts w:ascii="Calibri" w:hint="eastAsia"/>
                <w:sz w:val="24"/>
              </w:rPr>
              <w:t>（</w:t>
            </w:r>
            <w:r w:rsidR="002E051B">
              <w:rPr>
                <w:rFonts w:ascii="Calibri" w:hint="eastAsia"/>
                <w:sz w:val="24"/>
              </w:rPr>
              <w:t>2</w:t>
            </w:r>
            <w:r>
              <w:rPr>
                <w:rFonts w:ascii="Calibri" w:hint="eastAsia"/>
                <w:sz w:val="24"/>
              </w:rPr>
              <w:t>）生活垃圾</w:t>
            </w:r>
          </w:p>
          <w:p w:rsidR="00E96879" w:rsidRDefault="0061225B">
            <w:pPr>
              <w:pStyle w:val="00"/>
              <w:ind w:firstLine="480"/>
              <w:rPr>
                <w:rFonts w:ascii="Calibri" w:hAnsi="Calibri"/>
                <w:color w:val="000000"/>
              </w:rPr>
            </w:pPr>
            <w:r>
              <w:rPr>
                <w:rFonts w:ascii="Calibri" w:hAnsi="Calibri" w:hint="eastAsia"/>
                <w:color w:val="000000"/>
              </w:rPr>
              <w:t>项目不设置集中施工营地，</w:t>
            </w:r>
            <w:r w:rsidR="0096175B">
              <w:rPr>
                <w:rFonts w:ascii="Calibri" w:hAnsi="Calibri" w:hint="eastAsia"/>
                <w:color w:val="000000"/>
              </w:rPr>
              <w:t>少量的</w:t>
            </w:r>
            <w:r w:rsidR="0096175B">
              <w:rPr>
                <w:rFonts w:ascii="Calibri" w:hAnsi="Calibri"/>
                <w:color w:val="000000"/>
              </w:rPr>
              <w:t>生活垃圾在沿线民房</w:t>
            </w:r>
            <w:r>
              <w:rPr>
                <w:rFonts w:ascii="Calibri" w:hAnsi="Calibri"/>
                <w:color w:val="000000"/>
              </w:rPr>
              <w:t>集中收集后由环卫部门进行统一处理，严禁</w:t>
            </w:r>
            <w:r>
              <w:rPr>
                <w:rFonts w:ascii="Calibri" w:hAnsi="Calibri" w:hint="eastAsia"/>
                <w:color w:val="000000"/>
              </w:rPr>
              <w:t>随意</w:t>
            </w:r>
            <w:r>
              <w:rPr>
                <w:rFonts w:ascii="Calibri" w:hAnsi="Calibri"/>
                <w:color w:val="000000"/>
              </w:rPr>
              <w:t>外排</w:t>
            </w:r>
            <w:r>
              <w:rPr>
                <w:rFonts w:ascii="Calibri" w:hAnsi="Calibri" w:hint="eastAsia"/>
                <w:color w:val="000000"/>
              </w:rPr>
              <w:t>。</w:t>
            </w:r>
          </w:p>
          <w:p w:rsidR="00E96879" w:rsidRDefault="0061225B">
            <w:pPr>
              <w:pStyle w:val="00"/>
              <w:ind w:firstLine="480"/>
              <w:rPr>
                <w:rFonts w:ascii="Calibri" w:hAnsi="Calibri"/>
                <w:color w:val="000000"/>
              </w:rPr>
            </w:pPr>
            <w:r>
              <w:rPr>
                <w:rFonts w:ascii="Calibri" w:hAnsi="Times New Roman"/>
                <w:color w:val="000000"/>
              </w:rPr>
              <w:t>在落实以上环保措施后，本项目</w:t>
            </w:r>
            <w:r>
              <w:rPr>
                <w:rFonts w:ascii="Calibri" w:hAnsi="Calibri"/>
                <w:color w:val="000000"/>
              </w:rPr>
              <w:t>各环节产生的固体废物均得到合理处置，不</w:t>
            </w:r>
            <w:r>
              <w:rPr>
                <w:rFonts w:ascii="Calibri" w:hAnsi="Calibri" w:hint="eastAsia"/>
                <w:color w:val="000000"/>
              </w:rPr>
              <w:t>随意排放</w:t>
            </w:r>
            <w:r>
              <w:rPr>
                <w:rFonts w:ascii="Calibri" w:hAnsi="Calibri"/>
                <w:color w:val="000000"/>
              </w:rPr>
              <w:t>，对周围环境影响不大。</w:t>
            </w:r>
          </w:p>
          <w:p w:rsidR="00E96879" w:rsidRDefault="0061225B">
            <w:pPr>
              <w:spacing w:line="520" w:lineRule="exact"/>
              <w:ind w:firstLineChars="200" w:firstLine="482"/>
              <w:rPr>
                <w:rFonts w:ascii="Calibri" w:hAnsi="Calibri"/>
                <w:b/>
                <w:color w:val="000000"/>
                <w:sz w:val="24"/>
              </w:rPr>
            </w:pPr>
            <w:r>
              <w:rPr>
                <w:rFonts w:ascii="Calibri" w:hAnsi="Calibri"/>
                <w:b/>
                <w:color w:val="000000"/>
                <w:sz w:val="24"/>
              </w:rPr>
              <w:t>5</w:t>
            </w:r>
            <w:r>
              <w:rPr>
                <w:rFonts w:ascii="Calibri"/>
                <w:b/>
                <w:color w:val="000000"/>
                <w:sz w:val="24"/>
              </w:rPr>
              <w:t>、生态环境影响分析</w:t>
            </w:r>
          </w:p>
          <w:p w:rsidR="001E7034" w:rsidRDefault="0061225B" w:rsidP="001E7034">
            <w:pPr>
              <w:spacing w:line="520" w:lineRule="exact"/>
              <w:ind w:firstLineChars="200" w:firstLine="480"/>
              <w:rPr>
                <w:rFonts w:ascii="Calibri" w:hAnsi="Calibri"/>
                <w:bCs/>
                <w:sz w:val="24"/>
              </w:rPr>
            </w:pPr>
            <w:r>
              <w:rPr>
                <w:rFonts w:ascii="Calibri" w:hAnsi="Calibri" w:hint="eastAsia"/>
                <w:bCs/>
                <w:sz w:val="24"/>
              </w:rPr>
              <w:t>（</w:t>
            </w:r>
            <w:r>
              <w:rPr>
                <w:rFonts w:ascii="Calibri" w:hAnsi="Calibri" w:hint="eastAsia"/>
                <w:bCs/>
                <w:sz w:val="24"/>
              </w:rPr>
              <w:t>1</w:t>
            </w:r>
            <w:r>
              <w:rPr>
                <w:rFonts w:ascii="Calibri" w:hAnsi="Calibri" w:hint="eastAsia"/>
                <w:bCs/>
                <w:sz w:val="24"/>
              </w:rPr>
              <w:t>）</w:t>
            </w:r>
            <w:r w:rsidR="001E7034">
              <w:rPr>
                <w:rFonts w:ascii="Calibri" w:hAnsi="Calibri" w:hint="eastAsia"/>
                <w:bCs/>
                <w:sz w:val="24"/>
              </w:rPr>
              <w:t>工程占地减缓措施</w:t>
            </w:r>
          </w:p>
          <w:p w:rsidR="001E7034" w:rsidRDefault="001E7034" w:rsidP="001E7034">
            <w:pPr>
              <w:pStyle w:val="00"/>
              <w:ind w:firstLine="480"/>
              <w:rPr>
                <w:rFonts w:ascii="Calibri"/>
              </w:rPr>
            </w:pPr>
            <w:r>
              <w:rPr>
                <w:rFonts w:ascii="Calibri" w:hint="eastAsia"/>
              </w:rPr>
              <w:t>1</w:t>
            </w:r>
            <w:r>
              <w:rPr>
                <w:rFonts w:ascii="Calibri" w:hint="eastAsia"/>
              </w:rPr>
              <w:t>）永久占地影响减缓措施</w:t>
            </w:r>
          </w:p>
          <w:p w:rsidR="001E7034" w:rsidRDefault="001E7034" w:rsidP="001E7034">
            <w:pPr>
              <w:pStyle w:val="00"/>
              <w:ind w:firstLine="480"/>
              <w:rPr>
                <w:rFonts w:ascii="Calibri"/>
              </w:rPr>
            </w:pPr>
            <w:r>
              <w:rPr>
                <w:rFonts w:ascii="Calibri" w:hint="eastAsia"/>
              </w:rPr>
              <w:t>本项目占地不涉及基本农田，占地类型为农</w:t>
            </w:r>
            <w:r w:rsidRPr="00F35BF7">
              <w:rPr>
                <w:rFonts w:ascii="Calibri" w:hint="eastAsia"/>
              </w:rPr>
              <w:t>用地、建设用地，临时用地为未利用地。</w:t>
            </w:r>
          </w:p>
          <w:p w:rsidR="001E7034" w:rsidRDefault="001E7034" w:rsidP="001E7034">
            <w:pPr>
              <w:pStyle w:val="00"/>
              <w:ind w:firstLine="480"/>
              <w:rPr>
                <w:rFonts w:ascii="Calibri" w:hAnsi="Calibri"/>
              </w:rPr>
            </w:pPr>
            <w:r>
              <w:rPr>
                <w:rFonts w:ascii="Calibri" w:hAnsi="Calibri" w:hint="eastAsia"/>
              </w:rPr>
              <w:t>本项目应</w:t>
            </w:r>
            <w:r>
              <w:rPr>
                <w:rFonts w:hAnsi="Calibri" w:hint="eastAsia"/>
              </w:rPr>
              <w:t>严格按照《中共中央国务院关于促进农民增加收入若干政策的意见》、《关于进一步做好基本农田保护有关工作的意见》和国土资源部有关耕地的制度要求，工程选线要尽可能避免占用基本农田，并且严格执行《中华人民共和国土地管理法》、《基本农田保护条例》的有关规定。</w:t>
            </w:r>
          </w:p>
          <w:p w:rsidR="001E7034" w:rsidRDefault="001E7034" w:rsidP="001E7034">
            <w:pPr>
              <w:pStyle w:val="00"/>
              <w:ind w:firstLine="480"/>
              <w:rPr>
                <w:rFonts w:ascii="Calibri" w:hAnsi="Calibri"/>
              </w:rPr>
            </w:pPr>
            <w:r>
              <w:rPr>
                <w:rFonts w:ascii="Calibri" w:hAnsi="Calibri" w:hint="eastAsia"/>
              </w:rPr>
              <w:t>①</w:t>
            </w:r>
            <w:r>
              <w:rPr>
                <w:rFonts w:ascii="Calibri" w:hAnsi="Calibri"/>
              </w:rPr>
              <w:t xml:space="preserve"> </w:t>
            </w:r>
            <w:r>
              <w:rPr>
                <w:rFonts w:ascii="Calibri" w:hAnsi="Calibri" w:hint="eastAsia"/>
              </w:rPr>
              <w:t>工程施工招标时，应将耕地保护的有关条款列入招标文件。</w:t>
            </w:r>
          </w:p>
          <w:p w:rsidR="001E7034" w:rsidRDefault="001E7034" w:rsidP="001E7034">
            <w:pPr>
              <w:pStyle w:val="00"/>
              <w:ind w:firstLine="480"/>
              <w:rPr>
                <w:rFonts w:ascii="Calibri" w:hAnsi="Calibri"/>
              </w:rPr>
            </w:pPr>
            <w:r>
              <w:rPr>
                <w:rFonts w:ascii="Calibri" w:hAnsi="Calibri" w:hint="eastAsia"/>
              </w:rPr>
              <w:t>②</w:t>
            </w:r>
            <w:r>
              <w:rPr>
                <w:rFonts w:ascii="Calibri" w:hAnsi="Calibri"/>
              </w:rPr>
              <w:t xml:space="preserve"> </w:t>
            </w:r>
            <w:r>
              <w:rPr>
                <w:rFonts w:ascii="Calibri" w:hAnsi="Calibri" w:hint="eastAsia"/>
              </w:rPr>
              <w:t>对于路基施工区内有肥力的表层土，应在工程施工前对其进行剥离，平均剥离厚度按</w:t>
            </w:r>
            <w:r>
              <w:rPr>
                <w:rFonts w:ascii="Calibri" w:hAnsi="Calibri"/>
              </w:rPr>
              <w:t>30cm</w:t>
            </w:r>
            <w:r>
              <w:rPr>
                <w:rFonts w:ascii="Calibri" w:hAnsi="Calibri" w:hint="eastAsia"/>
              </w:rPr>
              <w:t>计，可用于覆盖于路基边坡。</w:t>
            </w:r>
          </w:p>
          <w:p w:rsidR="001E7034" w:rsidRDefault="001E7034" w:rsidP="001E7034">
            <w:pPr>
              <w:pStyle w:val="00"/>
              <w:ind w:firstLine="480"/>
              <w:rPr>
                <w:rFonts w:ascii="Calibri" w:hAnsi="Calibri"/>
              </w:rPr>
            </w:pPr>
            <w:r>
              <w:rPr>
                <w:rFonts w:ascii="Calibri" w:hAnsi="Calibri" w:hint="eastAsia"/>
              </w:rPr>
              <w:t>③</w:t>
            </w:r>
            <w:r>
              <w:rPr>
                <w:rFonts w:ascii="Calibri" w:hAnsi="Calibri"/>
              </w:rPr>
              <w:t xml:space="preserve"> </w:t>
            </w:r>
            <w:r>
              <w:rPr>
                <w:rFonts w:ascii="Calibri" w:hAnsi="Calibri" w:hint="eastAsia"/>
              </w:rPr>
              <w:t>建设单位要增强耕地保护意识，统筹工程实施临时用地加强科学指导；环境监理单</w:t>
            </w:r>
            <w:r>
              <w:rPr>
                <w:rFonts w:ascii="Calibri" w:hAnsi="Calibri" w:hint="eastAsia"/>
              </w:rPr>
              <w:lastRenderedPageBreak/>
              <w:t>位要加强施工过程中占地情况的监督，督促施工单位落实土地保护措施。在组织交工验收时，应对土地利用和恢复情况进行全面检查。</w:t>
            </w:r>
          </w:p>
          <w:p w:rsidR="001E7034" w:rsidRDefault="001E7034" w:rsidP="001E7034">
            <w:pPr>
              <w:pStyle w:val="00"/>
              <w:ind w:firstLine="480"/>
              <w:rPr>
                <w:rFonts w:ascii="Calibri" w:hAnsi="Calibri"/>
              </w:rPr>
            </w:pPr>
            <w:r>
              <w:rPr>
                <w:rFonts w:ascii="Calibri" w:hAnsi="Calibri" w:hint="eastAsia"/>
              </w:rPr>
              <w:t>④</w:t>
            </w:r>
            <w:r>
              <w:rPr>
                <w:rFonts w:ascii="Calibri" w:hAnsi="Calibri"/>
              </w:rPr>
              <w:t xml:space="preserve"> </w:t>
            </w:r>
            <w:r>
              <w:rPr>
                <w:rFonts w:ascii="Calibri" w:hAnsi="Calibri" w:hint="eastAsia"/>
              </w:rPr>
              <w:t>道路设计中尽量保持原有排灌系统的整体性，以桥涵等形式降低对农田水利设施、农机道路和农田的切割。</w:t>
            </w:r>
          </w:p>
          <w:p w:rsidR="001E7034" w:rsidRDefault="001E7034" w:rsidP="001E7034">
            <w:pPr>
              <w:pStyle w:val="00"/>
              <w:ind w:firstLine="480"/>
              <w:rPr>
                <w:rFonts w:ascii="Calibri" w:hAnsi="Calibri"/>
              </w:rPr>
            </w:pPr>
            <w:r>
              <w:rPr>
                <w:rFonts w:ascii="Calibri" w:hAnsi="Calibri" w:hint="eastAsia"/>
              </w:rPr>
              <w:t>⑤</w:t>
            </w:r>
            <w:r>
              <w:rPr>
                <w:rFonts w:ascii="Calibri" w:hAnsi="Calibri"/>
              </w:rPr>
              <w:t xml:space="preserve"> </w:t>
            </w:r>
            <w:r>
              <w:rPr>
                <w:rFonts w:ascii="Calibri" w:hAnsi="Calibri" w:hint="eastAsia"/>
              </w:rPr>
              <w:t>用地应做到占补平衡，采取改地、造地、复垦等综合措施进行土地恢复改造，减少林地损失。</w:t>
            </w:r>
          </w:p>
          <w:p w:rsidR="001E7034" w:rsidRDefault="001E7034" w:rsidP="001E7034">
            <w:pPr>
              <w:pStyle w:val="00"/>
              <w:ind w:firstLine="480"/>
              <w:rPr>
                <w:rFonts w:ascii="Calibri" w:hAnsi="Calibri"/>
              </w:rPr>
            </w:pPr>
            <w:r>
              <w:rPr>
                <w:rFonts w:ascii="Calibri" w:hAnsi="Calibri" w:hint="eastAsia"/>
              </w:rPr>
              <w:t>（</w:t>
            </w:r>
            <w:r>
              <w:rPr>
                <w:rFonts w:ascii="Calibri" w:hAnsi="Calibri"/>
              </w:rPr>
              <w:t>2</w:t>
            </w:r>
            <w:r>
              <w:rPr>
                <w:rFonts w:ascii="Calibri" w:hAnsi="Calibri" w:hint="eastAsia"/>
              </w:rPr>
              <w:t>）临时占地环境影响减缓措施</w:t>
            </w:r>
          </w:p>
          <w:p w:rsidR="001E7034" w:rsidRDefault="001E7034" w:rsidP="001E7034">
            <w:pPr>
              <w:pStyle w:val="00"/>
              <w:ind w:firstLine="480"/>
              <w:rPr>
                <w:rFonts w:ascii="Calibri" w:hAnsi="Calibri"/>
              </w:rPr>
            </w:pPr>
            <w:r>
              <w:rPr>
                <w:rFonts w:ascii="Calibri" w:hAnsi="Calibri" w:hint="eastAsia"/>
              </w:rPr>
              <w:t>本项目临时占地主要包括施工便道及临时堆土场，占地主要类型为未利用地。</w:t>
            </w:r>
          </w:p>
          <w:p w:rsidR="001E7034" w:rsidRDefault="001E7034" w:rsidP="001E7034">
            <w:pPr>
              <w:pStyle w:val="00"/>
              <w:ind w:firstLine="480"/>
              <w:rPr>
                <w:rFonts w:ascii="Calibri" w:hAnsi="Calibri"/>
              </w:rPr>
            </w:pPr>
            <w:r>
              <w:rPr>
                <w:rFonts w:ascii="Calibri" w:hAnsi="Calibri" w:hint="eastAsia"/>
              </w:rPr>
              <w:t>为最大程度的复耕临时用地，评价建议：</w:t>
            </w:r>
          </w:p>
          <w:p w:rsidR="001E7034" w:rsidRDefault="001E7034" w:rsidP="001E7034">
            <w:pPr>
              <w:pStyle w:val="00"/>
              <w:ind w:firstLine="480"/>
              <w:rPr>
                <w:rFonts w:ascii="Calibri" w:hAnsi="Calibri"/>
              </w:rPr>
            </w:pPr>
            <w:r>
              <w:rPr>
                <w:rFonts w:ascii="Calibri" w:hAnsi="Calibri" w:hint="eastAsia"/>
              </w:rPr>
              <w:t>①</w:t>
            </w:r>
            <w:r>
              <w:rPr>
                <w:rFonts w:ascii="Calibri" w:hAnsi="Calibri"/>
              </w:rPr>
              <w:t xml:space="preserve"> </w:t>
            </w:r>
            <w:r>
              <w:rPr>
                <w:rFonts w:ascii="Calibri" w:hAnsi="Calibri" w:hint="eastAsia"/>
              </w:rPr>
              <w:t>建议施工便道尽量设置在永久占地范围，充分利用村田间的道路、地方道路，新开辟的临时道路应在施工结束后立即清理整治，恢复原有土地功能。</w:t>
            </w:r>
          </w:p>
          <w:p w:rsidR="001E7034" w:rsidRDefault="001E7034" w:rsidP="001E7034">
            <w:pPr>
              <w:pStyle w:val="00"/>
              <w:ind w:firstLine="480"/>
              <w:rPr>
                <w:rFonts w:ascii="Calibri" w:hAnsi="Calibri"/>
              </w:rPr>
            </w:pPr>
            <w:r>
              <w:rPr>
                <w:rFonts w:ascii="Calibri" w:hAnsi="Calibri" w:hint="eastAsia"/>
              </w:rPr>
              <w:t>②</w:t>
            </w:r>
            <w:r>
              <w:rPr>
                <w:rFonts w:ascii="Calibri" w:hAnsi="Calibri"/>
              </w:rPr>
              <w:t xml:space="preserve"> </w:t>
            </w:r>
            <w:r>
              <w:rPr>
                <w:rFonts w:ascii="Calibri" w:hAnsi="Calibri" w:hint="eastAsia"/>
              </w:rPr>
              <w:t>合理规划设计施工便道，固定行车路线，严格控制便道宽度，设置明显标志划定其范围，严禁越界施工活动。</w:t>
            </w:r>
          </w:p>
          <w:p w:rsidR="001E7034" w:rsidRDefault="001E7034" w:rsidP="001E7034">
            <w:pPr>
              <w:pStyle w:val="00"/>
              <w:ind w:firstLine="480"/>
              <w:rPr>
                <w:rFonts w:ascii="Calibri" w:hAnsi="Calibri"/>
              </w:rPr>
            </w:pPr>
            <w:r>
              <w:rPr>
                <w:rFonts w:ascii="Calibri" w:hAnsi="Calibri" w:hint="eastAsia"/>
              </w:rPr>
              <w:t>③临时用地要避开基本农田、林地等，尽量选择荒地，并尽可能布设在道路用地范围内。施工结束后立即清理整治场地，恢复原有土地功能。</w:t>
            </w:r>
          </w:p>
          <w:p w:rsidR="001E7034" w:rsidRDefault="001E7034" w:rsidP="001E7034">
            <w:pPr>
              <w:pStyle w:val="00"/>
              <w:ind w:firstLine="480"/>
              <w:rPr>
                <w:rFonts w:ascii="Calibri" w:hAnsi="Calibri"/>
              </w:rPr>
            </w:pPr>
            <w:r>
              <w:rPr>
                <w:rFonts w:ascii="Calibri" w:hAnsi="Calibri" w:hint="eastAsia"/>
              </w:rPr>
              <w:t>④</w:t>
            </w:r>
            <w:r>
              <w:rPr>
                <w:rFonts w:ascii="Calibri" w:hAnsi="Calibri"/>
              </w:rPr>
              <w:t xml:space="preserve"> </w:t>
            </w:r>
            <w:r>
              <w:rPr>
                <w:rFonts w:ascii="Calibri" w:hAnsi="Calibri" w:hint="eastAsia"/>
              </w:rPr>
              <w:t>施工前，应收集表层土</w:t>
            </w:r>
            <w:r>
              <w:rPr>
                <w:rFonts w:ascii="Calibri" w:hAnsi="Calibri"/>
              </w:rPr>
              <w:t>30cm</w:t>
            </w:r>
            <w:r>
              <w:rPr>
                <w:rFonts w:ascii="Calibri" w:hAnsi="Calibri" w:hint="eastAsia"/>
              </w:rPr>
              <w:t>耕植土，施工结束后，清除地表杂物，覆盖表土还回。减少表层地面硬化面积，防止表土受施工物料污染。</w:t>
            </w:r>
          </w:p>
          <w:p w:rsidR="001E7034" w:rsidRDefault="001E7034" w:rsidP="001E7034">
            <w:pPr>
              <w:spacing w:line="520" w:lineRule="exact"/>
              <w:ind w:firstLineChars="200" w:firstLine="480"/>
              <w:rPr>
                <w:rFonts w:ascii="Calibri" w:hAnsi="Calibri"/>
                <w:bCs/>
                <w:sz w:val="24"/>
              </w:rPr>
            </w:pPr>
            <w:r>
              <w:rPr>
                <w:rFonts w:ascii="Calibri" w:hAnsi="Calibri" w:hint="eastAsia"/>
                <w:bCs/>
                <w:sz w:val="24"/>
              </w:rPr>
              <w:t>（</w:t>
            </w:r>
            <w:r>
              <w:rPr>
                <w:rFonts w:ascii="Calibri" w:hAnsi="Calibri" w:hint="eastAsia"/>
                <w:bCs/>
                <w:sz w:val="24"/>
              </w:rPr>
              <w:t>2</w:t>
            </w:r>
            <w:r>
              <w:rPr>
                <w:rFonts w:ascii="Calibri" w:hAnsi="Calibri" w:hint="eastAsia"/>
                <w:bCs/>
                <w:sz w:val="24"/>
              </w:rPr>
              <w:t>）对动植物影响减缓措施</w:t>
            </w:r>
          </w:p>
          <w:p w:rsidR="001E7034" w:rsidRDefault="001E7034" w:rsidP="001E7034">
            <w:pPr>
              <w:pStyle w:val="00"/>
              <w:ind w:firstLine="480"/>
              <w:rPr>
                <w:rFonts w:ascii="Calibri" w:hAnsi="Calibri"/>
              </w:rPr>
            </w:pPr>
            <w:r>
              <w:rPr>
                <w:rFonts w:ascii="Calibri" w:hAnsi="Calibri"/>
              </w:rPr>
              <w:t>1</w:t>
            </w:r>
            <w:r>
              <w:rPr>
                <w:rFonts w:ascii="Calibri" w:hAnsi="Calibri" w:hint="eastAsia"/>
              </w:rPr>
              <w:t>）施工期间加强临时堆放场的维护，加强施工人员的各类卫生管理，做好工程完工后生态环境的恢复工作，以尽量减少植被破坏及水土流失。加强管理、减少污染。</w:t>
            </w:r>
          </w:p>
          <w:p w:rsidR="001E7034" w:rsidRDefault="001E7034" w:rsidP="001E7034">
            <w:pPr>
              <w:pStyle w:val="00"/>
              <w:ind w:firstLine="480"/>
              <w:rPr>
                <w:rFonts w:ascii="Calibri" w:hAnsi="Calibri"/>
              </w:rPr>
            </w:pPr>
            <w:r>
              <w:rPr>
                <w:rFonts w:ascii="Calibri" w:hAnsi="Calibri"/>
              </w:rPr>
              <w:t>2</w:t>
            </w:r>
            <w:r>
              <w:rPr>
                <w:rFonts w:ascii="Calibri" w:hAnsi="Calibri" w:hint="eastAsia"/>
              </w:rPr>
              <w:t>）施工期应尽量避开雨季等水土流失易发时段，并避开植物开花期，以降低对沿线农田产量的影响，并保持沿线植被的生态功能可持续性。</w:t>
            </w:r>
          </w:p>
          <w:p w:rsidR="001E7034" w:rsidRDefault="001E7034" w:rsidP="001E7034">
            <w:pPr>
              <w:pStyle w:val="00"/>
              <w:ind w:firstLine="480"/>
              <w:rPr>
                <w:rFonts w:ascii="Calibri" w:hAnsi="Calibri"/>
              </w:rPr>
            </w:pPr>
            <w:r>
              <w:rPr>
                <w:rFonts w:ascii="Calibri" w:hAnsi="Calibri"/>
              </w:rPr>
              <w:t>3</w:t>
            </w:r>
            <w:r>
              <w:rPr>
                <w:rFonts w:ascii="Calibri" w:hAnsi="Calibri" w:hint="eastAsia"/>
              </w:rPr>
              <w:t>）根据工程造成的植被损失量，设计绿化面积，绿化时选择适合当地生存的树种，在布局上还应考虑多种树种的交错分布，提高绿化区域内植物种类的多样性，增加抗病害能力。另外树种种苗的选择应经过严格检疫，防止引入病害。</w:t>
            </w:r>
          </w:p>
          <w:p w:rsidR="001E7034" w:rsidRDefault="001E7034" w:rsidP="001E7034">
            <w:pPr>
              <w:pStyle w:val="00"/>
              <w:ind w:firstLine="480"/>
              <w:rPr>
                <w:rFonts w:ascii="Calibri" w:hAnsi="Calibri"/>
              </w:rPr>
            </w:pPr>
            <w:r>
              <w:rPr>
                <w:rFonts w:ascii="Calibri" w:hAnsi="Calibri"/>
              </w:rPr>
              <w:t>4</w:t>
            </w:r>
            <w:r>
              <w:rPr>
                <w:rFonts w:ascii="Calibri" w:hAnsi="Calibri" w:hint="eastAsia"/>
              </w:rPr>
              <w:t>）施工机械活动应严格选择行使线路（如充分利用现有道路），行使路线的选择要在</w:t>
            </w:r>
            <w:r>
              <w:rPr>
                <w:rFonts w:ascii="Calibri" w:hAnsi="Calibri" w:hint="eastAsia"/>
              </w:rPr>
              <w:lastRenderedPageBreak/>
              <w:t>讲求效率的基础上，力求减少对植被的破坏。</w:t>
            </w:r>
          </w:p>
          <w:p w:rsidR="001E7034" w:rsidRDefault="001E7034" w:rsidP="001E7034">
            <w:pPr>
              <w:pStyle w:val="00"/>
              <w:ind w:firstLine="480"/>
              <w:rPr>
                <w:rFonts w:ascii="Calibri" w:hAnsi="Calibri"/>
              </w:rPr>
            </w:pPr>
            <w:r>
              <w:rPr>
                <w:rFonts w:ascii="Calibri" w:hAnsi="Calibri"/>
              </w:rPr>
              <w:t>5</w:t>
            </w:r>
            <w:r>
              <w:rPr>
                <w:rFonts w:ascii="Calibri" w:hAnsi="Calibri" w:hint="eastAsia"/>
              </w:rPr>
              <w:t>）保存永久占地和临时占地的熟化土，为植被恢复提供良好的土壤。</w:t>
            </w:r>
          </w:p>
          <w:p w:rsidR="001E7034" w:rsidRDefault="001E7034" w:rsidP="001E7034">
            <w:pPr>
              <w:pStyle w:val="00"/>
              <w:ind w:firstLine="480"/>
              <w:rPr>
                <w:rFonts w:ascii="Calibri" w:hAnsi="Calibri"/>
              </w:rPr>
            </w:pPr>
            <w:r>
              <w:rPr>
                <w:rFonts w:ascii="Calibri" w:hAnsi="Calibri"/>
              </w:rPr>
              <w:t>6</w:t>
            </w:r>
            <w:r>
              <w:rPr>
                <w:rFonts w:ascii="Calibri" w:hAnsi="Calibri" w:hint="eastAsia"/>
              </w:rPr>
              <w:t>）临时占地结束后应及时进行生态恢复，进行植被绿化，恢复到工程施工前状态。</w:t>
            </w:r>
          </w:p>
          <w:p w:rsidR="001E7034" w:rsidRDefault="001E7034" w:rsidP="001E7034">
            <w:pPr>
              <w:pStyle w:val="00"/>
              <w:ind w:firstLine="480"/>
              <w:rPr>
                <w:rFonts w:ascii="Calibri" w:hAnsi="Calibri"/>
              </w:rPr>
            </w:pPr>
            <w:r>
              <w:rPr>
                <w:rFonts w:ascii="Calibri" w:hAnsi="Calibri"/>
              </w:rPr>
              <w:t>7</w:t>
            </w:r>
            <w:r>
              <w:rPr>
                <w:rFonts w:ascii="Calibri" w:hAnsi="Calibri" w:hint="eastAsia"/>
              </w:rPr>
              <w:t>）加强对施工人员的教育工作，严格按照施工边界进行施工，禁止破坏施工边界以外的植被。</w:t>
            </w:r>
          </w:p>
          <w:p w:rsidR="001E7034" w:rsidRDefault="001E7034" w:rsidP="001E7034">
            <w:pPr>
              <w:spacing w:line="520" w:lineRule="exact"/>
              <w:ind w:firstLineChars="200" w:firstLine="480"/>
              <w:rPr>
                <w:rFonts w:ascii="Calibri" w:hAnsi="Calibri"/>
                <w:bCs/>
                <w:sz w:val="24"/>
              </w:rPr>
            </w:pPr>
            <w:r>
              <w:rPr>
                <w:rFonts w:ascii="Calibri" w:hAnsi="Calibri" w:hint="eastAsia"/>
                <w:bCs/>
                <w:sz w:val="24"/>
              </w:rPr>
              <w:t>（</w:t>
            </w:r>
            <w:r>
              <w:rPr>
                <w:rFonts w:ascii="Calibri" w:hAnsi="Calibri" w:hint="eastAsia"/>
                <w:bCs/>
                <w:sz w:val="24"/>
              </w:rPr>
              <w:t>3</w:t>
            </w:r>
            <w:r>
              <w:rPr>
                <w:rFonts w:ascii="Calibri" w:hAnsi="Calibri" w:hint="eastAsia"/>
                <w:bCs/>
                <w:sz w:val="24"/>
              </w:rPr>
              <w:t>）水土流失减缓措施</w:t>
            </w:r>
          </w:p>
          <w:p w:rsidR="00E96879" w:rsidRDefault="0061225B">
            <w:pPr>
              <w:spacing w:line="520" w:lineRule="exact"/>
              <w:ind w:firstLineChars="200" w:firstLine="480"/>
              <w:rPr>
                <w:rFonts w:ascii="Calibri" w:hAnsi="Calibri"/>
                <w:bCs/>
                <w:sz w:val="24"/>
              </w:rPr>
            </w:pPr>
            <w:r>
              <w:rPr>
                <w:rFonts w:ascii="Calibri" w:hAnsi="Calibri" w:hint="eastAsia"/>
                <w:bCs/>
                <w:sz w:val="24"/>
              </w:rPr>
              <w:t>①施工前应作详细计划，合理安排施工计划，施工时尽量按设计要求进行开挖，尽量减少开挖面，以减少植被的破坏；平整场地和道路时尽量做到挖填方平衡，对于多余土应及时清运，避免不必要的水土流失和生态变化。</w:t>
            </w:r>
          </w:p>
          <w:p w:rsidR="00E96879" w:rsidRDefault="001E7034">
            <w:pPr>
              <w:spacing w:line="520" w:lineRule="exact"/>
              <w:ind w:firstLineChars="200" w:firstLine="480"/>
              <w:rPr>
                <w:rFonts w:ascii="Calibri" w:hAnsi="Calibri"/>
                <w:bCs/>
                <w:sz w:val="24"/>
              </w:rPr>
            </w:pPr>
            <w:r>
              <w:rPr>
                <w:rFonts w:ascii="Calibri" w:hAnsi="Calibri" w:hint="eastAsia"/>
                <w:bCs/>
                <w:sz w:val="24"/>
              </w:rPr>
              <w:t>②</w:t>
            </w:r>
            <w:r w:rsidR="0061225B">
              <w:rPr>
                <w:rFonts w:ascii="Calibri" w:hAnsi="Calibri" w:hint="eastAsia"/>
                <w:bCs/>
                <w:sz w:val="24"/>
              </w:rPr>
              <w:t>道路主体施工过程中</w:t>
            </w:r>
            <w:r w:rsidR="0061225B">
              <w:rPr>
                <w:rFonts w:ascii="Calibri" w:hAnsi="Calibri"/>
                <w:bCs/>
                <w:sz w:val="24"/>
              </w:rPr>
              <w:t>特别注意做好生态环境的保护工作，避免造成严重的水土流失现象</w:t>
            </w:r>
            <w:r w:rsidR="0061225B">
              <w:rPr>
                <w:rFonts w:ascii="Calibri" w:hAnsi="Calibri" w:hint="eastAsia"/>
                <w:bCs/>
                <w:sz w:val="24"/>
              </w:rPr>
              <w:t>。</w:t>
            </w:r>
          </w:p>
          <w:p w:rsidR="00E96879" w:rsidRDefault="001E7034">
            <w:pPr>
              <w:spacing w:line="520" w:lineRule="exact"/>
              <w:ind w:firstLineChars="200" w:firstLine="480"/>
              <w:rPr>
                <w:rFonts w:ascii="Calibri" w:hAnsi="Calibri"/>
                <w:bCs/>
                <w:sz w:val="24"/>
              </w:rPr>
            </w:pPr>
            <w:r>
              <w:rPr>
                <w:rFonts w:ascii="Calibri" w:hAnsi="Calibri" w:hint="eastAsia"/>
                <w:bCs/>
                <w:sz w:val="24"/>
              </w:rPr>
              <w:t>③</w:t>
            </w:r>
            <w:r w:rsidR="0061225B">
              <w:rPr>
                <w:rFonts w:ascii="Calibri" w:hAnsi="Calibri" w:hint="eastAsia"/>
                <w:bCs/>
                <w:sz w:val="24"/>
              </w:rPr>
              <w:t>各种防护措施与主体工程同步实施，以预防雨季路面</w:t>
            </w:r>
            <w:r w:rsidR="003F03F6">
              <w:rPr>
                <w:rFonts w:ascii="Calibri" w:hAnsi="Calibri" w:hint="eastAsia"/>
                <w:bCs/>
                <w:sz w:val="24"/>
              </w:rPr>
              <w:t>径</w:t>
            </w:r>
            <w:r w:rsidR="0061225B">
              <w:rPr>
                <w:rFonts w:ascii="Calibri" w:hAnsi="Calibri" w:hint="eastAsia"/>
                <w:bCs/>
                <w:sz w:val="24"/>
              </w:rPr>
              <w:t>流直接冲刷坡面而造成水土流失。若遇下雨，可用沙袋或草席压住坡面进行暂时防护，以减少水土流失。</w:t>
            </w:r>
          </w:p>
          <w:p w:rsidR="00E96879" w:rsidRDefault="001E7034">
            <w:pPr>
              <w:spacing w:line="520" w:lineRule="exact"/>
              <w:ind w:firstLineChars="200" w:firstLine="480"/>
              <w:rPr>
                <w:rFonts w:ascii="Calibri" w:hAnsi="Calibri"/>
                <w:bCs/>
                <w:sz w:val="24"/>
              </w:rPr>
            </w:pPr>
            <w:r>
              <w:rPr>
                <w:rFonts w:ascii="Calibri" w:hAnsi="Calibri" w:hint="eastAsia"/>
                <w:bCs/>
                <w:sz w:val="24"/>
              </w:rPr>
              <w:t>④</w:t>
            </w:r>
            <w:r w:rsidR="0061225B">
              <w:rPr>
                <w:rFonts w:ascii="Calibri" w:hAnsi="Calibri" w:hint="eastAsia"/>
                <w:bCs/>
                <w:sz w:val="24"/>
              </w:rPr>
              <w:t>加强对施工现场的环境管理，必要时进行环境监测，以控制工程涉及区的环境污染。对工程涉及区域内的施工人员，应加强宣传、教育，强化其保护环境的意识，文明施工，达到工程建设和环境保护的同步发展。</w:t>
            </w:r>
          </w:p>
          <w:p w:rsidR="00E96879" w:rsidRDefault="0061225B">
            <w:pPr>
              <w:spacing w:line="520" w:lineRule="exact"/>
              <w:ind w:firstLineChars="200" w:firstLine="480"/>
              <w:rPr>
                <w:rFonts w:ascii="Calibri" w:hAnsi="Calibri"/>
                <w:bCs/>
                <w:sz w:val="24"/>
              </w:rPr>
            </w:pPr>
            <w:r>
              <w:rPr>
                <w:rFonts w:ascii="Calibri" w:hAnsi="Calibri" w:hint="eastAsia"/>
                <w:bCs/>
                <w:sz w:val="24"/>
              </w:rPr>
              <w:t>综上，本项目的临时占地</w:t>
            </w:r>
            <w:r>
              <w:rPr>
                <w:rFonts w:ascii="Calibri" w:hAnsi="Calibri"/>
                <w:bCs/>
                <w:sz w:val="24"/>
              </w:rPr>
              <w:t>对沿线</w:t>
            </w:r>
            <w:r>
              <w:rPr>
                <w:rFonts w:ascii="Calibri" w:hAnsi="Calibri" w:hint="eastAsia"/>
                <w:bCs/>
                <w:sz w:val="24"/>
              </w:rPr>
              <w:t>生态的影响较小，均在可恢复、可控制的范围内。但仍应当严格按规定施工，采用先进的施工工艺，将对周围生态环境的影响降到最低。</w:t>
            </w:r>
          </w:p>
          <w:p w:rsidR="00E96879" w:rsidRDefault="00E96879">
            <w:pPr>
              <w:spacing w:line="520" w:lineRule="exact"/>
              <w:ind w:firstLineChars="200" w:firstLine="480"/>
              <w:rPr>
                <w:rFonts w:ascii="Calibri" w:hAnsi="Calibri"/>
                <w:bCs/>
                <w:sz w:val="24"/>
              </w:rPr>
            </w:pPr>
          </w:p>
          <w:p w:rsidR="00E96879" w:rsidRDefault="0061225B" w:rsidP="00B11635">
            <w:pPr>
              <w:adjustRightInd w:val="0"/>
              <w:snapToGrid w:val="0"/>
              <w:spacing w:beforeLines="50" w:before="156" w:line="520" w:lineRule="exact"/>
              <w:rPr>
                <w:rFonts w:ascii="Calibri" w:hAnsi="Calibri"/>
                <w:b/>
                <w:sz w:val="28"/>
                <w:szCs w:val="28"/>
              </w:rPr>
            </w:pPr>
            <w:r>
              <w:rPr>
                <w:rFonts w:ascii="Calibri" w:hAnsi="Calibri"/>
                <w:b/>
                <w:sz w:val="28"/>
                <w:szCs w:val="28"/>
              </w:rPr>
              <w:t>营运期</w:t>
            </w:r>
          </w:p>
          <w:p w:rsidR="00E96879" w:rsidRDefault="0061225B">
            <w:pPr>
              <w:spacing w:line="520" w:lineRule="exact"/>
              <w:ind w:firstLine="482"/>
              <w:rPr>
                <w:rFonts w:ascii="Calibri" w:hAnsi="Calibri"/>
                <w:b/>
                <w:sz w:val="24"/>
              </w:rPr>
            </w:pPr>
            <w:r>
              <w:rPr>
                <w:rFonts w:ascii="Calibri" w:hAnsi="Calibri" w:hint="eastAsia"/>
                <w:b/>
                <w:sz w:val="24"/>
              </w:rPr>
              <w:t>1</w:t>
            </w:r>
            <w:r>
              <w:rPr>
                <w:rFonts w:ascii="Calibri" w:hAnsi="Calibri" w:hint="eastAsia"/>
                <w:b/>
                <w:sz w:val="24"/>
              </w:rPr>
              <w:t>、大气环境影响分析</w:t>
            </w:r>
          </w:p>
          <w:p w:rsidR="00E96879" w:rsidRDefault="0061225B">
            <w:pPr>
              <w:spacing w:line="520" w:lineRule="exact"/>
              <w:ind w:firstLine="482"/>
              <w:rPr>
                <w:rFonts w:ascii="Calibri" w:hAnsi="Calibri"/>
                <w:iCs/>
                <w:sz w:val="24"/>
              </w:rPr>
            </w:pPr>
            <w:r>
              <w:rPr>
                <w:rFonts w:ascii="Calibri" w:hAnsi="Calibri" w:hint="eastAsia"/>
                <w:iCs/>
                <w:sz w:val="24"/>
              </w:rPr>
              <w:t>（</w:t>
            </w:r>
            <w:r>
              <w:rPr>
                <w:rFonts w:ascii="Calibri" w:hAnsi="Calibri" w:hint="eastAsia"/>
                <w:iCs/>
                <w:sz w:val="24"/>
              </w:rPr>
              <w:t>1</w:t>
            </w:r>
            <w:r>
              <w:rPr>
                <w:rFonts w:ascii="Calibri" w:hAnsi="Calibri" w:hint="eastAsia"/>
                <w:iCs/>
                <w:sz w:val="24"/>
              </w:rPr>
              <w:t>）汽车尾气</w:t>
            </w:r>
          </w:p>
          <w:p w:rsidR="00E96879" w:rsidRPr="00590B52" w:rsidRDefault="0061225B">
            <w:pPr>
              <w:spacing w:line="520" w:lineRule="exact"/>
              <w:ind w:firstLine="482"/>
              <w:rPr>
                <w:rFonts w:ascii="Calibri" w:hAnsi="Calibri"/>
                <w:iCs/>
                <w:color w:val="FF0000"/>
                <w:sz w:val="24"/>
              </w:rPr>
            </w:pPr>
            <w:r>
              <w:rPr>
                <w:rFonts w:ascii="Calibri" w:hAnsi="Calibri" w:hint="eastAsia"/>
                <w:iCs/>
                <w:sz w:val="24"/>
              </w:rPr>
              <w:t>本工程</w:t>
            </w:r>
            <w:r>
              <w:rPr>
                <w:rFonts w:ascii="Calibri" w:hAnsi="Calibri"/>
                <w:iCs/>
                <w:sz w:val="24"/>
              </w:rPr>
              <w:t>建成通车后，汽车尾气是环境空气污染物的主要来源，污染物排放量的大小与交</w:t>
            </w:r>
            <w:r w:rsidRPr="00752BC4">
              <w:rPr>
                <w:rFonts w:ascii="Calibri" w:hAnsi="Calibri"/>
                <w:iCs/>
                <w:sz w:val="24"/>
              </w:rPr>
              <w:t>通量成比例增加，与车辆的类型以及汽车运行的工况有关。随着交通量的增长，汽车尾气排放的污染物</w:t>
            </w:r>
            <w:r w:rsidRPr="00752BC4">
              <w:rPr>
                <w:rFonts w:ascii="Calibri" w:hAnsi="Calibri"/>
                <w:iCs/>
                <w:sz w:val="24"/>
              </w:rPr>
              <w:t>NOx</w:t>
            </w:r>
            <w:r w:rsidRPr="00752BC4">
              <w:rPr>
                <w:rFonts w:ascii="Calibri" w:hAnsi="Calibri"/>
                <w:iCs/>
                <w:sz w:val="24"/>
              </w:rPr>
              <w:t>、</w:t>
            </w:r>
            <w:r w:rsidRPr="00752BC4">
              <w:rPr>
                <w:rFonts w:ascii="Calibri" w:hAnsi="Calibri"/>
                <w:iCs/>
                <w:sz w:val="24"/>
              </w:rPr>
              <w:t>CO</w:t>
            </w:r>
            <w:r w:rsidRPr="00752BC4">
              <w:rPr>
                <w:rFonts w:ascii="Calibri" w:hAnsi="Calibri"/>
                <w:iCs/>
                <w:sz w:val="24"/>
              </w:rPr>
              <w:t>的影响也增长，</w:t>
            </w:r>
            <w:r w:rsidRPr="00752BC4">
              <w:rPr>
                <w:rFonts w:ascii="Calibri" w:hAnsi="Calibri" w:hint="eastAsia"/>
                <w:iCs/>
                <w:sz w:val="24"/>
              </w:rPr>
              <w:t>为进</w:t>
            </w:r>
            <w:r w:rsidR="00590B52" w:rsidRPr="00752BC4">
              <w:rPr>
                <w:rFonts w:ascii="Calibri" w:hAnsi="Calibri" w:hint="eastAsia"/>
                <w:iCs/>
                <w:sz w:val="24"/>
              </w:rPr>
              <w:t>一</w:t>
            </w:r>
            <w:r w:rsidR="00590B52" w:rsidRPr="00752BC4">
              <w:rPr>
                <w:rFonts w:ascii="Calibri" w:hAnsi="Calibri"/>
                <w:iCs/>
                <w:sz w:val="24"/>
              </w:rPr>
              <w:t>步</w:t>
            </w:r>
            <w:r w:rsidRPr="00752BC4">
              <w:rPr>
                <w:rFonts w:ascii="Calibri" w:hAnsi="Calibri" w:hint="eastAsia"/>
                <w:iCs/>
                <w:sz w:val="24"/>
              </w:rPr>
              <w:t>降低汽车尾气</w:t>
            </w:r>
            <w:r w:rsidR="00590B52" w:rsidRPr="00752BC4">
              <w:rPr>
                <w:rFonts w:ascii="Calibri" w:hAnsi="Calibri" w:hint="eastAsia"/>
                <w:iCs/>
                <w:sz w:val="24"/>
              </w:rPr>
              <w:t>对沿线</w:t>
            </w:r>
            <w:r w:rsidR="00590B52" w:rsidRPr="00752BC4">
              <w:rPr>
                <w:rFonts w:ascii="Calibri" w:hAnsi="Calibri"/>
                <w:iCs/>
                <w:sz w:val="24"/>
              </w:rPr>
              <w:t>敏感点</w:t>
            </w:r>
            <w:r w:rsidRPr="00752BC4">
              <w:rPr>
                <w:rFonts w:ascii="Calibri" w:hAnsi="Calibri" w:hint="eastAsia"/>
                <w:iCs/>
                <w:sz w:val="24"/>
              </w:rPr>
              <w:t>的影响，</w:t>
            </w:r>
            <w:r w:rsidR="00590B52" w:rsidRPr="00752BC4">
              <w:rPr>
                <w:rFonts w:ascii="Calibri" w:hAnsi="Calibri" w:hint="eastAsia"/>
                <w:iCs/>
                <w:sz w:val="24"/>
              </w:rPr>
              <w:t>运营</w:t>
            </w:r>
            <w:r w:rsidR="00590B52" w:rsidRPr="00752BC4">
              <w:rPr>
                <w:rFonts w:ascii="Calibri" w:hAnsi="Calibri"/>
                <w:iCs/>
                <w:sz w:val="24"/>
              </w:rPr>
              <w:t>期</w:t>
            </w:r>
            <w:r w:rsidRPr="00752BC4">
              <w:rPr>
                <w:rFonts w:ascii="Calibri" w:hAnsi="Calibri"/>
                <w:iCs/>
                <w:sz w:val="24"/>
              </w:rPr>
              <w:t>可采取以下措施：</w:t>
            </w:r>
          </w:p>
          <w:p w:rsidR="00E96879" w:rsidRDefault="0061225B">
            <w:pPr>
              <w:spacing w:line="520" w:lineRule="exact"/>
              <w:ind w:firstLine="482"/>
              <w:rPr>
                <w:rFonts w:ascii="Calibri" w:hAnsi="Calibri"/>
                <w:iCs/>
                <w:sz w:val="24"/>
              </w:rPr>
            </w:pPr>
            <w:r>
              <w:rPr>
                <w:rFonts w:ascii="宋体" w:hAnsi="宋体" w:cs="宋体" w:hint="eastAsia"/>
                <w:iCs/>
                <w:sz w:val="24"/>
              </w:rPr>
              <w:lastRenderedPageBreak/>
              <w:t>①</w:t>
            </w:r>
            <w:r>
              <w:rPr>
                <w:rFonts w:ascii="Calibri" w:hAnsi="Calibri"/>
                <w:iCs/>
                <w:sz w:val="24"/>
              </w:rPr>
              <w:t>保证道路路面的平整和畅通，减少车辆怠速状态；</w:t>
            </w:r>
          </w:p>
          <w:p w:rsidR="00E96879" w:rsidRDefault="0061225B">
            <w:pPr>
              <w:spacing w:line="520" w:lineRule="exact"/>
              <w:ind w:firstLine="482"/>
              <w:rPr>
                <w:rFonts w:ascii="Calibri" w:hAnsi="Calibri"/>
                <w:iCs/>
                <w:sz w:val="24"/>
              </w:rPr>
            </w:pPr>
            <w:r>
              <w:rPr>
                <w:rFonts w:ascii="宋体" w:hAnsi="宋体" w:cs="宋体" w:hint="eastAsia"/>
                <w:iCs/>
                <w:sz w:val="24"/>
              </w:rPr>
              <w:t>②</w:t>
            </w:r>
            <w:r>
              <w:rPr>
                <w:rFonts w:ascii="Calibri" w:hAnsi="Calibri"/>
                <w:iCs/>
                <w:sz w:val="24"/>
              </w:rPr>
              <w:t>保证道路能达到设计车速，减少慢速排放的</w:t>
            </w:r>
            <w:r>
              <w:rPr>
                <w:rFonts w:ascii="Calibri" w:hAnsi="Calibri"/>
                <w:iCs/>
                <w:sz w:val="24"/>
              </w:rPr>
              <w:t>NOx</w:t>
            </w:r>
            <w:r>
              <w:rPr>
                <w:rFonts w:ascii="Calibri" w:hAnsi="Calibri"/>
                <w:iCs/>
                <w:sz w:val="24"/>
              </w:rPr>
              <w:t>、</w:t>
            </w:r>
            <w:r>
              <w:rPr>
                <w:rFonts w:ascii="Calibri" w:hAnsi="Calibri"/>
                <w:iCs/>
                <w:sz w:val="24"/>
              </w:rPr>
              <w:t>CO</w:t>
            </w:r>
            <w:r>
              <w:rPr>
                <w:rFonts w:ascii="Calibri" w:hAnsi="Calibri"/>
                <w:iCs/>
                <w:sz w:val="24"/>
              </w:rPr>
              <w:t>量；</w:t>
            </w:r>
          </w:p>
          <w:p w:rsidR="00E96879" w:rsidRDefault="0061225B">
            <w:pPr>
              <w:spacing w:line="520" w:lineRule="exact"/>
              <w:ind w:firstLine="482"/>
              <w:rPr>
                <w:rFonts w:ascii="Calibri" w:hAnsi="Calibri"/>
                <w:iCs/>
                <w:sz w:val="24"/>
              </w:rPr>
            </w:pPr>
            <w:r>
              <w:rPr>
                <w:rFonts w:ascii="宋体" w:hAnsi="宋体" w:cs="宋体" w:hint="eastAsia"/>
                <w:iCs/>
                <w:sz w:val="24"/>
              </w:rPr>
              <w:t>③</w:t>
            </w:r>
            <w:r>
              <w:rPr>
                <w:rFonts w:ascii="Calibri" w:hAnsi="Calibri"/>
                <w:iCs/>
                <w:sz w:val="24"/>
              </w:rPr>
              <w:t>在主要路口设立交通状况告示牌，减少道路拥堵造成的尾气污染物排放量增加；</w:t>
            </w:r>
          </w:p>
          <w:p w:rsidR="00E96879" w:rsidRDefault="0061225B">
            <w:pPr>
              <w:spacing w:line="520" w:lineRule="exact"/>
              <w:ind w:firstLine="482"/>
              <w:rPr>
                <w:rFonts w:ascii="Calibri" w:hAnsi="Calibri"/>
                <w:iCs/>
                <w:sz w:val="24"/>
              </w:rPr>
            </w:pPr>
            <w:r>
              <w:rPr>
                <w:rFonts w:ascii="宋体" w:hAnsi="宋体" w:cs="宋体" w:hint="eastAsia"/>
                <w:iCs/>
                <w:sz w:val="24"/>
              </w:rPr>
              <w:t>④</w:t>
            </w:r>
            <w:r>
              <w:rPr>
                <w:rFonts w:ascii="Calibri" w:hAnsi="Calibri"/>
                <w:iCs/>
                <w:sz w:val="24"/>
              </w:rPr>
              <w:t>尽早实施景观建设，完成道路两侧的绿化带建设，减少汽车尾气对居民生活环境空气质量的影响。</w:t>
            </w:r>
          </w:p>
          <w:p w:rsidR="00E96879" w:rsidRDefault="0061225B">
            <w:pPr>
              <w:pStyle w:val="affa"/>
              <w:ind w:firstLineChars="150" w:firstLine="360"/>
              <w:rPr>
                <w:rFonts w:ascii="Calibri" w:eastAsia="宋体" w:hAnsi="Calibri"/>
                <w:b w:val="0"/>
                <w:sz w:val="24"/>
              </w:rPr>
            </w:pPr>
            <w:r>
              <w:rPr>
                <w:rFonts w:ascii="Calibri" w:eastAsia="宋体" w:hAnsi="Calibri" w:hint="eastAsia"/>
                <w:b w:val="0"/>
                <w:sz w:val="24"/>
              </w:rPr>
              <w:t>（</w:t>
            </w:r>
            <w:r>
              <w:rPr>
                <w:rFonts w:ascii="Calibri" w:eastAsia="宋体" w:hAnsi="Calibri" w:hint="eastAsia"/>
                <w:b w:val="0"/>
                <w:sz w:val="24"/>
              </w:rPr>
              <w:t>2</w:t>
            </w:r>
            <w:r>
              <w:rPr>
                <w:rFonts w:ascii="Calibri" w:eastAsia="宋体" w:hAnsi="Calibri" w:hint="eastAsia"/>
                <w:b w:val="0"/>
                <w:sz w:val="24"/>
              </w:rPr>
              <w:t>）二次</w:t>
            </w:r>
            <w:r>
              <w:rPr>
                <w:rFonts w:ascii="Calibri" w:eastAsia="宋体" w:hAnsi="Calibri"/>
                <w:b w:val="0"/>
                <w:sz w:val="24"/>
              </w:rPr>
              <w:t>扬尘</w:t>
            </w:r>
          </w:p>
          <w:p w:rsidR="00E96879" w:rsidRDefault="0061225B">
            <w:pPr>
              <w:pStyle w:val="affa"/>
              <w:ind w:firstLineChars="200" w:firstLine="480"/>
              <w:rPr>
                <w:rFonts w:ascii="Calibri" w:eastAsia="宋体" w:hAnsi="Calibri"/>
                <w:b w:val="0"/>
                <w:sz w:val="24"/>
              </w:rPr>
            </w:pPr>
            <w:r>
              <w:rPr>
                <w:rFonts w:ascii="Calibri" w:eastAsia="宋体" w:hAnsi="Calibri"/>
                <w:b w:val="0"/>
                <w:sz w:val="24"/>
              </w:rPr>
              <w:t>车辆行驶过程中产生的二次扬尘问题，可以通过</w:t>
            </w:r>
            <w:r>
              <w:rPr>
                <w:rFonts w:ascii="Calibri" w:eastAsia="宋体" w:hAnsi="Calibri" w:hint="eastAsia"/>
                <w:b w:val="0"/>
                <w:sz w:val="24"/>
              </w:rPr>
              <w:t>采取</w:t>
            </w:r>
            <w:r>
              <w:rPr>
                <w:rFonts w:ascii="Calibri" w:eastAsia="宋体" w:hAnsi="Calibri"/>
                <w:b w:val="0"/>
                <w:sz w:val="24"/>
              </w:rPr>
              <w:t>加强交通管理</w:t>
            </w:r>
            <w:r>
              <w:rPr>
                <w:rFonts w:ascii="Calibri" w:eastAsia="宋体" w:hAnsi="Calibri" w:hint="eastAsia"/>
                <w:b w:val="0"/>
                <w:sz w:val="24"/>
              </w:rPr>
              <w:t>；</w:t>
            </w:r>
            <w:r>
              <w:rPr>
                <w:rFonts w:ascii="Calibri" w:eastAsia="宋体" w:hAnsi="Calibri"/>
                <w:b w:val="0"/>
                <w:sz w:val="24"/>
              </w:rPr>
              <w:t>限制汽车行驶速度</w:t>
            </w:r>
            <w:r>
              <w:rPr>
                <w:rFonts w:ascii="Calibri" w:eastAsia="宋体" w:hAnsi="Calibri" w:hint="eastAsia"/>
                <w:b w:val="0"/>
                <w:sz w:val="24"/>
              </w:rPr>
              <w:t>；</w:t>
            </w:r>
            <w:r>
              <w:rPr>
                <w:rFonts w:ascii="Calibri" w:eastAsia="宋体" w:hAnsi="Calibri"/>
                <w:b w:val="0"/>
                <w:sz w:val="24"/>
              </w:rPr>
              <w:t>对运输散装含尘物料的车辆加强监管，</w:t>
            </w:r>
            <w:r>
              <w:rPr>
                <w:rFonts w:ascii="Calibri" w:eastAsia="宋体" w:hAnsi="Calibri" w:hint="eastAsia"/>
                <w:b w:val="0"/>
                <w:sz w:val="24"/>
              </w:rPr>
              <w:t>并</w:t>
            </w:r>
            <w:r>
              <w:rPr>
                <w:rFonts w:ascii="Calibri" w:eastAsia="宋体" w:hAnsi="Calibri"/>
                <w:b w:val="0"/>
                <w:sz w:val="24"/>
              </w:rPr>
              <w:t>要求其采取密闭、覆盖运输的方式</w:t>
            </w:r>
            <w:r>
              <w:rPr>
                <w:rFonts w:ascii="Calibri" w:eastAsia="宋体" w:hAnsi="Calibri" w:hint="eastAsia"/>
                <w:b w:val="0"/>
                <w:sz w:val="24"/>
              </w:rPr>
              <w:t>；</w:t>
            </w:r>
            <w:r>
              <w:rPr>
                <w:rFonts w:ascii="Calibri" w:eastAsia="宋体" w:hAnsi="Calibri"/>
                <w:b w:val="0"/>
                <w:sz w:val="24"/>
              </w:rPr>
              <w:t>加强道路的清扫、洒水</w:t>
            </w:r>
            <w:r>
              <w:rPr>
                <w:rFonts w:ascii="Calibri" w:eastAsia="宋体" w:hAnsi="Calibri" w:hint="eastAsia"/>
                <w:b w:val="0"/>
                <w:sz w:val="24"/>
              </w:rPr>
              <w:t>等措施来减缓</w:t>
            </w:r>
            <w:r>
              <w:rPr>
                <w:rFonts w:ascii="Calibri" w:eastAsia="宋体" w:hAnsi="Calibri"/>
                <w:b w:val="0"/>
                <w:sz w:val="24"/>
              </w:rPr>
              <w:t>，同时道路两侧的绿化也会对扬尘起到一定的吸附作用。采取上述措施后，车辆行驶产生的二次扬尘不会对周围环境产生大的影响。</w:t>
            </w:r>
          </w:p>
          <w:p w:rsidR="00E96879" w:rsidRDefault="0061225B">
            <w:pPr>
              <w:spacing w:line="520" w:lineRule="exact"/>
              <w:ind w:firstLine="482"/>
              <w:rPr>
                <w:rFonts w:ascii="Calibri" w:hAnsi="Calibri"/>
                <w:b/>
                <w:sz w:val="24"/>
              </w:rPr>
            </w:pPr>
            <w:r>
              <w:rPr>
                <w:rFonts w:ascii="Calibri" w:hAnsi="Calibri" w:hint="eastAsia"/>
                <w:b/>
                <w:sz w:val="24"/>
              </w:rPr>
              <w:t>2</w:t>
            </w:r>
            <w:r>
              <w:rPr>
                <w:rFonts w:ascii="Calibri" w:hAnsi="Calibri" w:hint="eastAsia"/>
                <w:b/>
                <w:sz w:val="24"/>
              </w:rPr>
              <w:t>、水环境影响分析</w:t>
            </w:r>
          </w:p>
          <w:p w:rsidR="00E96879" w:rsidRDefault="0061225B">
            <w:pPr>
              <w:spacing w:line="520" w:lineRule="exact"/>
              <w:ind w:firstLineChars="200" w:firstLine="480"/>
              <w:rPr>
                <w:rFonts w:ascii="Calibri" w:hAnsi="Calibri"/>
                <w:bCs/>
                <w:sz w:val="24"/>
              </w:rPr>
            </w:pPr>
            <w:r>
              <w:rPr>
                <w:rFonts w:ascii="Calibri" w:hAnsi="Calibri"/>
                <w:bCs/>
                <w:sz w:val="24"/>
              </w:rPr>
              <w:t>本项目建成运营后，随着交通量的增加，沉降在路面上的机动车尾气排放物、汽车泄漏的油类以及散落在路面上的其它有害物质也会逐年增加。上述污染物一旦随降水径流进入水体，将对水体的水质产生一定的影响。由于本项目不涉及管理中心、养护中心以及其它服务设施，因此运营期对地表水体的影响主要是路面径流对地表水体的影响。</w:t>
            </w:r>
          </w:p>
          <w:p w:rsidR="00E96879" w:rsidRDefault="0061225B">
            <w:pPr>
              <w:spacing w:line="520" w:lineRule="exact"/>
              <w:ind w:firstLineChars="200" w:firstLine="480"/>
              <w:rPr>
                <w:rFonts w:ascii="Calibri" w:hAnsi="Calibri"/>
                <w:sz w:val="24"/>
              </w:rPr>
            </w:pPr>
            <w:r>
              <w:rPr>
                <w:rFonts w:ascii="Calibri" w:hAnsi="Calibri"/>
                <w:bCs/>
                <w:sz w:val="24"/>
              </w:rPr>
              <w:t>路面径流主要污染物为</w:t>
            </w:r>
            <w:r>
              <w:rPr>
                <w:rFonts w:ascii="Calibri" w:hAnsi="Calibri"/>
                <w:bCs/>
                <w:sz w:val="24"/>
              </w:rPr>
              <w:t>SS</w:t>
            </w:r>
            <w:r>
              <w:rPr>
                <w:rFonts w:ascii="Calibri" w:hAnsi="Calibri"/>
                <w:bCs/>
                <w:sz w:val="24"/>
              </w:rPr>
              <w:t>、</w:t>
            </w:r>
            <w:r>
              <w:rPr>
                <w:rFonts w:ascii="Calibri" w:hAnsi="Calibri"/>
                <w:bCs/>
                <w:sz w:val="24"/>
              </w:rPr>
              <w:t>BOD</w:t>
            </w:r>
            <w:r>
              <w:rPr>
                <w:rFonts w:ascii="Calibri" w:hAnsi="Calibri"/>
                <w:bCs/>
                <w:sz w:val="24"/>
              </w:rPr>
              <w:t>和石油类，主要污染源是行驶汽车的跑、冒、滴、漏，汽车轮胎与路面摩擦产生的微粒也会随雨水进入水体。路面径流污染物浓度在降水初期较大，随降水时间的增加而逐渐减小。根据有关类比监测资料，降雨初期到形成路面径流的</w:t>
            </w:r>
            <w:r>
              <w:rPr>
                <w:rFonts w:ascii="Calibri" w:hAnsi="Calibri"/>
                <w:bCs/>
                <w:sz w:val="24"/>
              </w:rPr>
              <w:t>20min</w:t>
            </w:r>
            <w:r>
              <w:rPr>
                <w:rFonts w:ascii="Calibri" w:hAnsi="Calibri"/>
                <w:bCs/>
                <w:sz w:val="24"/>
              </w:rPr>
              <w:t>内，</w:t>
            </w:r>
            <w:r>
              <w:rPr>
                <w:rFonts w:ascii="Calibri" w:hAnsi="Calibri"/>
                <w:bCs/>
                <w:sz w:val="24"/>
              </w:rPr>
              <w:t>SS</w:t>
            </w:r>
            <w:r>
              <w:rPr>
                <w:rFonts w:ascii="Calibri" w:hAnsi="Calibri"/>
                <w:bCs/>
                <w:sz w:val="24"/>
              </w:rPr>
              <w:t>、</w:t>
            </w:r>
            <w:r>
              <w:rPr>
                <w:rFonts w:ascii="Calibri" w:hAnsi="Calibri"/>
                <w:bCs/>
                <w:sz w:val="24"/>
              </w:rPr>
              <w:t>BOD</w:t>
            </w:r>
            <w:r>
              <w:rPr>
                <w:rFonts w:ascii="Calibri" w:hAnsi="Calibri"/>
                <w:bCs/>
                <w:sz w:val="24"/>
              </w:rPr>
              <w:t>和石油类的浓度分别可达</w:t>
            </w:r>
            <w:r>
              <w:rPr>
                <w:rFonts w:ascii="Calibri" w:hAnsi="Calibri"/>
                <w:sz w:val="24"/>
              </w:rPr>
              <w:t>158.</w:t>
            </w:r>
            <w:r>
              <w:rPr>
                <w:rFonts w:ascii="Calibri" w:hAnsi="Calibri" w:hint="eastAsia"/>
                <w:sz w:val="24"/>
              </w:rPr>
              <w:t>2</w:t>
            </w:r>
            <w:r>
              <w:rPr>
                <w:rFonts w:ascii="Calibri" w:hAnsi="Calibri"/>
                <w:sz w:val="24"/>
              </w:rPr>
              <w:t>~231.4 mg/</w:t>
            </w:r>
            <w:r>
              <w:rPr>
                <w:rFonts w:ascii="Calibri" w:hAnsi="Calibri" w:hint="eastAsia"/>
                <w:sz w:val="24"/>
              </w:rPr>
              <w:t>L</w:t>
            </w:r>
            <w:r>
              <w:rPr>
                <w:rFonts w:ascii="Calibri" w:hAnsi="Calibri"/>
                <w:sz w:val="24"/>
              </w:rPr>
              <w:t>、</w:t>
            </w:r>
            <w:r>
              <w:rPr>
                <w:rFonts w:ascii="Calibri" w:hAnsi="Calibri"/>
                <w:sz w:val="24"/>
              </w:rPr>
              <w:t>7.30~7.34 mg/</w:t>
            </w:r>
            <w:r>
              <w:rPr>
                <w:rFonts w:ascii="Calibri" w:hAnsi="Calibri" w:hint="eastAsia"/>
                <w:sz w:val="24"/>
              </w:rPr>
              <w:t>L</w:t>
            </w:r>
            <w:r>
              <w:rPr>
                <w:rFonts w:ascii="Calibri" w:hAnsi="Calibri"/>
                <w:sz w:val="24"/>
              </w:rPr>
              <w:t>和</w:t>
            </w:r>
            <w:r>
              <w:rPr>
                <w:rFonts w:ascii="Calibri" w:hAnsi="Calibri"/>
                <w:sz w:val="24"/>
              </w:rPr>
              <w:t>19.74~22.30 mg/</w:t>
            </w:r>
            <w:r>
              <w:rPr>
                <w:rFonts w:ascii="Calibri" w:hAnsi="Calibri" w:hint="eastAsia"/>
                <w:sz w:val="24"/>
              </w:rPr>
              <w:t>L</w:t>
            </w:r>
            <w:r>
              <w:rPr>
                <w:rFonts w:ascii="Calibri" w:hAnsi="Calibri"/>
                <w:sz w:val="24"/>
              </w:rPr>
              <w:t>；</w:t>
            </w:r>
            <w:r>
              <w:rPr>
                <w:rFonts w:ascii="Calibri" w:hAnsi="Calibri"/>
                <w:sz w:val="24"/>
              </w:rPr>
              <w:t>20min</w:t>
            </w:r>
            <w:r>
              <w:rPr>
                <w:rFonts w:ascii="Calibri" w:hAnsi="Calibri"/>
                <w:sz w:val="24"/>
              </w:rPr>
              <w:t>后，</w:t>
            </w:r>
            <w:r>
              <w:rPr>
                <w:rFonts w:ascii="Calibri" w:hAnsi="Calibri"/>
                <w:sz w:val="24"/>
              </w:rPr>
              <w:t>SS</w:t>
            </w:r>
            <w:r>
              <w:rPr>
                <w:rFonts w:ascii="Calibri" w:hAnsi="Calibri"/>
                <w:sz w:val="24"/>
              </w:rPr>
              <w:t>、</w:t>
            </w:r>
            <w:r>
              <w:rPr>
                <w:rFonts w:ascii="Calibri" w:hAnsi="Calibri"/>
                <w:sz w:val="24"/>
              </w:rPr>
              <w:t>BOD</w:t>
            </w:r>
            <w:r>
              <w:rPr>
                <w:rFonts w:ascii="Calibri" w:hAnsi="Calibri"/>
                <w:sz w:val="24"/>
              </w:rPr>
              <w:t>和石油类的浓度随降雨历时的延长而下降较快，</w:t>
            </w:r>
            <w:r>
              <w:rPr>
                <w:rFonts w:ascii="Calibri" w:hAnsi="Calibri"/>
                <w:sz w:val="24"/>
              </w:rPr>
              <w:t>pH</w:t>
            </w:r>
            <w:r>
              <w:rPr>
                <w:rFonts w:ascii="Calibri" w:hAnsi="Calibri"/>
                <w:sz w:val="24"/>
              </w:rPr>
              <w:t>值相对较稳定；</w:t>
            </w:r>
            <w:r>
              <w:rPr>
                <w:rFonts w:ascii="Calibri" w:hAnsi="Calibri"/>
                <w:sz w:val="24"/>
              </w:rPr>
              <w:t>40 min</w:t>
            </w:r>
            <w:r>
              <w:rPr>
                <w:rFonts w:ascii="Calibri" w:hAnsi="Calibri"/>
                <w:sz w:val="24"/>
              </w:rPr>
              <w:t>后的雨水基本清洁，各污染物指标已降至极低水平</w:t>
            </w:r>
            <w:r>
              <w:rPr>
                <w:rFonts w:ascii="Calibri" w:hAnsi="Calibri" w:hint="eastAsia"/>
                <w:sz w:val="24"/>
              </w:rPr>
              <w:t>。</w:t>
            </w:r>
          </w:p>
          <w:p w:rsidR="00E96879" w:rsidRDefault="0061225B">
            <w:pPr>
              <w:spacing w:line="520" w:lineRule="exact"/>
              <w:ind w:firstLine="482"/>
              <w:rPr>
                <w:rFonts w:ascii="Calibri" w:hAnsi="Calibri"/>
                <w:sz w:val="24"/>
              </w:rPr>
            </w:pPr>
            <w:r>
              <w:rPr>
                <w:rFonts w:ascii="Calibri" w:hAnsi="Calibri"/>
                <w:sz w:val="24"/>
              </w:rPr>
              <w:t>在实际降雨过程中，其通过管道排水，沿线设置适当的雨水排放口，雨水从排放口排入</w:t>
            </w:r>
            <w:r>
              <w:rPr>
                <w:rFonts w:ascii="Calibri" w:hAnsi="Calibri" w:hint="eastAsia"/>
                <w:sz w:val="24"/>
              </w:rPr>
              <w:t>雨水管道</w:t>
            </w:r>
            <w:r>
              <w:rPr>
                <w:rFonts w:ascii="Calibri" w:hAnsi="Calibri"/>
                <w:sz w:val="24"/>
              </w:rPr>
              <w:t>的过程伴随着雨水稀释、泥沙沉降等各种作用，路面径流中污染物达到水体时浓度已大大降低，对周围地表水的影响较小。</w:t>
            </w:r>
          </w:p>
          <w:p w:rsidR="00D0185F" w:rsidRPr="0090010C" w:rsidRDefault="00D0185F" w:rsidP="00D0185F">
            <w:pPr>
              <w:spacing w:line="520" w:lineRule="exact"/>
              <w:ind w:firstLineChars="200" w:firstLine="480"/>
              <w:rPr>
                <w:rFonts w:ascii="Calibri" w:hAnsi="Calibri"/>
                <w:iCs/>
                <w:sz w:val="24"/>
              </w:rPr>
            </w:pPr>
            <w:r w:rsidRPr="0090010C">
              <w:rPr>
                <w:rFonts w:ascii="Calibri" w:hAnsi="Calibri"/>
                <w:iCs/>
                <w:sz w:val="24"/>
              </w:rPr>
              <w:t>本工程建成后有完整的排水管网，按雨、污水分流体制排放。</w:t>
            </w:r>
          </w:p>
          <w:p w:rsidR="00E96879" w:rsidRPr="0090010C" w:rsidRDefault="0061225B">
            <w:pPr>
              <w:spacing w:line="520" w:lineRule="exact"/>
              <w:ind w:firstLine="482"/>
              <w:rPr>
                <w:rFonts w:ascii="Calibri" w:hAnsi="Calibri"/>
                <w:b/>
                <w:sz w:val="24"/>
              </w:rPr>
            </w:pPr>
            <w:r w:rsidRPr="0090010C">
              <w:rPr>
                <w:rFonts w:ascii="Calibri" w:hAnsi="Calibri" w:hint="eastAsia"/>
                <w:b/>
                <w:sz w:val="24"/>
              </w:rPr>
              <w:t>3</w:t>
            </w:r>
            <w:r w:rsidRPr="0090010C">
              <w:rPr>
                <w:rFonts w:ascii="Calibri" w:hAnsi="Calibri" w:hint="eastAsia"/>
                <w:b/>
                <w:sz w:val="24"/>
              </w:rPr>
              <w:t>、噪声环境影响分析</w:t>
            </w:r>
          </w:p>
          <w:p w:rsidR="00E96879" w:rsidRDefault="0061225B">
            <w:pPr>
              <w:spacing w:line="520" w:lineRule="exact"/>
              <w:ind w:firstLine="482"/>
              <w:rPr>
                <w:rFonts w:ascii="Calibri" w:hAnsi="Calibri"/>
                <w:b/>
                <w:sz w:val="24"/>
              </w:rPr>
            </w:pPr>
            <w:r>
              <w:rPr>
                <w:rFonts w:ascii="Calibri" w:hAnsi="Calibri"/>
                <w:sz w:val="24"/>
              </w:rPr>
              <w:lastRenderedPageBreak/>
              <w:t>在</w:t>
            </w:r>
            <w:r>
              <w:rPr>
                <w:rFonts w:ascii="Calibri" w:hAnsi="Calibri" w:hint="eastAsia"/>
                <w:sz w:val="24"/>
              </w:rPr>
              <w:t>道</w:t>
            </w:r>
            <w:r>
              <w:rPr>
                <w:rFonts w:ascii="Calibri" w:hAnsi="Calibri"/>
                <w:sz w:val="24"/>
              </w:rPr>
              <w:t>路上行驶的机动车量噪声源属非稳态源。本项目完成后，</w:t>
            </w:r>
            <w:r>
              <w:rPr>
                <w:rFonts w:ascii="Calibri" w:hAnsi="Calibri" w:cs="宋体"/>
                <w:sz w:val="24"/>
                <w:lang w:val="zh-CN"/>
              </w:rPr>
              <w:t>其交通功能的发挥随周围路网的不断完善必将日益增大，因此所吸引的交通量也将随之增加</w:t>
            </w:r>
            <w:r>
              <w:rPr>
                <w:rFonts w:ascii="Calibri" w:hAnsi="Calibri"/>
                <w:sz w:val="24"/>
              </w:rPr>
              <w:t>。车辆发动机、冷却系统、传动系统等部件在行驶过程中都将产生噪声。车辆行驶中引起的气流湍动、排气系统、轮胎与路面的摩擦等也会产生噪声，并且随着道路交通量的增加，过往车辆的噪声源强也将增大，另外，由于路面平整度等原因，将使公路上行驶的汽车产生整车噪声。</w:t>
            </w:r>
          </w:p>
          <w:p w:rsidR="00E96879" w:rsidRDefault="0061225B">
            <w:pPr>
              <w:pStyle w:val="00"/>
              <w:ind w:firstLine="480"/>
              <w:rPr>
                <w:rFonts w:ascii="Calibri" w:hAnsi="Calibri"/>
              </w:rPr>
            </w:pPr>
            <w:r>
              <w:rPr>
                <w:rFonts w:ascii="Calibri" w:hAnsi="Calibri" w:hint="eastAsia"/>
              </w:rPr>
              <w:t>（</w:t>
            </w:r>
            <w:r>
              <w:rPr>
                <w:rFonts w:ascii="Calibri" w:hAnsi="Calibri" w:hint="eastAsia"/>
              </w:rPr>
              <w:t>1</w:t>
            </w:r>
            <w:r>
              <w:rPr>
                <w:rFonts w:ascii="Calibri" w:hAnsi="Calibri" w:hint="eastAsia"/>
              </w:rPr>
              <w:t>）预测时段</w:t>
            </w:r>
          </w:p>
          <w:p w:rsidR="00E96879" w:rsidRDefault="0061225B">
            <w:pPr>
              <w:pStyle w:val="00"/>
              <w:ind w:firstLine="480"/>
              <w:rPr>
                <w:rFonts w:ascii="Calibri"/>
                <w:color w:val="000000"/>
              </w:rPr>
            </w:pPr>
            <w:r>
              <w:rPr>
                <w:rFonts w:ascii="Calibri" w:hAnsi="Calibri"/>
                <w:color w:val="000000"/>
              </w:rPr>
              <w:t>项目营运期的噪声源是在城市道路上行驶的机动车辆噪声，为非稳态源</w:t>
            </w:r>
            <w:r w:rsidRPr="009D5327">
              <w:rPr>
                <w:rFonts w:ascii="Calibri" w:hAnsi="Calibri" w:hint="eastAsia"/>
                <w:color w:val="000000"/>
              </w:rPr>
              <w:t>；</w:t>
            </w:r>
            <w:r w:rsidRPr="009D5327">
              <w:rPr>
                <w:rFonts w:ascii="Calibri" w:hint="eastAsia"/>
                <w:color w:val="000000"/>
              </w:rPr>
              <w:t>预测</w:t>
            </w:r>
            <w:r w:rsidR="00BA611B" w:rsidRPr="009D5327">
              <w:rPr>
                <w:rFonts w:ascii="Calibri" w:hint="eastAsia"/>
                <w:color w:val="000000"/>
              </w:rPr>
              <w:t>2019</w:t>
            </w:r>
            <w:r w:rsidR="00BA611B" w:rsidRPr="009D5327">
              <w:rPr>
                <w:rFonts w:ascii="Calibri" w:hint="eastAsia"/>
                <w:color w:val="000000"/>
              </w:rPr>
              <w:t>年</w:t>
            </w:r>
            <w:r w:rsidR="00BA611B" w:rsidRPr="009D5327">
              <w:rPr>
                <w:rFonts w:ascii="Calibri"/>
                <w:color w:val="000000"/>
              </w:rPr>
              <w:t>、</w:t>
            </w:r>
            <w:r w:rsidRPr="009D5327">
              <w:rPr>
                <w:rFonts w:ascii="Calibri" w:hint="eastAsia"/>
                <w:color w:val="000000"/>
              </w:rPr>
              <w:t>20</w:t>
            </w:r>
            <w:r w:rsidR="00D0185F" w:rsidRPr="009D5327">
              <w:rPr>
                <w:rFonts w:ascii="Calibri" w:hint="eastAsia"/>
                <w:color w:val="000000"/>
              </w:rPr>
              <w:t>2</w:t>
            </w:r>
            <w:r w:rsidR="003B37AA" w:rsidRPr="009D5327">
              <w:rPr>
                <w:rFonts w:ascii="Calibri" w:hint="eastAsia"/>
                <w:color w:val="000000"/>
              </w:rPr>
              <w:t>4</w:t>
            </w:r>
            <w:r w:rsidRPr="009D5327">
              <w:rPr>
                <w:rFonts w:ascii="Calibri" w:hint="eastAsia"/>
                <w:color w:val="000000"/>
              </w:rPr>
              <w:t>年、</w:t>
            </w:r>
            <w:r w:rsidRPr="009D5327">
              <w:rPr>
                <w:rFonts w:ascii="Calibri" w:hint="eastAsia"/>
                <w:color w:val="000000"/>
              </w:rPr>
              <w:t>202</w:t>
            </w:r>
            <w:r w:rsidR="003B37AA" w:rsidRPr="009D5327">
              <w:rPr>
                <w:rFonts w:ascii="Calibri" w:hint="eastAsia"/>
                <w:color w:val="000000"/>
              </w:rPr>
              <w:t>9</w:t>
            </w:r>
            <w:r w:rsidRPr="009D5327">
              <w:rPr>
                <w:rFonts w:ascii="Calibri" w:hint="eastAsia"/>
                <w:color w:val="000000"/>
              </w:rPr>
              <w:t>年、</w:t>
            </w:r>
            <w:r w:rsidRPr="009D5327">
              <w:rPr>
                <w:rFonts w:ascii="Calibri" w:hint="eastAsia"/>
                <w:color w:val="000000"/>
              </w:rPr>
              <w:t>203</w:t>
            </w:r>
            <w:r w:rsidR="003B37AA" w:rsidRPr="009D5327">
              <w:rPr>
                <w:rFonts w:ascii="Calibri" w:hint="eastAsia"/>
                <w:color w:val="000000"/>
              </w:rPr>
              <w:t>4</w:t>
            </w:r>
            <w:r w:rsidRPr="009D5327">
              <w:rPr>
                <w:rFonts w:ascii="Calibri" w:hint="eastAsia"/>
                <w:color w:val="000000"/>
              </w:rPr>
              <w:t>年，</w:t>
            </w:r>
            <w:r>
              <w:rPr>
                <w:rFonts w:ascii="Calibri" w:hint="eastAsia"/>
                <w:color w:val="000000"/>
              </w:rPr>
              <w:t>预测范围为拟建道路中心线两侧</w:t>
            </w:r>
            <w:r>
              <w:rPr>
                <w:rFonts w:ascii="Calibri" w:hint="eastAsia"/>
                <w:color w:val="000000"/>
              </w:rPr>
              <w:t>200m</w:t>
            </w:r>
            <w:r>
              <w:rPr>
                <w:rFonts w:ascii="Calibri" w:hint="eastAsia"/>
                <w:color w:val="000000"/>
              </w:rPr>
              <w:t>范围。</w:t>
            </w:r>
          </w:p>
          <w:p w:rsidR="00E96879" w:rsidRDefault="0061225B">
            <w:pPr>
              <w:pStyle w:val="00"/>
              <w:ind w:firstLine="480"/>
              <w:rPr>
                <w:rFonts w:ascii="Calibri" w:hAnsi="Calibri"/>
              </w:rPr>
            </w:pPr>
            <w:r>
              <w:rPr>
                <w:rFonts w:ascii="Calibri" w:hAnsi="Calibri" w:hint="eastAsia"/>
              </w:rPr>
              <w:t>（</w:t>
            </w:r>
            <w:r>
              <w:rPr>
                <w:rFonts w:ascii="Calibri" w:hAnsi="Calibri" w:hint="eastAsia"/>
              </w:rPr>
              <w:t>2</w:t>
            </w:r>
            <w:r>
              <w:rPr>
                <w:rFonts w:ascii="Calibri" w:hAnsi="Calibri" w:hint="eastAsia"/>
              </w:rPr>
              <w:t>）预测模式</w:t>
            </w:r>
          </w:p>
          <w:p w:rsidR="00E96879" w:rsidRDefault="0061225B">
            <w:pPr>
              <w:tabs>
                <w:tab w:val="left" w:pos="300"/>
                <w:tab w:val="left" w:pos="900"/>
                <w:tab w:val="left" w:pos="1140"/>
              </w:tabs>
              <w:spacing w:line="520" w:lineRule="exact"/>
              <w:ind w:firstLineChars="200" w:firstLine="480"/>
              <w:rPr>
                <w:rFonts w:ascii="Calibri" w:hAnsi="Calibri"/>
                <w:sz w:val="24"/>
              </w:rPr>
            </w:pPr>
            <w:r>
              <w:rPr>
                <w:rFonts w:ascii="Calibri" w:hAnsi="Calibri"/>
                <w:sz w:val="24"/>
              </w:rPr>
              <w:t>根据本工程特点和工程设计的车流量、车速等条件，选用《环境影响评价技术导则</w:t>
            </w:r>
            <w:r>
              <w:rPr>
                <w:rFonts w:ascii="Calibri" w:hAnsi="Calibri"/>
                <w:sz w:val="24"/>
              </w:rPr>
              <w:t xml:space="preserve">   </w:t>
            </w:r>
            <w:r>
              <w:rPr>
                <w:rFonts w:ascii="Calibri" w:hAnsi="Calibri"/>
                <w:sz w:val="24"/>
              </w:rPr>
              <w:t>声环境》（</w:t>
            </w:r>
            <w:r>
              <w:rPr>
                <w:rFonts w:ascii="Calibri" w:hAnsi="Calibri"/>
                <w:sz w:val="24"/>
              </w:rPr>
              <w:t>HJ2.4-2009</w:t>
            </w:r>
            <w:r>
              <w:rPr>
                <w:rFonts w:ascii="Calibri" w:hAnsi="Calibri"/>
                <w:sz w:val="24"/>
              </w:rPr>
              <w:t>）中公路（道路）交通运输噪声预测模式进行预测。地面任何一点的环境噪声是线声源传至该点时的噪声能量与该点背景噪声能量叠加。</w:t>
            </w:r>
          </w:p>
          <w:p w:rsidR="00E96879" w:rsidRDefault="00B11635">
            <w:pPr>
              <w:pStyle w:val="00"/>
              <w:ind w:firstLine="480"/>
              <w:rPr>
                <w:rFonts w:ascii="Calibri" w:hAnsi="Calibri"/>
              </w:rPr>
            </w:pPr>
            <w:r>
              <w:rPr>
                <w:rFonts w:ascii="Calibri" w:hAnsi="Calibri"/>
              </w:rPr>
              <w:fldChar w:fldCharType="begin"/>
            </w:r>
            <w:r w:rsidR="0061225B">
              <w:rPr>
                <w:rFonts w:ascii="Calibri" w:hAnsi="Calibri" w:hint="eastAsia"/>
              </w:rPr>
              <w:instrText>= 1 \* GB3</w:instrText>
            </w:r>
            <w:r>
              <w:rPr>
                <w:rFonts w:ascii="Calibri" w:hAnsi="Calibri"/>
              </w:rPr>
              <w:fldChar w:fldCharType="separate"/>
            </w:r>
            <w:r w:rsidR="0061225B">
              <w:rPr>
                <w:rFonts w:ascii="Calibri" w:hAnsi="Calibri" w:hint="eastAsia"/>
              </w:rPr>
              <w:t>①</w:t>
            </w:r>
            <w:r>
              <w:rPr>
                <w:rFonts w:ascii="Calibri" w:hAnsi="Calibri"/>
              </w:rPr>
              <w:fldChar w:fldCharType="end"/>
            </w:r>
            <w:r w:rsidR="0061225B">
              <w:rPr>
                <w:rFonts w:ascii="Calibri" w:hAnsi="Calibri"/>
              </w:rPr>
              <w:t>预测点接收到</w:t>
            </w:r>
            <w:r w:rsidR="0061225B">
              <w:rPr>
                <w:rFonts w:ascii="Calibri" w:hAnsi="Calibri"/>
              </w:rPr>
              <w:t>i</w:t>
            </w:r>
            <w:r w:rsidR="0061225B">
              <w:rPr>
                <w:rFonts w:ascii="Calibri" w:hAnsi="Calibri"/>
              </w:rPr>
              <w:t>型车辆产生的小时交通噪声值</w:t>
            </w:r>
          </w:p>
          <w:p w:rsidR="00E96879" w:rsidRDefault="00E96879">
            <w:pPr>
              <w:pStyle w:val="p16"/>
              <w:spacing w:before="156" w:after="218" w:line="440" w:lineRule="atLeast"/>
              <w:rPr>
                <w:rFonts w:ascii="Calibri" w:hAnsi="Calibri"/>
                <w:color w:val="000000"/>
                <w:sz w:val="24"/>
                <w:szCs w:val="24"/>
              </w:rPr>
            </w:pPr>
            <w:r w:rsidRPr="00E96879">
              <w:rPr>
                <w:rFonts w:ascii="Calibri" w:hAnsi="Calibri"/>
                <w:position w:val="-32"/>
                <w:sz w:val="24"/>
              </w:rPr>
              <w:object w:dxaOrig="6680" w:dyaOrig="760">
                <v:shape id="_x0000_i1029" type="#_x0000_t75" style="width:332.25pt;height:35.25pt" o:ole="">
                  <v:imagedata r:id="rId19" o:title=""/>
                </v:shape>
                <o:OLEObject Type="Embed" ProgID="Equation.3" ShapeID="_x0000_i1029" DrawAspect="Content" ObjectID="_1635683553" r:id="rId20"/>
              </w:object>
            </w:r>
          </w:p>
          <w:p w:rsidR="00E96879" w:rsidRDefault="0061225B">
            <w:pPr>
              <w:autoSpaceDE w:val="0"/>
              <w:autoSpaceDN w:val="0"/>
              <w:adjustRightInd w:val="0"/>
              <w:snapToGrid w:val="0"/>
              <w:spacing w:line="520" w:lineRule="exact"/>
              <w:ind w:firstLineChars="200" w:firstLine="480"/>
              <w:jc w:val="left"/>
              <w:rPr>
                <w:rFonts w:ascii="Calibri" w:hAnsi="Calibri"/>
                <w:kern w:val="0"/>
                <w:sz w:val="24"/>
              </w:rPr>
            </w:pPr>
            <w:r>
              <w:rPr>
                <w:rFonts w:ascii="Calibri" w:hAnsi="Calibri"/>
                <w:kern w:val="0"/>
                <w:sz w:val="24"/>
              </w:rPr>
              <w:t>式中：</w:t>
            </w:r>
          </w:p>
          <w:p w:rsidR="00E96879" w:rsidRDefault="0061225B">
            <w:pPr>
              <w:spacing w:line="520" w:lineRule="exact"/>
              <w:ind w:firstLineChars="450" w:firstLine="1080"/>
              <w:jc w:val="left"/>
              <w:rPr>
                <w:rFonts w:ascii="Calibri" w:hAnsi="Calibri"/>
                <w:color w:val="000000"/>
                <w:sz w:val="24"/>
              </w:rPr>
            </w:pPr>
            <w:r>
              <w:rPr>
                <w:rFonts w:ascii="Calibri" w:hAnsi="Calibri"/>
                <w:color w:val="000000"/>
                <w:sz w:val="24"/>
              </w:rPr>
              <w:t>Leq</w:t>
            </w:r>
            <w:r>
              <w:rPr>
                <w:rFonts w:ascii="Calibri" w:hAnsi="Calibri"/>
                <w:color w:val="000000"/>
                <w:sz w:val="24"/>
              </w:rPr>
              <w:t>（</w:t>
            </w:r>
            <w:r>
              <w:rPr>
                <w:rFonts w:ascii="Calibri" w:hAnsi="Calibri"/>
                <w:color w:val="000000"/>
                <w:sz w:val="24"/>
              </w:rPr>
              <w:t>h</w:t>
            </w:r>
            <w:r>
              <w:rPr>
                <w:rFonts w:ascii="Calibri" w:hAnsi="Calibri"/>
                <w:color w:val="000000"/>
                <w:sz w:val="24"/>
              </w:rPr>
              <w:t>）</w:t>
            </w:r>
            <w:r>
              <w:rPr>
                <w:rFonts w:ascii="Calibri" w:hAnsi="Calibri"/>
                <w:color w:val="000000"/>
                <w:sz w:val="24"/>
                <w:vertAlign w:val="subscript"/>
              </w:rPr>
              <w:t>i</w:t>
            </w:r>
            <w:r>
              <w:rPr>
                <w:rFonts w:ascii="Calibri" w:hAnsi="Calibri"/>
                <w:color w:val="000000"/>
                <w:sz w:val="24"/>
              </w:rPr>
              <w:t xml:space="preserve">—— </w:t>
            </w:r>
            <w:r>
              <w:rPr>
                <w:rFonts w:ascii="Calibri" w:hAnsi="Calibri"/>
                <w:color w:val="000000"/>
                <w:sz w:val="24"/>
              </w:rPr>
              <w:t>第</w:t>
            </w:r>
            <w:r>
              <w:rPr>
                <w:rFonts w:ascii="Calibri" w:hAnsi="Calibri"/>
                <w:color w:val="000000"/>
                <w:sz w:val="24"/>
              </w:rPr>
              <w:t>i</w:t>
            </w:r>
            <w:r>
              <w:rPr>
                <w:rFonts w:ascii="Calibri" w:hAnsi="Calibri"/>
                <w:color w:val="000000"/>
                <w:sz w:val="24"/>
              </w:rPr>
              <w:t>类车的小时等效声级，</w:t>
            </w:r>
            <w:r>
              <w:rPr>
                <w:rFonts w:ascii="Calibri" w:hAnsi="Calibri"/>
                <w:color w:val="000000"/>
                <w:sz w:val="24"/>
              </w:rPr>
              <w:t>dB</w:t>
            </w:r>
            <w:r>
              <w:rPr>
                <w:rFonts w:ascii="Calibri" w:hAnsi="Calibri"/>
                <w:color w:val="000000"/>
                <w:sz w:val="24"/>
              </w:rPr>
              <w:t>（</w:t>
            </w:r>
            <w:r>
              <w:rPr>
                <w:rFonts w:ascii="Calibri" w:hAnsi="Calibri"/>
                <w:color w:val="000000"/>
                <w:sz w:val="24"/>
              </w:rPr>
              <w:t>A</w:t>
            </w:r>
            <w:r>
              <w:rPr>
                <w:rFonts w:ascii="Calibri" w:hAnsi="Calibri"/>
                <w:color w:val="000000"/>
                <w:sz w:val="24"/>
              </w:rPr>
              <w:t>）；</w:t>
            </w:r>
          </w:p>
          <w:p w:rsidR="00E96879" w:rsidRDefault="0061225B">
            <w:pPr>
              <w:spacing w:line="520" w:lineRule="exact"/>
              <w:ind w:leftChars="456" w:left="1798" w:hangingChars="350" w:hanging="840"/>
              <w:jc w:val="left"/>
              <w:rPr>
                <w:rFonts w:ascii="Calibri" w:hAnsi="Calibri"/>
                <w:color w:val="000000"/>
                <w:sz w:val="24"/>
              </w:rPr>
            </w:pPr>
            <w:r>
              <w:rPr>
                <w:rFonts w:ascii="Calibri" w:hAnsi="Calibri"/>
                <w:color w:val="000000"/>
                <w:sz w:val="24"/>
              </w:rPr>
              <w:t>（</w:t>
            </w:r>
            <w:r w:rsidR="00E96879" w:rsidRPr="00E96879">
              <w:rPr>
                <w:rFonts w:ascii="Calibri" w:hAnsi="Calibri"/>
                <w:color w:val="000000"/>
                <w:sz w:val="24"/>
              </w:rPr>
              <w:object w:dxaOrig="480" w:dyaOrig="440">
                <v:shape id="_x0000_i1030" type="#_x0000_t75" style="width:21.75pt;height:14.25pt" o:ole="">
                  <v:imagedata r:id="rId21" o:title=""/>
                </v:shape>
                <o:OLEObject Type="Embed" ProgID="Equation.3" ShapeID="_x0000_i1030" DrawAspect="Content" ObjectID="_1635683554" r:id="rId22"/>
              </w:object>
            </w:r>
            <w:r>
              <w:rPr>
                <w:rFonts w:ascii="Calibri" w:hAnsi="Calibri"/>
                <w:color w:val="000000"/>
                <w:sz w:val="24"/>
              </w:rPr>
              <w:t>）</w:t>
            </w:r>
            <w:r>
              <w:rPr>
                <w:rFonts w:ascii="Calibri" w:hAnsi="Calibri"/>
                <w:color w:val="000000"/>
                <w:sz w:val="24"/>
                <w:vertAlign w:val="subscript"/>
              </w:rPr>
              <w:t>i</w:t>
            </w:r>
            <w:r>
              <w:rPr>
                <w:rFonts w:ascii="Calibri" w:hAnsi="Calibri"/>
                <w:color w:val="000000"/>
                <w:sz w:val="24"/>
              </w:rPr>
              <w:t xml:space="preserve">—— </w:t>
            </w:r>
            <w:r>
              <w:rPr>
                <w:rFonts w:ascii="Calibri" w:hAnsi="Calibri"/>
                <w:color w:val="000000"/>
                <w:sz w:val="24"/>
              </w:rPr>
              <w:t>第</w:t>
            </w:r>
            <w:r>
              <w:rPr>
                <w:rFonts w:ascii="Calibri" w:hAnsi="Calibri"/>
                <w:color w:val="000000"/>
                <w:sz w:val="24"/>
              </w:rPr>
              <w:t>i</w:t>
            </w:r>
            <w:r>
              <w:rPr>
                <w:rFonts w:ascii="Calibri" w:hAnsi="Calibri"/>
                <w:color w:val="000000"/>
                <w:sz w:val="24"/>
              </w:rPr>
              <w:t>类车速度为</w:t>
            </w:r>
            <w:r>
              <w:rPr>
                <w:rFonts w:ascii="Calibri" w:hAnsi="Calibri"/>
                <w:color w:val="000000"/>
                <w:sz w:val="24"/>
              </w:rPr>
              <w:t>V</w:t>
            </w:r>
            <w:r>
              <w:rPr>
                <w:rFonts w:ascii="Calibri" w:hAnsi="Calibri"/>
                <w:color w:val="000000"/>
                <w:sz w:val="24"/>
                <w:vertAlign w:val="subscript"/>
              </w:rPr>
              <w:t>i</w:t>
            </w:r>
            <w:r>
              <w:rPr>
                <w:rFonts w:ascii="Calibri" w:hAnsi="Calibri"/>
                <w:color w:val="000000"/>
                <w:sz w:val="24"/>
              </w:rPr>
              <w:t>，</w:t>
            </w:r>
            <w:r>
              <w:rPr>
                <w:rFonts w:ascii="Calibri" w:hAnsi="Calibri"/>
                <w:color w:val="000000"/>
                <w:sz w:val="24"/>
              </w:rPr>
              <w:t>km/h</w:t>
            </w:r>
            <w:r>
              <w:rPr>
                <w:rFonts w:ascii="Calibri" w:hAnsi="Calibri"/>
                <w:color w:val="000000"/>
                <w:sz w:val="24"/>
              </w:rPr>
              <w:t>；水平距离为</w:t>
            </w:r>
            <w:r>
              <w:rPr>
                <w:rFonts w:ascii="Calibri" w:hAnsi="Calibri"/>
                <w:color w:val="000000"/>
                <w:sz w:val="24"/>
              </w:rPr>
              <w:t>7.5</w:t>
            </w:r>
            <w:r>
              <w:rPr>
                <w:rFonts w:ascii="Calibri" w:hAnsi="Calibri"/>
                <w:color w:val="000000"/>
                <w:sz w:val="24"/>
              </w:rPr>
              <w:t>米处的能量平均</w:t>
            </w:r>
            <w:r>
              <w:rPr>
                <w:rFonts w:ascii="Calibri" w:hAnsi="Calibri"/>
                <w:color w:val="000000"/>
                <w:sz w:val="24"/>
              </w:rPr>
              <w:t>A</w:t>
            </w:r>
            <w:r>
              <w:rPr>
                <w:rFonts w:ascii="Calibri" w:hAnsi="Calibri"/>
                <w:color w:val="000000"/>
                <w:sz w:val="24"/>
              </w:rPr>
              <w:t>声级，</w:t>
            </w:r>
            <w:r>
              <w:rPr>
                <w:rFonts w:ascii="Calibri" w:hAnsi="Calibri"/>
                <w:color w:val="000000"/>
                <w:sz w:val="24"/>
              </w:rPr>
              <w:t>dB</w:t>
            </w:r>
            <w:r>
              <w:rPr>
                <w:rFonts w:ascii="Calibri" w:hAnsi="Calibri"/>
                <w:color w:val="000000"/>
                <w:sz w:val="24"/>
              </w:rPr>
              <w:t>（</w:t>
            </w:r>
            <w:r>
              <w:rPr>
                <w:rFonts w:ascii="Calibri" w:hAnsi="Calibri"/>
                <w:color w:val="000000"/>
                <w:sz w:val="24"/>
              </w:rPr>
              <w:t>A</w:t>
            </w:r>
            <w:r>
              <w:rPr>
                <w:rFonts w:ascii="Calibri" w:hAnsi="Calibri"/>
                <w:color w:val="000000"/>
                <w:sz w:val="24"/>
              </w:rPr>
              <w:t>）；</w:t>
            </w:r>
          </w:p>
          <w:p w:rsidR="00E96879" w:rsidRDefault="0061225B">
            <w:pPr>
              <w:spacing w:line="520" w:lineRule="exact"/>
              <w:ind w:firstLineChars="450" w:firstLine="1080"/>
              <w:jc w:val="left"/>
              <w:rPr>
                <w:rFonts w:ascii="Calibri" w:hAnsi="Calibri"/>
                <w:color w:val="000000"/>
                <w:sz w:val="24"/>
              </w:rPr>
            </w:pPr>
            <w:r>
              <w:rPr>
                <w:rFonts w:ascii="Calibri" w:hAnsi="Calibri"/>
                <w:color w:val="000000"/>
                <w:sz w:val="24"/>
              </w:rPr>
              <w:t>N</w:t>
            </w:r>
            <w:r>
              <w:rPr>
                <w:rFonts w:ascii="Calibri" w:hAnsi="Calibri"/>
                <w:color w:val="000000"/>
                <w:sz w:val="24"/>
                <w:vertAlign w:val="subscript"/>
              </w:rPr>
              <w:t>i</w:t>
            </w:r>
            <w:r>
              <w:rPr>
                <w:rFonts w:ascii="Calibri" w:hAnsi="Calibri"/>
                <w:color w:val="000000"/>
                <w:sz w:val="24"/>
              </w:rPr>
              <w:t>——</w:t>
            </w:r>
            <w:r>
              <w:rPr>
                <w:rFonts w:ascii="Calibri" w:hAnsi="Calibri"/>
                <w:color w:val="000000"/>
                <w:sz w:val="24"/>
              </w:rPr>
              <w:t>昼间，夜间通过某个预测点的第</w:t>
            </w:r>
            <w:r>
              <w:rPr>
                <w:rFonts w:ascii="Calibri" w:hAnsi="Calibri"/>
                <w:color w:val="000000"/>
                <w:sz w:val="24"/>
              </w:rPr>
              <w:t>i</w:t>
            </w:r>
            <w:r>
              <w:rPr>
                <w:rFonts w:ascii="Calibri" w:hAnsi="Calibri"/>
                <w:color w:val="000000"/>
                <w:sz w:val="24"/>
              </w:rPr>
              <w:t>类车平均小时车流量，辆</w:t>
            </w:r>
            <w:r>
              <w:rPr>
                <w:rFonts w:ascii="Calibri" w:hAnsi="Calibri"/>
                <w:color w:val="000000"/>
                <w:sz w:val="24"/>
              </w:rPr>
              <w:t>/h</w:t>
            </w:r>
            <w:r>
              <w:rPr>
                <w:rFonts w:ascii="Calibri" w:hAnsi="Calibri"/>
                <w:color w:val="000000"/>
                <w:sz w:val="24"/>
              </w:rPr>
              <w:t>；</w:t>
            </w:r>
          </w:p>
          <w:p w:rsidR="00E96879" w:rsidRDefault="0061225B">
            <w:pPr>
              <w:spacing w:line="520" w:lineRule="exact"/>
              <w:ind w:leftChars="513" w:left="1797" w:hangingChars="300" w:hanging="720"/>
              <w:jc w:val="left"/>
              <w:rPr>
                <w:rFonts w:ascii="Calibri" w:hAnsi="Calibri"/>
                <w:color w:val="000000"/>
                <w:sz w:val="24"/>
              </w:rPr>
            </w:pPr>
            <w:r>
              <w:rPr>
                <w:rFonts w:ascii="Calibri" w:hAnsi="Calibri"/>
                <w:color w:val="000000"/>
                <w:sz w:val="24"/>
              </w:rPr>
              <w:t>r——</w:t>
            </w:r>
            <w:r>
              <w:rPr>
                <w:rFonts w:ascii="Calibri" w:hAnsi="Calibri"/>
                <w:color w:val="000000"/>
                <w:sz w:val="24"/>
              </w:rPr>
              <w:t>从车道中心线到预测点的距离，</w:t>
            </w:r>
            <w:r>
              <w:rPr>
                <w:rFonts w:ascii="Calibri" w:hAnsi="Calibri"/>
                <w:color w:val="000000"/>
                <w:sz w:val="24"/>
              </w:rPr>
              <w:t>m</w:t>
            </w:r>
            <w:r>
              <w:rPr>
                <w:rFonts w:ascii="Calibri" w:hAnsi="Calibri"/>
                <w:color w:val="000000"/>
                <w:sz w:val="24"/>
              </w:rPr>
              <w:t>；上式适用于</w:t>
            </w:r>
            <w:r>
              <w:rPr>
                <w:rFonts w:ascii="Calibri" w:hAnsi="Calibri"/>
                <w:color w:val="000000"/>
                <w:sz w:val="24"/>
              </w:rPr>
              <w:t>r</w:t>
            </w:r>
            <w:r>
              <w:rPr>
                <w:rFonts w:ascii="Calibri" w:hAnsi="Calibri"/>
                <w:color w:val="000000"/>
                <w:sz w:val="24"/>
              </w:rPr>
              <w:t>＞</w:t>
            </w:r>
            <w:r>
              <w:rPr>
                <w:rFonts w:ascii="Calibri" w:hAnsi="Calibri"/>
                <w:color w:val="000000"/>
                <w:sz w:val="24"/>
              </w:rPr>
              <w:t xml:space="preserve">7.5m </w:t>
            </w:r>
            <w:r>
              <w:rPr>
                <w:rFonts w:ascii="Calibri" w:hAnsi="Calibri"/>
                <w:color w:val="000000"/>
                <w:sz w:val="24"/>
              </w:rPr>
              <w:t>预测点的噪声预测。</w:t>
            </w:r>
          </w:p>
          <w:p w:rsidR="00E96879" w:rsidRDefault="0061225B">
            <w:pPr>
              <w:spacing w:line="520" w:lineRule="exact"/>
              <w:ind w:firstLineChars="450" w:firstLine="1080"/>
              <w:jc w:val="left"/>
              <w:rPr>
                <w:rFonts w:ascii="Calibri" w:hAnsi="Calibri"/>
                <w:color w:val="000000"/>
                <w:sz w:val="24"/>
              </w:rPr>
            </w:pPr>
            <w:r>
              <w:rPr>
                <w:rFonts w:ascii="Calibri" w:hAnsi="Calibri"/>
                <w:color w:val="000000"/>
                <w:sz w:val="24"/>
              </w:rPr>
              <w:t>V</w:t>
            </w:r>
            <w:r>
              <w:rPr>
                <w:rFonts w:ascii="Calibri" w:hAnsi="Calibri"/>
                <w:color w:val="000000"/>
                <w:sz w:val="24"/>
                <w:vertAlign w:val="subscript"/>
              </w:rPr>
              <w:t>i</w:t>
            </w:r>
            <w:r>
              <w:rPr>
                <w:rFonts w:ascii="Calibri" w:hAnsi="Calibri"/>
                <w:color w:val="000000"/>
                <w:sz w:val="24"/>
              </w:rPr>
              <w:t>——</w:t>
            </w:r>
            <w:r>
              <w:rPr>
                <w:rFonts w:ascii="Calibri" w:hAnsi="Calibri"/>
                <w:color w:val="000000"/>
                <w:sz w:val="24"/>
              </w:rPr>
              <w:t>第</w:t>
            </w:r>
            <w:r>
              <w:rPr>
                <w:rFonts w:ascii="Calibri" w:hAnsi="Calibri"/>
                <w:color w:val="000000"/>
                <w:sz w:val="24"/>
              </w:rPr>
              <w:t>i</w:t>
            </w:r>
            <w:r>
              <w:rPr>
                <w:rFonts w:ascii="Calibri" w:hAnsi="Calibri"/>
                <w:color w:val="000000"/>
                <w:sz w:val="24"/>
              </w:rPr>
              <w:t>类车的平均车速，</w:t>
            </w:r>
            <w:r>
              <w:rPr>
                <w:rFonts w:ascii="Calibri" w:hAnsi="Calibri"/>
                <w:color w:val="000000"/>
                <w:sz w:val="24"/>
              </w:rPr>
              <w:t>km/h</w:t>
            </w:r>
            <w:r>
              <w:rPr>
                <w:rFonts w:ascii="Calibri" w:hAnsi="Calibri"/>
                <w:color w:val="000000"/>
                <w:sz w:val="24"/>
              </w:rPr>
              <w:t>；</w:t>
            </w:r>
          </w:p>
          <w:p w:rsidR="00E96879" w:rsidRDefault="0061225B">
            <w:pPr>
              <w:spacing w:line="520" w:lineRule="exact"/>
              <w:ind w:firstLineChars="450" w:firstLine="1080"/>
              <w:jc w:val="left"/>
              <w:rPr>
                <w:rFonts w:ascii="Calibri" w:hAnsi="Calibri"/>
                <w:color w:val="000000"/>
                <w:sz w:val="24"/>
              </w:rPr>
            </w:pPr>
            <w:r>
              <w:rPr>
                <w:rFonts w:ascii="Calibri" w:hAnsi="Calibri"/>
                <w:color w:val="000000"/>
                <w:sz w:val="24"/>
              </w:rPr>
              <w:t>T——</w:t>
            </w:r>
            <w:r>
              <w:rPr>
                <w:rFonts w:ascii="Calibri" w:hAnsi="Calibri"/>
                <w:color w:val="000000"/>
                <w:sz w:val="24"/>
              </w:rPr>
              <w:t>计算等效声级的时间，</w:t>
            </w:r>
            <w:r>
              <w:rPr>
                <w:rFonts w:ascii="Calibri" w:hAnsi="Calibri"/>
                <w:color w:val="000000"/>
                <w:sz w:val="24"/>
              </w:rPr>
              <w:t>1h</w:t>
            </w:r>
            <w:r>
              <w:rPr>
                <w:rFonts w:ascii="Calibri" w:hAnsi="Calibri"/>
                <w:color w:val="000000"/>
                <w:sz w:val="24"/>
              </w:rPr>
              <w:t>；</w:t>
            </w:r>
          </w:p>
          <w:p w:rsidR="00E96879" w:rsidRDefault="0061225B">
            <w:pPr>
              <w:spacing w:line="520" w:lineRule="exact"/>
              <w:ind w:firstLineChars="450" w:firstLine="1080"/>
              <w:jc w:val="left"/>
              <w:rPr>
                <w:rFonts w:ascii="Calibri" w:hAnsi="Calibri"/>
                <w:color w:val="000000"/>
                <w:sz w:val="24"/>
              </w:rPr>
            </w:pPr>
            <w:r>
              <w:rPr>
                <w:rFonts w:ascii="Calibri" w:hAnsi="Calibri"/>
                <w:color w:val="000000"/>
                <w:sz w:val="24"/>
              </w:rPr>
              <w:t>Ψ1</w:t>
            </w:r>
            <w:r>
              <w:rPr>
                <w:rFonts w:ascii="Calibri" w:hAnsi="Calibri"/>
                <w:color w:val="000000"/>
                <w:sz w:val="24"/>
              </w:rPr>
              <w:t>、</w:t>
            </w:r>
            <w:r>
              <w:rPr>
                <w:rFonts w:ascii="Calibri" w:hAnsi="Calibri"/>
                <w:color w:val="000000"/>
                <w:sz w:val="24"/>
              </w:rPr>
              <w:t>Ψ2——</w:t>
            </w:r>
            <w:r>
              <w:rPr>
                <w:rFonts w:ascii="Calibri" w:hAnsi="Calibri"/>
                <w:color w:val="000000"/>
                <w:sz w:val="24"/>
              </w:rPr>
              <w:t>预测点到有限长路段两端的张角，弧度</w:t>
            </w:r>
          </w:p>
          <w:p w:rsidR="00E96879" w:rsidRDefault="0061225B">
            <w:pPr>
              <w:spacing w:line="520" w:lineRule="exact"/>
              <w:ind w:firstLineChars="450" w:firstLine="1080"/>
              <w:jc w:val="left"/>
              <w:rPr>
                <w:rFonts w:ascii="Calibri" w:hAnsi="Calibri"/>
                <w:color w:val="000000"/>
                <w:sz w:val="24"/>
              </w:rPr>
            </w:pPr>
            <w:r>
              <w:rPr>
                <w:rFonts w:ascii="Cambria Math" w:hAnsi="Cambria Math" w:cs="Cambria Math"/>
                <w:color w:val="000000"/>
                <w:sz w:val="24"/>
              </w:rPr>
              <w:t>△</w:t>
            </w:r>
            <w:r>
              <w:rPr>
                <w:rFonts w:ascii="Calibri" w:hAnsi="Calibri" w:cs="Calibri"/>
                <w:color w:val="000000"/>
                <w:sz w:val="24"/>
              </w:rPr>
              <w:t>L——</w:t>
            </w:r>
            <w:r>
              <w:rPr>
                <w:rFonts w:ascii="Calibri" w:hAnsi="Calibri"/>
                <w:color w:val="000000"/>
                <w:sz w:val="24"/>
              </w:rPr>
              <w:t>由其它因素引起的修正量，</w:t>
            </w:r>
            <w:r>
              <w:rPr>
                <w:rFonts w:ascii="Calibri" w:hAnsi="Calibri"/>
                <w:color w:val="000000"/>
                <w:sz w:val="24"/>
              </w:rPr>
              <w:t>dB</w:t>
            </w:r>
            <w:r>
              <w:rPr>
                <w:rFonts w:ascii="Calibri" w:hAnsi="Calibri"/>
                <w:color w:val="000000"/>
                <w:sz w:val="24"/>
              </w:rPr>
              <w:t>（</w:t>
            </w:r>
            <w:r>
              <w:rPr>
                <w:rFonts w:ascii="Calibri" w:hAnsi="Calibri"/>
                <w:color w:val="000000"/>
                <w:sz w:val="24"/>
              </w:rPr>
              <w:t>A</w:t>
            </w:r>
            <w:r>
              <w:rPr>
                <w:rFonts w:ascii="Calibri" w:hAnsi="Calibri"/>
                <w:color w:val="000000"/>
                <w:sz w:val="24"/>
              </w:rPr>
              <w:t>），可按下式计算；</w:t>
            </w:r>
          </w:p>
          <w:p w:rsidR="00E96879" w:rsidRDefault="0061225B">
            <w:pPr>
              <w:spacing w:line="520" w:lineRule="exact"/>
              <w:ind w:firstLineChars="400" w:firstLine="960"/>
              <w:jc w:val="left"/>
              <w:rPr>
                <w:rFonts w:ascii="Calibri" w:eastAsia="楷体_GB2312" w:hAnsi="Calibri"/>
                <w:color w:val="000000"/>
                <w:sz w:val="24"/>
                <w:vertAlign w:val="subscript"/>
              </w:rPr>
            </w:pPr>
            <w:r>
              <w:rPr>
                <w:rFonts w:ascii="Cambria Math" w:eastAsia="楷体_GB2312" w:hAnsi="Cambria Math" w:cs="Cambria Math"/>
                <w:color w:val="000000"/>
                <w:sz w:val="24"/>
              </w:rPr>
              <w:t>△</w:t>
            </w:r>
            <w:r>
              <w:rPr>
                <w:rFonts w:ascii="Calibri" w:eastAsia="楷体_GB2312" w:hAnsi="Calibri" w:cs="Calibri"/>
                <w:color w:val="000000"/>
                <w:sz w:val="24"/>
              </w:rPr>
              <w:t>L=</w:t>
            </w:r>
            <w:r>
              <w:rPr>
                <w:rFonts w:ascii="Cambria Math" w:eastAsia="楷体_GB2312" w:hAnsi="Cambria Math" w:cs="Cambria Math"/>
                <w:color w:val="000000"/>
                <w:sz w:val="24"/>
              </w:rPr>
              <w:t>△</w:t>
            </w:r>
            <w:r>
              <w:rPr>
                <w:rFonts w:ascii="Calibri" w:eastAsia="楷体_GB2312" w:hAnsi="Calibri" w:cs="Calibri"/>
                <w:color w:val="000000"/>
                <w:sz w:val="24"/>
              </w:rPr>
              <w:t>L</w:t>
            </w:r>
            <w:r>
              <w:rPr>
                <w:rFonts w:ascii="Calibri" w:eastAsia="楷体_GB2312" w:hAnsi="Calibri"/>
                <w:color w:val="000000"/>
                <w:sz w:val="24"/>
                <w:vertAlign w:val="subscript"/>
              </w:rPr>
              <w:t>1</w:t>
            </w:r>
            <w:r>
              <w:rPr>
                <w:rFonts w:ascii="Calibri" w:eastAsia="楷体_GB2312" w:hAnsi="Calibri"/>
                <w:color w:val="000000"/>
                <w:sz w:val="24"/>
              </w:rPr>
              <w:t>-</w:t>
            </w:r>
            <w:r>
              <w:rPr>
                <w:rFonts w:ascii="Cambria Math" w:eastAsia="楷体_GB2312" w:hAnsi="Cambria Math" w:cs="Cambria Math"/>
                <w:color w:val="000000"/>
                <w:sz w:val="24"/>
              </w:rPr>
              <w:t>△</w:t>
            </w:r>
            <w:r>
              <w:rPr>
                <w:rFonts w:ascii="Calibri" w:eastAsia="楷体_GB2312" w:hAnsi="Calibri" w:cs="Calibri"/>
                <w:color w:val="000000"/>
                <w:sz w:val="24"/>
              </w:rPr>
              <w:t>L</w:t>
            </w:r>
            <w:r>
              <w:rPr>
                <w:rFonts w:ascii="Calibri" w:eastAsia="楷体_GB2312" w:hAnsi="Calibri"/>
                <w:color w:val="000000"/>
                <w:sz w:val="24"/>
                <w:vertAlign w:val="subscript"/>
              </w:rPr>
              <w:t>2</w:t>
            </w:r>
            <w:r>
              <w:rPr>
                <w:rFonts w:ascii="Calibri" w:eastAsia="楷体_GB2312" w:hAnsi="Calibri"/>
                <w:color w:val="000000"/>
                <w:sz w:val="24"/>
              </w:rPr>
              <w:t>+</w:t>
            </w:r>
            <w:r>
              <w:rPr>
                <w:rFonts w:ascii="Cambria Math" w:eastAsia="楷体_GB2312" w:hAnsi="Cambria Math" w:cs="Cambria Math"/>
                <w:color w:val="000000"/>
                <w:sz w:val="24"/>
              </w:rPr>
              <w:t>△</w:t>
            </w:r>
            <w:r>
              <w:rPr>
                <w:rFonts w:ascii="Calibri" w:eastAsia="楷体_GB2312" w:hAnsi="Calibri" w:cs="Calibri"/>
                <w:color w:val="000000"/>
                <w:sz w:val="24"/>
              </w:rPr>
              <w:t>L</w:t>
            </w:r>
            <w:r>
              <w:rPr>
                <w:rFonts w:ascii="Calibri" w:eastAsia="楷体_GB2312" w:hAnsi="Calibri"/>
                <w:color w:val="000000"/>
                <w:sz w:val="24"/>
                <w:vertAlign w:val="subscript"/>
              </w:rPr>
              <w:t>3</w:t>
            </w:r>
          </w:p>
          <w:p w:rsidR="00E96879" w:rsidRDefault="0061225B">
            <w:pPr>
              <w:spacing w:line="520" w:lineRule="exact"/>
              <w:ind w:firstLineChars="400" w:firstLine="960"/>
              <w:jc w:val="left"/>
              <w:rPr>
                <w:rFonts w:ascii="Calibri" w:eastAsia="楷体_GB2312" w:hAnsi="Calibri"/>
                <w:color w:val="000000"/>
                <w:sz w:val="24"/>
                <w:vertAlign w:val="subscript"/>
              </w:rPr>
            </w:pPr>
            <w:r>
              <w:rPr>
                <w:rFonts w:ascii="Cambria Math" w:eastAsia="楷体_GB2312" w:hAnsi="Cambria Math" w:cs="Cambria Math"/>
                <w:color w:val="000000"/>
                <w:sz w:val="24"/>
              </w:rPr>
              <w:lastRenderedPageBreak/>
              <w:t>△</w:t>
            </w:r>
            <w:r>
              <w:rPr>
                <w:rFonts w:ascii="Calibri" w:eastAsia="楷体_GB2312" w:hAnsi="Calibri" w:cs="Calibri"/>
                <w:color w:val="000000"/>
                <w:sz w:val="24"/>
              </w:rPr>
              <w:t>L</w:t>
            </w:r>
            <w:r>
              <w:rPr>
                <w:rFonts w:ascii="Calibri" w:eastAsia="楷体_GB2312" w:hAnsi="Calibri"/>
                <w:color w:val="000000"/>
                <w:sz w:val="24"/>
                <w:vertAlign w:val="subscript"/>
              </w:rPr>
              <w:t>1</w:t>
            </w:r>
            <w:r>
              <w:rPr>
                <w:rFonts w:ascii="Calibri" w:eastAsia="楷体_GB2312" w:hAnsi="Calibri"/>
                <w:color w:val="000000"/>
                <w:sz w:val="24"/>
              </w:rPr>
              <w:t>=</w:t>
            </w:r>
            <w:r>
              <w:rPr>
                <w:rFonts w:ascii="Cambria Math" w:eastAsia="楷体_GB2312" w:hAnsi="Cambria Math" w:cs="Cambria Math"/>
                <w:color w:val="000000"/>
                <w:sz w:val="24"/>
              </w:rPr>
              <w:t>△</w:t>
            </w:r>
            <w:r>
              <w:rPr>
                <w:rFonts w:ascii="Calibri" w:eastAsia="楷体_GB2312" w:hAnsi="Calibri" w:cs="Calibri"/>
                <w:color w:val="000000"/>
                <w:sz w:val="24"/>
              </w:rPr>
              <w:t>L</w:t>
            </w:r>
            <w:r>
              <w:rPr>
                <w:rFonts w:ascii="Calibri" w:eastAsia="楷体_GB2312" w:hAnsi="Calibri"/>
                <w:color w:val="000000"/>
                <w:sz w:val="24"/>
                <w:vertAlign w:val="subscript"/>
              </w:rPr>
              <w:t>坡度</w:t>
            </w:r>
            <w:r>
              <w:rPr>
                <w:rFonts w:ascii="Calibri" w:eastAsia="楷体_GB2312" w:hAnsi="Calibri"/>
                <w:color w:val="000000"/>
                <w:sz w:val="24"/>
              </w:rPr>
              <w:t>+</w:t>
            </w:r>
            <w:r>
              <w:rPr>
                <w:rFonts w:ascii="Cambria Math" w:eastAsia="楷体_GB2312" w:hAnsi="Cambria Math" w:cs="Cambria Math"/>
                <w:color w:val="000000"/>
                <w:sz w:val="24"/>
              </w:rPr>
              <w:t>△</w:t>
            </w:r>
            <w:r>
              <w:rPr>
                <w:rFonts w:ascii="Calibri" w:eastAsia="楷体_GB2312" w:hAnsi="Calibri" w:cs="Calibri"/>
                <w:color w:val="000000"/>
                <w:sz w:val="24"/>
              </w:rPr>
              <w:t>L</w:t>
            </w:r>
            <w:r>
              <w:rPr>
                <w:rFonts w:ascii="Calibri" w:eastAsia="楷体_GB2312" w:hAnsi="Calibri"/>
                <w:color w:val="000000"/>
                <w:sz w:val="24"/>
                <w:vertAlign w:val="subscript"/>
              </w:rPr>
              <w:t>路面</w:t>
            </w:r>
          </w:p>
          <w:p w:rsidR="00E96879" w:rsidRDefault="0061225B">
            <w:pPr>
              <w:spacing w:line="520" w:lineRule="exact"/>
              <w:ind w:firstLineChars="400" w:firstLine="960"/>
              <w:jc w:val="left"/>
              <w:rPr>
                <w:rFonts w:ascii="Calibri" w:eastAsia="楷体_GB2312" w:hAnsi="Calibri"/>
                <w:color w:val="000000"/>
                <w:sz w:val="24"/>
              </w:rPr>
            </w:pPr>
            <w:r>
              <w:rPr>
                <w:rFonts w:ascii="Cambria Math" w:eastAsia="楷体_GB2312" w:hAnsi="Cambria Math" w:cs="Cambria Math"/>
                <w:color w:val="000000"/>
                <w:sz w:val="24"/>
              </w:rPr>
              <w:t>△</w:t>
            </w:r>
            <w:r>
              <w:rPr>
                <w:rFonts w:ascii="Calibri" w:eastAsia="楷体_GB2312" w:hAnsi="Calibri" w:cs="Calibri"/>
                <w:color w:val="000000"/>
                <w:sz w:val="24"/>
              </w:rPr>
              <w:t>L</w:t>
            </w:r>
            <w:r>
              <w:rPr>
                <w:rFonts w:ascii="Calibri" w:eastAsia="楷体_GB2312" w:hAnsi="Calibri"/>
                <w:color w:val="000000"/>
                <w:sz w:val="24"/>
                <w:vertAlign w:val="subscript"/>
              </w:rPr>
              <w:t>2</w:t>
            </w:r>
            <w:r>
              <w:rPr>
                <w:rFonts w:ascii="Calibri" w:eastAsia="楷体_GB2312" w:hAnsi="Calibri"/>
                <w:color w:val="000000"/>
                <w:sz w:val="24"/>
              </w:rPr>
              <w:t>=A</w:t>
            </w:r>
            <w:r>
              <w:rPr>
                <w:rFonts w:ascii="Calibri" w:eastAsia="楷体_GB2312" w:hAnsi="Calibri"/>
                <w:color w:val="000000"/>
                <w:sz w:val="24"/>
                <w:vertAlign w:val="subscript"/>
              </w:rPr>
              <w:t>atm</w:t>
            </w:r>
            <w:r>
              <w:rPr>
                <w:rFonts w:ascii="Calibri" w:eastAsia="楷体_GB2312" w:hAnsi="Calibri"/>
                <w:color w:val="000000"/>
                <w:sz w:val="24"/>
              </w:rPr>
              <w:t>+A</w:t>
            </w:r>
            <w:r>
              <w:rPr>
                <w:rFonts w:ascii="Calibri" w:eastAsia="楷体_GB2312" w:hAnsi="Calibri"/>
                <w:color w:val="000000"/>
                <w:sz w:val="24"/>
                <w:vertAlign w:val="subscript"/>
              </w:rPr>
              <w:t>gr</w:t>
            </w:r>
            <w:r>
              <w:rPr>
                <w:rFonts w:ascii="Calibri" w:eastAsia="楷体_GB2312" w:hAnsi="Calibri"/>
                <w:color w:val="000000"/>
                <w:sz w:val="24"/>
              </w:rPr>
              <w:t>+A</w:t>
            </w:r>
            <w:r>
              <w:rPr>
                <w:rFonts w:ascii="Calibri" w:eastAsia="楷体_GB2312" w:hAnsi="Calibri"/>
                <w:color w:val="000000"/>
                <w:sz w:val="24"/>
                <w:vertAlign w:val="subscript"/>
              </w:rPr>
              <w:t>bar</w:t>
            </w:r>
            <w:r>
              <w:rPr>
                <w:rFonts w:ascii="Calibri" w:eastAsia="楷体_GB2312" w:hAnsi="Calibri"/>
                <w:color w:val="000000"/>
                <w:sz w:val="24"/>
              </w:rPr>
              <w:t>+A</w:t>
            </w:r>
            <w:r>
              <w:rPr>
                <w:rFonts w:ascii="Calibri" w:eastAsia="楷体_GB2312" w:hAnsi="Calibri"/>
                <w:color w:val="000000"/>
                <w:sz w:val="24"/>
                <w:vertAlign w:val="subscript"/>
              </w:rPr>
              <w:t>misc</w:t>
            </w:r>
          </w:p>
          <w:p w:rsidR="00E96879" w:rsidRDefault="0061225B">
            <w:pPr>
              <w:pStyle w:val="p0"/>
              <w:snapToGrid w:val="0"/>
              <w:spacing w:line="520" w:lineRule="atLeast"/>
              <w:ind w:firstLineChars="350" w:firstLine="840"/>
              <w:jc w:val="left"/>
              <w:rPr>
                <w:rFonts w:ascii="Calibri" w:hAnsi="Calibri"/>
                <w:sz w:val="24"/>
                <w:szCs w:val="24"/>
              </w:rPr>
            </w:pPr>
            <w:r>
              <w:rPr>
                <w:rFonts w:ascii="Calibri" w:hAnsi="Calibri"/>
                <w:sz w:val="24"/>
                <w:szCs w:val="24"/>
              </w:rPr>
              <w:t>式中：</w:t>
            </w:r>
            <w:r>
              <w:rPr>
                <w:rFonts w:ascii="Cambria Math" w:hAnsi="Cambria Math" w:cs="Cambria Math"/>
                <w:iCs/>
                <w:sz w:val="24"/>
                <w:szCs w:val="24"/>
              </w:rPr>
              <w:t>△</w:t>
            </w:r>
            <w:r>
              <w:rPr>
                <w:rFonts w:ascii="Calibri" w:hAnsi="Calibri" w:cs="Calibri"/>
                <w:iCs/>
                <w:sz w:val="24"/>
                <w:szCs w:val="24"/>
              </w:rPr>
              <w:t>L</w:t>
            </w:r>
            <w:r>
              <w:rPr>
                <w:rFonts w:ascii="Calibri" w:hAnsi="Calibri"/>
                <w:sz w:val="24"/>
                <w:szCs w:val="24"/>
                <w:vertAlign w:val="subscript"/>
              </w:rPr>
              <w:t>1</w:t>
            </w:r>
            <w:r>
              <w:rPr>
                <w:rFonts w:ascii="Calibri" w:hAnsi="Calibri"/>
                <w:sz w:val="24"/>
                <w:szCs w:val="24"/>
              </w:rPr>
              <w:t>——</w:t>
            </w:r>
            <w:r>
              <w:rPr>
                <w:rFonts w:ascii="Calibri" w:hAnsi="Calibri"/>
                <w:sz w:val="24"/>
                <w:szCs w:val="24"/>
              </w:rPr>
              <w:t>线路因素引起的修正量，</w:t>
            </w:r>
            <w:r>
              <w:rPr>
                <w:rFonts w:ascii="Calibri" w:hAnsi="Calibri"/>
                <w:sz w:val="24"/>
                <w:szCs w:val="24"/>
              </w:rPr>
              <w:t>dB</w:t>
            </w:r>
            <w:r>
              <w:rPr>
                <w:rFonts w:ascii="Calibri" w:hAnsi="Calibri"/>
                <w:sz w:val="24"/>
                <w:szCs w:val="24"/>
              </w:rPr>
              <w:t>（</w:t>
            </w:r>
            <w:r>
              <w:rPr>
                <w:rFonts w:ascii="Calibri" w:hAnsi="Calibri"/>
                <w:sz w:val="24"/>
                <w:szCs w:val="24"/>
              </w:rPr>
              <w:t>A</w:t>
            </w:r>
            <w:r>
              <w:rPr>
                <w:rFonts w:ascii="Calibri" w:hAnsi="Calibri"/>
                <w:sz w:val="24"/>
                <w:szCs w:val="24"/>
              </w:rPr>
              <w:t>）；</w:t>
            </w:r>
          </w:p>
          <w:p w:rsidR="00E96879" w:rsidRDefault="0061225B">
            <w:pPr>
              <w:pStyle w:val="p0"/>
              <w:snapToGrid w:val="0"/>
              <w:spacing w:line="520" w:lineRule="atLeast"/>
              <w:ind w:firstLineChars="650" w:firstLine="1560"/>
              <w:jc w:val="left"/>
              <w:rPr>
                <w:rFonts w:ascii="Calibri" w:hAnsi="Calibri"/>
                <w:sz w:val="24"/>
                <w:szCs w:val="24"/>
              </w:rPr>
            </w:pPr>
            <w:r>
              <w:rPr>
                <w:rFonts w:ascii="Cambria Math" w:hAnsi="Cambria Math" w:cs="Cambria Math"/>
                <w:iCs/>
                <w:sz w:val="24"/>
                <w:szCs w:val="24"/>
              </w:rPr>
              <w:t>△</w:t>
            </w:r>
            <w:r>
              <w:rPr>
                <w:rFonts w:ascii="Calibri" w:hAnsi="Calibri" w:cs="Calibri"/>
                <w:iCs/>
                <w:sz w:val="24"/>
                <w:szCs w:val="24"/>
              </w:rPr>
              <w:t>L</w:t>
            </w:r>
            <w:r>
              <w:rPr>
                <w:rFonts w:ascii="Calibri" w:hAnsi="Calibri"/>
                <w:sz w:val="24"/>
                <w:szCs w:val="24"/>
                <w:vertAlign w:val="subscript"/>
              </w:rPr>
              <w:t>坡度</w:t>
            </w:r>
            <w:r>
              <w:rPr>
                <w:rFonts w:ascii="Calibri" w:hAnsi="Calibri"/>
                <w:sz w:val="24"/>
                <w:szCs w:val="24"/>
              </w:rPr>
              <w:t>——</w:t>
            </w:r>
            <w:r>
              <w:rPr>
                <w:rFonts w:ascii="Calibri" w:hAnsi="Calibri"/>
                <w:sz w:val="24"/>
                <w:szCs w:val="24"/>
              </w:rPr>
              <w:t>公路纵坡修正量，</w:t>
            </w:r>
            <w:r>
              <w:rPr>
                <w:rFonts w:ascii="Calibri" w:hAnsi="Calibri"/>
                <w:sz w:val="24"/>
                <w:szCs w:val="24"/>
              </w:rPr>
              <w:t>dB</w:t>
            </w:r>
            <w:r>
              <w:rPr>
                <w:rFonts w:ascii="Calibri" w:hAnsi="Calibri"/>
                <w:sz w:val="24"/>
                <w:szCs w:val="24"/>
              </w:rPr>
              <w:t>（</w:t>
            </w:r>
            <w:r>
              <w:rPr>
                <w:rFonts w:ascii="Calibri" w:hAnsi="Calibri"/>
                <w:sz w:val="24"/>
                <w:szCs w:val="24"/>
              </w:rPr>
              <w:t>A</w:t>
            </w:r>
            <w:r>
              <w:rPr>
                <w:rFonts w:ascii="Calibri" w:hAnsi="Calibri"/>
                <w:sz w:val="24"/>
                <w:szCs w:val="24"/>
              </w:rPr>
              <w:t>）；</w:t>
            </w:r>
          </w:p>
          <w:p w:rsidR="00E96879" w:rsidRDefault="0061225B">
            <w:pPr>
              <w:pStyle w:val="p0"/>
              <w:snapToGrid w:val="0"/>
              <w:spacing w:line="520" w:lineRule="atLeast"/>
              <w:ind w:firstLineChars="650" w:firstLine="1560"/>
              <w:jc w:val="left"/>
              <w:rPr>
                <w:rFonts w:ascii="Calibri" w:hAnsi="Calibri"/>
                <w:sz w:val="24"/>
                <w:szCs w:val="24"/>
              </w:rPr>
            </w:pPr>
            <w:r>
              <w:rPr>
                <w:rFonts w:ascii="Cambria Math" w:hAnsi="Cambria Math" w:cs="Cambria Math"/>
                <w:iCs/>
                <w:sz w:val="24"/>
                <w:szCs w:val="24"/>
              </w:rPr>
              <w:t>△</w:t>
            </w:r>
            <w:r>
              <w:rPr>
                <w:rFonts w:ascii="Calibri" w:hAnsi="Calibri" w:cs="Calibri"/>
                <w:iCs/>
                <w:sz w:val="24"/>
                <w:szCs w:val="24"/>
              </w:rPr>
              <w:t>L</w:t>
            </w:r>
            <w:r>
              <w:rPr>
                <w:rFonts w:ascii="Calibri" w:hAnsi="Calibri"/>
                <w:sz w:val="24"/>
                <w:szCs w:val="24"/>
                <w:vertAlign w:val="subscript"/>
              </w:rPr>
              <w:t>路面</w:t>
            </w:r>
            <w:r>
              <w:rPr>
                <w:rFonts w:ascii="Calibri" w:hAnsi="Calibri"/>
                <w:sz w:val="24"/>
                <w:szCs w:val="24"/>
              </w:rPr>
              <w:t>——</w:t>
            </w:r>
            <w:r>
              <w:rPr>
                <w:rFonts w:ascii="Calibri" w:hAnsi="Calibri"/>
                <w:sz w:val="24"/>
                <w:szCs w:val="24"/>
              </w:rPr>
              <w:t>公路路面材料引起的修正量，</w:t>
            </w:r>
            <w:r>
              <w:rPr>
                <w:rFonts w:ascii="Calibri" w:hAnsi="Calibri"/>
                <w:sz w:val="24"/>
                <w:szCs w:val="24"/>
              </w:rPr>
              <w:t>dB</w:t>
            </w:r>
            <w:r>
              <w:rPr>
                <w:rFonts w:ascii="Calibri" w:hAnsi="Calibri"/>
                <w:sz w:val="24"/>
                <w:szCs w:val="24"/>
              </w:rPr>
              <w:t>（</w:t>
            </w:r>
            <w:r>
              <w:rPr>
                <w:rFonts w:ascii="Calibri" w:hAnsi="Calibri"/>
                <w:sz w:val="24"/>
                <w:szCs w:val="24"/>
              </w:rPr>
              <w:t>A</w:t>
            </w:r>
            <w:r>
              <w:rPr>
                <w:rFonts w:ascii="Calibri" w:hAnsi="Calibri"/>
                <w:sz w:val="24"/>
                <w:szCs w:val="24"/>
              </w:rPr>
              <w:t>）；</w:t>
            </w:r>
          </w:p>
          <w:p w:rsidR="00E96879" w:rsidRDefault="0061225B">
            <w:pPr>
              <w:pStyle w:val="p0"/>
              <w:snapToGrid w:val="0"/>
              <w:spacing w:line="520" w:lineRule="atLeast"/>
              <w:ind w:firstLineChars="650" w:firstLine="1560"/>
              <w:jc w:val="left"/>
              <w:rPr>
                <w:rFonts w:ascii="Calibri" w:hAnsi="Calibri"/>
                <w:sz w:val="24"/>
                <w:szCs w:val="24"/>
              </w:rPr>
            </w:pPr>
            <w:r>
              <w:rPr>
                <w:rFonts w:ascii="Cambria Math" w:hAnsi="Cambria Math" w:cs="Cambria Math"/>
                <w:iCs/>
                <w:sz w:val="24"/>
                <w:szCs w:val="24"/>
              </w:rPr>
              <w:t>△</w:t>
            </w:r>
            <w:r>
              <w:rPr>
                <w:rFonts w:ascii="Calibri" w:hAnsi="Calibri" w:cs="Calibri"/>
                <w:iCs/>
                <w:sz w:val="24"/>
                <w:szCs w:val="24"/>
              </w:rPr>
              <w:t>L</w:t>
            </w:r>
            <w:r>
              <w:rPr>
                <w:rFonts w:ascii="Calibri" w:hAnsi="Calibri"/>
                <w:iCs/>
                <w:sz w:val="24"/>
                <w:szCs w:val="24"/>
                <w:vertAlign w:val="subscript"/>
              </w:rPr>
              <w:t>2</w:t>
            </w:r>
            <w:r>
              <w:rPr>
                <w:rFonts w:ascii="Calibri" w:hAnsi="Calibri"/>
                <w:sz w:val="24"/>
                <w:szCs w:val="24"/>
              </w:rPr>
              <w:t>——</w:t>
            </w:r>
            <w:r>
              <w:rPr>
                <w:rFonts w:ascii="Calibri" w:hAnsi="Calibri"/>
                <w:sz w:val="24"/>
                <w:szCs w:val="24"/>
              </w:rPr>
              <w:t>声波传播途径中引起的衰减量，</w:t>
            </w:r>
            <w:r>
              <w:rPr>
                <w:rFonts w:ascii="Calibri" w:hAnsi="Calibri"/>
                <w:sz w:val="24"/>
                <w:szCs w:val="24"/>
              </w:rPr>
              <w:t>dB</w:t>
            </w:r>
            <w:r>
              <w:rPr>
                <w:rFonts w:ascii="Calibri" w:hAnsi="Calibri"/>
                <w:sz w:val="24"/>
                <w:szCs w:val="24"/>
              </w:rPr>
              <w:t>（</w:t>
            </w:r>
            <w:r>
              <w:rPr>
                <w:rFonts w:ascii="Calibri" w:hAnsi="Calibri"/>
                <w:sz w:val="24"/>
                <w:szCs w:val="24"/>
              </w:rPr>
              <w:t>A</w:t>
            </w:r>
            <w:r>
              <w:rPr>
                <w:rFonts w:ascii="Calibri" w:hAnsi="Calibri"/>
                <w:sz w:val="24"/>
                <w:szCs w:val="24"/>
              </w:rPr>
              <w:t>）；</w:t>
            </w:r>
          </w:p>
          <w:p w:rsidR="00E96879" w:rsidRDefault="0061225B">
            <w:pPr>
              <w:pStyle w:val="p0"/>
              <w:snapToGrid w:val="0"/>
              <w:spacing w:line="520" w:lineRule="atLeast"/>
              <w:ind w:firstLineChars="650" w:firstLine="1560"/>
              <w:jc w:val="left"/>
              <w:rPr>
                <w:rFonts w:ascii="Calibri" w:hAnsi="Calibri"/>
                <w:sz w:val="24"/>
                <w:szCs w:val="24"/>
              </w:rPr>
            </w:pPr>
            <w:r>
              <w:rPr>
                <w:rFonts w:ascii="Cambria Math" w:hAnsi="Cambria Math" w:cs="Cambria Math"/>
                <w:iCs/>
                <w:sz w:val="24"/>
                <w:szCs w:val="24"/>
              </w:rPr>
              <w:t>△</w:t>
            </w:r>
            <w:r>
              <w:rPr>
                <w:rFonts w:ascii="Calibri" w:hAnsi="Calibri" w:cs="Calibri"/>
                <w:iCs/>
                <w:sz w:val="24"/>
                <w:szCs w:val="24"/>
              </w:rPr>
              <w:t>L</w:t>
            </w:r>
            <w:r>
              <w:rPr>
                <w:rFonts w:ascii="Calibri" w:hAnsi="Calibri"/>
                <w:iCs/>
                <w:sz w:val="24"/>
                <w:szCs w:val="24"/>
                <w:vertAlign w:val="subscript"/>
              </w:rPr>
              <w:t>3</w:t>
            </w:r>
            <w:r>
              <w:rPr>
                <w:rFonts w:ascii="Calibri" w:hAnsi="Calibri"/>
                <w:iCs/>
                <w:sz w:val="24"/>
                <w:szCs w:val="24"/>
              </w:rPr>
              <w:t>——</w:t>
            </w:r>
            <w:r>
              <w:rPr>
                <w:rFonts w:ascii="Calibri" w:hAnsi="Calibri"/>
                <w:sz w:val="24"/>
                <w:szCs w:val="24"/>
              </w:rPr>
              <w:t>由反射等引起的修正量，</w:t>
            </w:r>
            <w:r>
              <w:rPr>
                <w:rFonts w:ascii="Calibri" w:hAnsi="Calibri"/>
                <w:sz w:val="24"/>
                <w:szCs w:val="24"/>
              </w:rPr>
              <w:t>dB</w:t>
            </w:r>
            <w:r>
              <w:rPr>
                <w:rFonts w:ascii="Calibri" w:hAnsi="Calibri"/>
                <w:sz w:val="24"/>
                <w:szCs w:val="24"/>
              </w:rPr>
              <w:t>（</w:t>
            </w:r>
            <w:r>
              <w:rPr>
                <w:rFonts w:ascii="Calibri" w:hAnsi="Calibri"/>
                <w:sz w:val="24"/>
                <w:szCs w:val="24"/>
              </w:rPr>
              <w:t>A</w:t>
            </w:r>
            <w:r>
              <w:rPr>
                <w:rFonts w:ascii="Calibri" w:hAnsi="Calibri"/>
                <w:sz w:val="24"/>
                <w:szCs w:val="24"/>
              </w:rPr>
              <w:t>）；</w:t>
            </w:r>
          </w:p>
          <w:p w:rsidR="00E96879" w:rsidRDefault="00B11635">
            <w:pPr>
              <w:pStyle w:val="p0"/>
              <w:spacing w:line="520" w:lineRule="atLeast"/>
              <w:ind w:firstLine="480"/>
              <w:rPr>
                <w:rFonts w:ascii="Calibri" w:hAnsi="Calibri"/>
                <w:sz w:val="24"/>
                <w:szCs w:val="24"/>
              </w:rPr>
            </w:pPr>
            <w:r>
              <w:rPr>
                <w:rFonts w:ascii="Calibri" w:hAnsi="Calibri"/>
                <w:sz w:val="24"/>
                <w:szCs w:val="24"/>
              </w:rPr>
              <w:fldChar w:fldCharType="begin"/>
            </w:r>
            <w:r w:rsidR="0061225B">
              <w:rPr>
                <w:rFonts w:ascii="Calibri" w:hAnsi="Calibri" w:hint="eastAsia"/>
                <w:sz w:val="24"/>
                <w:szCs w:val="24"/>
              </w:rPr>
              <w:instrText>= 2 \* GB3</w:instrText>
            </w:r>
            <w:r>
              <w:rPr>
                <w:rFonts w:ascii="Calibri" w:hAnsi="Calibri"/>
                <w:sz w:val="24"/>
                <w:szCs w:val="24"/>
              </w:rPr>
              <w:fldChar w:fldCharType="separate"/>
            </w:r>
            <w:r w:rsidR="0061225B">
              <w:rPr>
                <w:rFonts w:ascii="Calibri" w:hAnsi="Calibri" w:hint="eastAsia"/>
                <w:sz w:val="24"/>
                <w:szCs w:val="24"/>
              </w:rPr>
              <w:t>②</w:t>
            </w:r>
            <w:r>
              <w:rPr>
                <w:rFonts w:ascii="Calibri" w:hAnsi="Calibri"/>
                <w:sz w:val="24"/>
                <w:szCs w:val="24"/>
              </w:rPr>
              <w:fldChar w:fldCharType="end"/>
            </w:r>
            <w:r w:rsidR="0061225B">
              <w:rPr>
                <w:rFonts w:ascii="Calibri" w:hAnsi="Calibri"/>
                <w:sz w:val="24"/>
                <w:szCs w:val="24"/>
              </w:rPr>
              <w:t>总车流等效声级</w:t>
            </w:r>
          </w:p>
          <w:p w:rsidR="00E96879" w:rsidRDefault="00E96879">
            <w:pPr>
              <w:pStyle w:val="p0"/>
              <w:snapToGrid w:val="0"/>
              <w:spacing w:line="520" w:lineRule="atLeast"/>
              <w:ind w:firstLine="480"/>
              <w:jc w:val="left"/>
              <w:rPr>
                <w:rFonts w:ascii="Calibri" w:hAnsi="Calibri" w:cs="宋体"/>
                <w:iCs/>
                <w:position w:val="-20"/>
                <w:sz w:val="24"/>
              </w:rPr>
            </w:pPr>
            <w:r w:rsidRPr="00E96879">
              <w:rPr>
                <w:rFonts w:ascii="Calibri" w:hAnsi="Calibri" w:cs="宋体"/>
                <w:iCs/>
                <w:position w:val="-20"/>
                <w:sz w:val="24"/>
              </w:rPr>
              <w:object w:dxaOrig="4920" w:dyaOrig="520">
                <v:shape id="_x0000_i1031" type="#_x0000_t75" style="width:245.25pt;height:29.25pt" o:ole="">
                  <v:imagedata r:id="rId23" o:title=""/>
                </v:shape>
                <o:OLEObject Type="Embed" ProgID="Equation.3" ShapeID="_x0000_i1031" DrawAspect="Content" ObjectID="_1635683555" r:id="rId24"/>
              </w:object>
            </w:r>
          </w:p>
          <w:p w:rsidR="00E96879" w:rsidRDefault="0061225B">
            <w:pPr>
              <w:pStyle w:val="p0"/>
              <w:snapToGrid w:val="0"/>
              <w:spacing w:line="520" w:lineRule="atLeast"/>
              <w:ind w:firstLineChars="200" w:firstLine="480"/>
              <w:jc w:val="left"/>
              <w:rPr>
                <w:rFonts w:ascii="Calibri" w:hAnsi="Calibri"/>
                <w:sz w:val="24"/>
              </w:rPr>
            </w:pPr>
            <w:r>
              <w:rPr>
                <w:rFonts w:ascii="Calibri" w:hAnsi="Calibri"/>
                <w:sz w:val="24"/>
              </w:rPr>
              <w:t>据一般交通量经验数据，昼夜间车流量的比值为</w:t>
            </w:r>
            <w:r>
              <w:rPr>
                <w:rFonts w:ascii="Calibri" w:hAnsi="Calibri" w:hint="eastAsia"/>
                <w:sz w:val="24"/>
              </w:rPr>
              <w:t>4</w:t>
            </w:r>
            <w:r>
              <w:rPr>
                <w:rFonts w:ascii="Calibri" w:hAnsi="Calibri"/>
                <w:sz w:val="24"/>
              </w:rPr>
              <w:t>：</w:t>
            </w:r>
            <w:r>
              <w:rPr>
                <w:rFonts w:ascii="Calibri" w:hAnsi="Calibri" w:hint="eastAsia"/>
                <w:sz w:val="24"/>
              </w:rPr>
              <w:t>1</w:t>
            </w:r>
            <w:r>
              <w:rPr>
                <w:rFonts w:ascii="Calibri" w:hAnsi="Calibri"/>
                <w:sz w:val="24"/>
              </w:rPr>
              <w:t>，根据</w:t>
            </w:r>
            <w:r w:rsidR="00546B19">
              <w:rPr>
                <w:rFonts w:ascii="Calibri" w:hAnsi="Calibri" w:hint="eastAsia"/>
                <w:sz w:val="24"/>
              </w:rPr>
              <w:t>该项目</w:t>
            </w:r>
            <w:r>
              <w:rPr>
                <w:rFonts w:ascii="Calibri" w:hAnsi="Calibri"/>
                <w:sz w:val="24"/>
              </w:rPr>
              <w:t>可研报告中车流量预测值，可得出项目各</w:t>
            </w:r>
            <w:r>
              <w:rPr>
                <w:rFonts w:ascii="Calibri" w:hAnsi="Calibri" w:hint="eastAsia"/>
                <w:sz w:val="24"/>
              </w:rPr>
              <w:t>特征</w:t>
            </w:r>
            <w:r>
              <w:rPr>
                <w:rFonts w:ascii="Calibri" w:hAnsi="Calibri"/>
                <w:sz w:val="24"/>
              </w:rPr>
              <w:t>年昼夜高峰交通量见</w:t>
            </w:r>
            <w:r>
              <w:rPr>
                <w:rFonts w:ascii="Calibri" w:hAnsi="Calibri" w:hint="eastAsia"/>
                <w:sz w:val="24"/>
              </w:rPr>
              <w:t>下表</w:t>
            </w:r>
            <w:r>
              <w:rPr>
                <w:rFonts w:ascii="Calibri" w:hAnsi="Calibri"/>
                <w:sz w:val="24"/>
              </w:rPr>
              <w:t>。</w:t>
            </w:r>
          </w:p>
          <w:p w:rsidR="00E96879" w:rsidRDefault="0061225B">
            <w:pPr>
              <w:pStyle w:val="ad"/>
              <w:spacing w:line="520" w:lineRule="exact"/>
              <w:ind w:firstLineChars="200" w:firstLine="480"/>
              <w:rPr>
                <w:rFonts w:asciiTheme="minorHAnsi" w:hAnsiTheme="minorHAnsi"/>
                <w:color w:val="000000"/>
                <w:sz w:val="21"/>
                <w:szCs w:val="21"/>
              </w:rPr>
            </w:pPr>
            <w:r>
              <w:rPr>
                <w:rFonts w:asciiTheme="minorHAnsi" w:eastAsia="黑体"/>
                <w:color w:val="000000"/>
                <w:sz w:val="24"/>
                <w:szCs w:val="24"/>
              </w:rPr>
              <w:t>表</w:t>
            </w:r>
            <w:r w:rsidR="0090010C">
              <w:rPr>
                <w:rFonts w:asciiTheme="minorHAnsi" w:eastAsia="黑体" w:hAnsiTheme="minorHAnsi" w:hint="eastAsia"/>
                <w:color w:val="000000"/>
                <w:sz w:val="24"/>
                <w:szCs w:val="24"/>
              </w:rPr>
              <w:t>3</w:t>
            </w:r>
            <w:r w:rsidR="009D5327">
              <w:rPr>
                <w:rFonts w:asciiTheme="minorHAnsi" w:eastAsia="黑体" w:hAnsiTheme="minorHAnsi" w:hint="eastAsia"/>
                <w:color w:val="000000"/>
                <w:sz w:val="24"/>
                <w:szCs w:val="24"/>
              </w:rPr>
              <w:t>1</w:t>
            </w:r>
            <w:r>
              <w:rPr>
                <w:rFonts w:eastAsia="黑体" w:hint="eastAsia"/>
                <w:color w:val="000000"/>
                <w:sz w:val="24"/>
                <w:szCs w:val="24"/>
              </w:rPr>
              <w:t xml:space="preserve">    </w:t>
            </w:r>
            <w:r w:rsidR="00AE3D27">
              <w:rPr>
                <w:rFonts w:eastAsia="黑体" w:hint="eastAsia"/>
                <w:color w:val="000000"/>
                <w:sz w:val="24"/>
                <w:szCs w:val="24"/>
              </w:rPr>
              <w:t xml:space="preserve">     </w:t>
            </w:r>
            <w:r>
              <w:rPr>
                <w:rFonts w:eastAsia="黑体" w:hint="eastAsia"/>
                <w:color w:val="000000"/>
                <w:sz w:val="24"/>
                <w:szCs w:val="24"/>
              </w:rPr>
              <w:t xml:space="preserve"> </w:t>
            </w:r>
            <w:r w:rsidR="00D0185F">
              <w:rPr>
                <w:rFonts w:eastAsia="黑体" w:hint="eastAsia"/>
                <w:color w:val="000000"/>
                <w:sz w:val="24"/>
                <w:szCs w:val="24"/>
              </w:rPr>
              <w:t xml:space="preserve">    </w:t>
            </w:r>
            <w:r>
              <w:rPr>
                <w:rFonts w:eastAsia="黑体" w:hint="eastAsia"/>
                <w:color w:val="000000"/>
                <w:sz w:val="24"/>
                <w:szCs w:val="24"/>
              </w:rPr>
              <w:t>本工程建成后</w:t>
            </w:r>
            <w:r>
              <w:rPr>
                <w:rFonts w:eastAsia="黑体"/>
                <w:color w:val="000000"/>
                <w:sz w:val="24"/>
                <w:szCs w:val="24"/>
              </w:rPr>
              <w:t>各年</w:t>
            </w:r>
            <w:r>
              <w:rPr>
                <w:rFonts w:eastAsia="黑体" w:hint="eastAsia"/>
                <w:color w:val="000000"/>
                <w:sz w:val="24"/>
                <w:szCs w:val="24"/>
              </w:rPr>
              <w:t>实际</w:t>
            </w:r>
            <w:r>
              <w:rPr>
                <w:rFonts w:eastAsia="黑体"/>
                <w:color w:val="000000"/>
                <w:sz w:val="24"/>
                <w:szCs w:val="24"/>
              </w:rPr>
              <w:t>昼夜交通量</w:t>
            </w:r>
            <w:r>
              <w:rPr>
                <w:rFonts w:eastAsia="黑体"/>
                <w:color w:val="000000"/>
                <w:sz w:val="24"/>
                <w:szCs w:val="24"/>
              </w:rPr>
              <w:t xml:space="preserve">       </w:t>
            </w:r>
            <w:r w:rsidR="00AE3D27">
              <w:rPr>
                <w:rFonts w:eastAsia="黑体" w:hint="eastAsia"/>
                <w:color w:val="000000"/>
                <w:sz w:val="24"/>
                <w:szCs w:val="24"/>
              </w:rPr>
              <w:t xml:space="preserve">    </w:t>
            </w:r>
            <w:r>
              <w:rPr>
                <w:rFonts w:hAnsi="宋体"/>
                <w:color w:val="000000"/>
                <w:sz w:val="21"/>
                <w:szCs w:val="21"/>
              </w:rPr>
              <w:t>单位：</w:t>
            </w:r>
            <w:r>
              <w:rPr>
                <w:rFonts w:asciiTheme="minorHAnsi" w:hAnsiTheme="minorHAnsi"/>
                <w:color w:val="000000"/>
                <w:sz w:val="21"/>
                <w:szCs w:val="21"/>
              </w:rPr>
              <w:t>辆</w:t>
            </w:r>
            <w:r>
              <w:rPr>
                <w:rFonts w:asciiTheme="minorHAnsi" w:hAnsiTheme="minorHAnsi"/>
                <w:color w:val="000000"/>
                <w:sz w:val="21"/>
                <w:szCs w:val="21"/>
              </w:rPr>
              <w:t>/h</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197"/>
              <w:gridCol w:w="3265"/>
              <w:gridCol w:w="3935"/>
            </w:tblGrid>
            <w:tr w:rsidR="00CB785F" w:rsidTr="00472BCE">
              <w:trPr>
                <w:trHeight w:val="297"/>
                <w:jc w:val="center"/>
              </w:trPr>
              <w:tc>
                <w:tcPr>
                  <w:tcW w:w="1169" w:type="pct"/>
                  <w:vAlign w:val="center"/>
                </w:tcPr>
                <w:p w:rsidR="00CB785F" w:rsidRDefault="00CB785F" w:rsidP="00CB785F">
                  <w:pPr>
                    <w:jc w:val="center"/>
                    <w:rPr>
                      <w:rFonts w:ascii="Calibri" w:hAnsi="Calibri"/>
                    </w:rPr>
                  </w:pPr>
                  <w:r>
                    <w:rPr>
                      <w:rFonts w:ascii="Calibri" w:hAnsi="Calibri"/>
                    </w:rPr>
                    <w:t>年份</w:t>
                  </w:r>
                </w:p>
              </w:tc>
              <w:tc>
                <w:tcPr>
                  <w:tcW w:w="1737" w:type="pct"/>
                  <w:vAlign w:val="center"/>
                </w:tcPr>
                <w:p w:rsidR="00CB785F" w:rsidRDefault="00CB785F" w:rsidP="00CB785F">
                  <w:pPr>
                    <w:jc w:val="center"/>
                    <w:rPr>
                      <w:rFonts w:ascii="Calibri" w:hAnsi="Calibri"/>
                    </w:rPr>
                  </w:pPr>
                  <w:r>
                    <w:rPr>
                      <w:rFonts w:ascii="Calibri" w:hAnsi="Calibri"/>
                    </w:rPr>
                    <w:t>时间段</w:t>
                  </w:r>
                </w:p>
              </w:tc>
              <w:tc>
                <w:tcPr>
                  <w:tcW w:w="2094" w:type="pct"/>
                  <w:vAlign w:val="center"/>
                </w:tcPr>
                <w:p w:rsidR="00CB785F" w:rsidRDefault="00CB785F" w:rsidP="00CB785F">
                  <w:pPr>
                    <w:jc w:val="center"/>
                    <w:rPr>
                      <w:rFonts w:ascii="Calibri" w:hAnsi="Calibri"/>
                    </w:rPr>
                  </w:pPr>
                  <w:r>
                    <w:rPr>
                      <w:rFonts w:ascii="Calibri" w:hAnsi="Calibri" w:hint="eastAsia"/>
                    </w:rPr>
                    <w:t>流量</w:t>
                  </w:r>
                  <w:r>
                    <w:rPr>
                      <w:rFonts w:ascii="Calibri" w:hAnsi="Calibri"/>
                    </w:rPr>
                    <w:t>（</w:t>
                  </w:r>
                  <w:r>
                    <w:rPr>
                      <w:rFonts w:ascii="Calibri" w:hAnsi="Calibri" w:hint="eastAsia"/>
                    </w:rPr>
                    <w:t>辆</w:t>
                  </w:r>
                  <w:r>
                    <w:rPr>
                      <w:rFonts w:ascii="Calibri" w:hAnsi="Calibri" w:hint="eastAsia"/>
                    </w:rPr>
                    <w:t>/h</w:t>
                  </w:r>
                  <w:r>
                    <w:rPr>
                      <w:rFonts w:ascii="Calibri" w:hAnsi="Calibri"/>
                    </w:rPr>
                    <w:t>）</w:t>
                  </w:r>
                </w:p>
              </w:tc>
            </w:tr>
            <w:tr w:rsidR="00CB785F" w:rsidTr="00472BCE">
              <w:trPr>
                <w:trHeight w:val="339"/>
                <w:jc w:val="center"/>
              </w:trPr>
              <w:tc>
                <w:tcPr>
                  <w:tcW w:w="1169" w:type="pct"/>
                  <w:vMerge w:val="restart"/>
                  <w:vAlign w:val="center"/>
                </w:tcPr>
                <w:p w:rsidR="00CB785F" w:rsidRPr="0090010C" w:rsidRDefault="00CB785F" w:rsidP="00CB785F">
                  <w:pPr>
                    <w:jc w:val="center"/>
                    <w:rPr>
                      <w:rFonts w:ascii="Calibri" w:hAnsi="Calibri"/>
                    </w:rPr>
                  </w:pPr>
                  <w:r>
                    <w:rPr>
                      <w:rFonts w:ascii="Calibri" w:hAnsi="Calibri" w:hint="eastAsia"/>
                    </w:rPr>
                    <w:t>20</w:t>
                  </w:r>
                  <w:r>
                    <w:rPr>
                      <w:rFonts w:ascii="Calibri" w:hAnsi="Calibri"/>
                    </w:rPr>
                    <w:t>1</w:t>
                  </w:r>
                  <w:r>
                    <w:rPr>
                      <w:rFonts w:ascii="Calibri" w:hAnsi="Calibri" w:hint="eastAsia"/>
                    </w:rPr>
                    <w:t>9</w:t>
                  </w:r>
                </w:p>
              </w:tc>
              <w:tc>
                <w:tcPr>
                  <w:tcW w:w="1737" w:type="pct"/>
                  <w:vAlign w:val="center"/>
                </w:tcPr>
                <w:p w:rsidR="00CB785F" w:rsidRDefault="00CB785F" w:rsidP="00CB785F">
                  <w:pPr>
                    <w:jc w:val="center"/>
                    <w:rPr>
                      <w:rFonts w:ascii="Calibri" w:hAnsi="Calibri"/>
                    </w:rPr>
                  </w:pPr>
                  <w:r>
                    <w:rPr>
                      <w:rFonts w:ascii="Calibri" w:hAnsi="Calibri"/>
                    </w:rPr>
                    <w:t>昼</w:t>
                  </w:r>
                </w:p>
              </w:tc>
              <w:tc>
                <w:tcPr>
                  <w:tcW w:w="2094" w:type="pct"/>
                  <w:vAlign w:val="center"/>
                </w:tcPr>
                <w:p w:rsidR="00CB785F" w:rsidRDefault="00CB785F" w:rsidP="00CB785F">
                  <w:pPr>
                    <w:jc w:val="center"/>
                    <w:rPr>
                      <w:rFonts w:ascii="Calibri" w:hAnsi="Calibri"/>
                    </w:rPr>
                  </w:pPr>
                  <w:r>
                    <w:rPr>
                      <w:rFonts w:ascii="Calibri" w:hAnsi="Calibri"/>
                    </w:rPr>
                    <w:t>1234</w:t>
                  </w:r>
                </w:p>
              </w:tc>
            </w:tr>
            <w:tr w:rsidR="00CB785F" w:rsidTr="00472BCE">
              <w:trPr>
                <w:trHeight w:val="339"/>
                <w:jc w:val="center"/>
              </w:trPr>
              <w:tc>
                <w:tcPr>
                  <w:tcW w:w="1169" w:type="pct"/>
                  <w:vMerge/>
                  <w:vAlign w:val="center"/>
                </w:tcPr>
                <w:p w:rsidR="00CB785F" w:rsidRDefault="00CB785F" w:rsidP="00CB785F">
                  <w:pPr>
                    <w:jc w:val="center"/>
                    <w:rPr>
                      <w:rFonts w:ascii="Calibri" w:hAnsi="Calibri"/>
                    </w:rPr>
                  </w:pPr>
                </w:p>
              </w:tc>
              <w:tc>
                <w:tcPr>
                  <w:tcW w:w="1737" w:type="pct"/>
                  <w:vAlign w:val="center"/>
                </w:tcPr>
                <w:p w:rsidR="00CB785F" w:rsidRDefault="00CB785F" w:rsidP="00CB785F">
                  <w:pPr>
                    <w:jc w:val="center"/>
                    <w:rPr>
                      <w:rFonts w:ascii="Calibri" w:hAnsi="Calibri"/>
                    </w:rPr>
                  </w:pPr>
                  <w:r>
                    <w:rPr>
                      <w:rFonts w:ascii="Calibri" w:hAnsi="Calibri"/>
                    </w:rPr>
                    <w:t>夜</w:t>
                  </w:r>
                </w:p>
              </w:tc>
              <w:tc>
                <w:tcPr>
                  <w:tcW w:w="2094" w:type="pct"/>
                  <w:vAlign w:val="center"/>
                </w:tcPr>
                <w:p w:rsidR="00CB785F" w:rsidRDefault="00CB785F" w:rsidP="00CB785F">
                  <w:pPr>
                    <w:jc w:val="center"/>
                    <w:rPr>
                      <w:rFonts w:ascii="Calibri" w:hAnsi="Calibri"/>
                    </w:rPr>
                  </w:pPr>
                  <w:r>
                    <w:rPr>
                      <w:rFonts w:ascii="Calibri" w:hAnsi="Calibri" w:hint="eastAsia"/>
                    </w:rPr>
                    <w:t>309</w:t>
                  </w:r>
                </w:p>
              </w:tc>
            </w:tr>
            <w:tr w:rsidR="00CB785F" w:rsidTr="00472BCE">
              <w:trPr>
                <w:trHeight w:val="339"/>
                <w:jc w:val="center"/>
              </w:trPr>
              <w:tc>
                <w:tcPr>
                  <w:tcW w:w="1169" w:type="pct"/>
                  <w:vMerge w:val="restart"/>
                  <w:vAlign w:val="center"/>
                </w:tcPr>
                <w:p w:rsidR="00CB785F" w:rsidRPr="0090010C" w:rsidRDefault="00CB785F" w:rsidP="00CB785F">
                  <w:pPr>
                    <w:jc w:val="center"/>
                    <w:rPr>
                      <w:rFonts w:ascii="Calibri" w:hAnsi="Calibri"/>
                    </w:rPr>
                  </w:pPr>
                  <w:r>
                    <w:rPr>
                      <w:rFonts w:ascii="Calibri" w:hAnsi="Calibri" w:hint="eastAsia"/>
                    </w:rPr>
                    <w:t>2024</w:t>
                  </w:r>
                </w:p>
              </w:tc>
              <w:tc>
                <w:tcPr>
                  <w:tcW w:w="1737" w:type="pct"/>
                  <w:vAlign w:val="center"/>
                </w:tcPr>
                <w:p w:rsidR="00CB785F" w:rsidRDefault="00CB785F" w:rsidP="00CB785F">
                  <w:pPr>
                    <w:jc w:val="center"/>
                    <w:rPr>
                      <w:rFonts w:ascii="Calibri" w:hAnsi="Calibri"/>
                    </w:rPr>
                  </w:pPr>
                  <w:r>
                    <w:rPr>
                      <w:rFonts w:ascii="Calibri" w:hAnsi="Calibri"/>
                    </w:rPr>
                    <w:t>昼</w:t>
                  </w:r>
                </w:p>
              </w:tc>
              <w:tc>
                <w:tcPr>
                  <w:tcW w:w="2094" w:type="pct"/>
                  <w:vAlign w:val="center"/>
                </w:tcPr>
                <w:p w:rsidR="00CB785F" w:rsidRDefault="00CB785F" w:rsidP="00CB785F">
                  <w:pPr>
                    <w:jc w:val="center"/>
                    <w:rPr>
                      <w:rFonts w:ascii="Calibri" w:hAnsi="Calibri"/>
                    </w:rPr>
                  </w:pPr>
                  <w:r>
                    <w:rPr>
                      <w:rFonts w:ascii="Calibri" w:hAnsi="Calibri" w:hint="eastAsia"/>
                    </w:rPr>
                    <w:t>1856</w:t>
                  </w:r>
                </w:p>
              </w:tc>
            </w:tr>
            <w:tr w:rsidR="00CB785F" w:rsidTr="00472BCE">
              <w:trPr>
                <w:trHeight w:val="339"/>
                <w:jc w:val="center"/>
              </w:trPr>
              <w:tc>
                <w:tcPr>
                  <w:tcW w:w="1169" w:type="pct"/>
                  <w:vMerge/>
                  <w:vAlign w:val="center"/>
                </w:tcPr>
                <w:p w:rsidR="00CB785F" w:rsidRDefault="00CB785F" w:rsidP="00CB785F">
                  <w:pPr>
                    <w:jc w:val="center"/>
                    <w:rPr>
                      <w:rFonts w:ascii="Calibri" w:hAnsi="Calibri"/>
                    </w:rPr>
                  </w:pPr>
                </w:p>
              </w:tc>
              <w:tc>
                <w:tcPr>
                  <w:tcW w:w="1737" w:type="pct"/>
                  <w:vAlign w:val="center"/>
                </w:tcPr>
                <w:p w:rsidR="00CB785F" w:rsidRDefault="00CB785F" w:rsidP="00CB785F">
                  <w:pPr>
                    <w:jc w:val="center"/>
                    <w:rPr>
                      <w:rFonts w:ascii="Calibri" w:hAnsi="Calibri"/>
                    </w:rPr>
                  </w:pPr>
                  <w:r>
                    <w:rPr>
                      <w:rFonts w:ascii="Calibri" w:hAnsi="Calibri"/>
                    </w:rPr>
                    <w:t>夜</w:t>
                  </w:r>
                </w:p>
              </w:tc>
              <w:tc>
                <w:tcPr>
                  <w:tcW w:w="2094" w:type="pct"/>
                  <w:vAlign w:val="center"/>
                </w:tcPr>
                <w:p w:rsidR="00CB785F" w:rsidRDefault="00CB785F" w:rsidP="00CB785F">
                  <w:pPr>
                    <w:jc w:val="center"/>
                    <w:rPr>
                      <w:rFonts w:ascii="Calibri" w:hAnsi="Calibri"/>
                    </w:rPr>
                  </w:pPr>
                  <w:r>
                    <w:rPr>
                      <w:rFonts w:ascii="Calibri" w:hAnsi="Calibri" w:hint="eastAsia"/>
                    </w:rPr>
                    <w:t>464</w:t>
                  </w:r>
                </w:p>
              </w:tc>
            </w:tr>
            <w:tr w:rsidR="00CB785F" w:rsidTr="00472BCE">
              <w:trPr>
                <w:trHeight w:val="339"/>
                <w:jc w:val="center"/>
              </w:trPr>
              <w:tc>
                <w:tcPr>
                  <w:tcW w:w="1169" w:type="pct"/>
                  <w:vMerge w:val="restart"/>
                  <w:vAlign w:val="center"/>
                </w:tcPr>
                <w:p w:rsidR="00CB785F" w:rsidRPr="0090010C" w:rsidRDefault="00CB785F" w:rsidP="00CB785F">
                  <w:pPr>
                    <w:jc w:val="center"/>
                    <w:rPr>
                      <w:rFonts w:ascii="Calibri" w:hAnsi="Calibri"/>
                    </w:rPr>
                  </w:pPr>
                  <w:r>
                    <w:rPr>
                      <w:rFonts w:ascii="Calibri" w:hAnsi="Calibri" w:hint="eastAsia"/>
                    </w:rPr>
                    <w:t>2029</w:t>
                  </w:r>
                </w:p>
              </w:tc>
              <w:tc>
                <w:tcPr>
                  <w:tcW w:w="1737" w:type="pct"/>
                  <w:vAlign w:val="center"/>
                </w:tcPr>
                <w:p w:rsidR="00CB785F" w:rsidRDefault="00CB785F" w:rsidP="00CB785F">
                  <w:pPr>
                    <w:jc w:val="center"/>
                    <w:rPr>
                      <w:rFonts w:ascii="Calibri" w:hAnsi="Calibri"/>
                    </w:rPr>
                  </w:pPr>
                  <w:r>
                    <w:rPr>
                      <w:rFonts w:ascii="Calibri" w:hAnsi="Calibri"/>
                    </w:rPr>
                    <w:t>昼</w:t>
                  </w:r>
                </w:p>
              </w:tc>
              <w:tc>
                <w:tcPr>
                  <w:tcW w:w="2094" w:type="pct"/>
                  <w:vAlign w:val="center"/>
                </w:tcPr>
                <w:p w:rsidR="00CB785F" w:rsidRDefault="00CB785F" w:rsidP="00CB785F">
                  <w:pPr>
                    <w:jc w:val="center"/>
                    <w:rPr>
                      <w:rFonts w:ascii="Calibri" w:hAnsi="Calibri"/>
                    </w:rPr>
                  </w:pPr>
                  <w:r>
                    <w:rPr>
                      <w:rFonts w:ascii="Calibri" w:hAnsi="Calibri" w:hint="eastAsia"/>
                    </w:rPr>
                    <w:t>2753</w:t>
                  </w:r>
                </w:p>
              </w:tc>
            </w:tr>
            <w:tr w:rsidR="00CB785F" w:rsidTr="00472BCE">
              <w:trPr>
                <w:trHeight w:val="339"/>
                <w:jc w:val="center"/>
              </w:trPr>
              <w:tc>
                <w:tcPr>
                  <w:tcW w:w="1169" w:type="pct"/>
                  <w:vMerge/>
                  <w:vAlign w:val="center"/>
                </w:tcPr>
                <w:p w:rsidR="00CB785F" w:rsidRDefault="00CB785F" w:rsidP="00CB785F">
                  <w:pPr>
                    <w:jc w:val="center"/>
                    <w:rPr>
                      <w:rFonts w:ascii="Calibri" w:hAnsi="Calibri"/>
                    </w:rPr>
                  </w:pPr>
                </w:p>
              </w:tc>
              <w:tc>
                <w:tcPr>
                  <w:tcW w:w="1737" w:type="pct"/>
                  <w:vAlign w:val="center"/>
                </w:tcPr>
                <w:p w:rsidR="00CB785F" w:rsidRDefault="00CB785F" w:rsidP="00CB785F">
                  <w:pPr>
                    <w:jc w:val="center"/>
                    <w:rPr>
                      <w:rFonts w:ascii="Calibri" w:hAnsi="Calibri"/>
                    </w:rPr>
                  </w:pPr>
                  <w:r>
                    <w:rPr>
                      <w:rFonts w:ascii="Calibri" w:hAnsi="Calibri"/>
                    </w:rPr>
                    <w:t>夜</w:t>
                  </w:r>
                </w:p>
              </w:tc>
              <w:tc>
                <w:tcPr>
                  <w:tcW w:w="2094" w:type="pct"/>
                  <w:vAlign w:val="center"/>
                </w:tcPr>
                <w:p w:rsidR="00CB785F" w:rsidRDefault="00CB785F" w:rsidP="00CB785F">
                  <w:pPr>
                    <w:jc w:val="center"/>
                    <w:rPr>
                      <w:rFonts w:ascii="Calibri" w:hAnsi="Calibri"/>
                    </w:rPr>
                  </w:pPr>
                  <w:r>
                    <w:rPr>
                      <w:rFonts w:ascii="Calibri" w:hAnsi="Calibri" w:hint="eastAsia"/>
                    </w:rPr>
                    <w:t>688</w:t>
                  </w:r>
                </w:p>
              </w:tc>
            </w:tr>
            <w:tr w:rsidR="00CB785F" w:rsidTr="00472BCE">
              <w:trPr>
                <w:trHeight w:val="339"/>
                <w:jc w:val="center"/>
              </w:trPr>
              <w:tc>
                <w:tcPr>
                  <w:tcW w:w="1169" w:type="pct"/>
                  <w:vMerge w:val="restart"/>
                  <w:vAlign w:val="center"/>
                </w:tcPr>
                <w:p w:rsidR="00CB785F" w:rsidRPr="0090010C" w:rsidRDefault="00CB785F" w:rsidP="00CB785F">
                  <w:pPr>
                    <w:jc w:val="center"/>
                    <w:rPr>
                      <w:rFonts w:ascii="Calibri" w:hAnsi="Calibri"/>
                    </w:rPr>
                  </w:pPr>
                  <w:r>
                    <w:rPr>
                      <w:rFonts w:ascii="Calibri" w:hAnsi="Calibri" w:hint="eastAsia"/>
                    </w:rPr>
                    <w:t>2034</w:t>
                  </w:r>
                </w:p>
              </w:tc>
              <w:tc>
                <w:tcPr>
                  <w:tcW w:w="1737" w:type="pct"/>
                  <w:vAlign w:val="center"/>
                </w:tcPr>
                <w:p w:rsidR="00CB785F" w:rsidRDefault="00CB785F" w:rsidP="00CB785F">
                  <w:pPr>
                    <w:jc w:val="center"/>
                    <w:rPr>
                      <w:rFonts w:ascii="Calibri" w:hAnsi="Calibri"/>
                    </w:rPr>
                  </w:pPr>
                  <w:r>
                    <w:rPr>
                      <w:rFonts w:ascii="Calibri" w:hAnsi="Calibri"/>
                    </w:rPr>
                    <w:t>昼</w:t>
                  </w:r>
                </w:p>
              </w:tc>
              <w:tc>
                <w:tcPr>
                  <w:tcW w:w="2094" w:type="pct"/>
                  <w:vAlign w:val="center"/>
                </w:tcPr>
                <w:p w:rsidR="00CB785F" w:rsidRDefault="00CB785F" w:rsidP="00CB785F">
                  <w:pPr>
                    <w:jc w:val="center"/>
                    <w:rPr>
                      <w:rFonts w:ascii="Calibri" w:hAnsi="Calibri"/>
                    </w:rPr>
                  </w:pPr>
                  <w:r>
                    <w:rPr>
                      <w:rFonts w:ascii="Calibri" w:hAnsi="Calibri" w:hint="eastAsia"/>
                    </w:rPr>
                    <w:t>3970</w:t>
                  </w:r>
                </w:p>
              </w:tc>
            </w:tr>
            <w:tr w:rsidR="00CB785F" w:rsidTr="00472BCE">
              <w:trPr>
                <w:trHeight w:val="339"/>
                <w:jc w:val="center"/>
              </w:trPr>
              <w:tc>
                <w:tcPr>
                  <w:tcW w:w="1169" w:type="pct"/>
                  <w:vMerge/>
                  <w:vAlign w:val="center"/>
                </w:tcPr>
                <w:p w:rsidR="00CB785F" w:rsidRDefault="00CB785F" w:rsidP="00CB785F">
                  <w:pPr>
                    <w:jc w:val="center"/>
                    <w:rPr>
                      <w:rFonts w:ascii="Calibri" w:hAnsi="Calibri"/>
                    </w:rPr>
                  </w:pPr>
                </w:p>
              </w:tc>
              <w:tc>
                <w:tcPr>
                  <w:tcW w:w="1737" w:type="pct"/>
                  <w:vAlign w:val="center"/>
                </w:tcPr>
                <w:p w:rsidR="00CB785F" w:rsidRDefault="00CB785F" w:rsidP="00CB785F">
                  <w:pPr>
                    <w:jc w:val="center"/>
                    <w:rPr>
                      <w:rFonts w:ascii="Calibri" w:hAnsi="Calibri"/>
                    </w:rPr>
                  </w:pPr>
                  <w:r>
                    <w:rPr>
                      <w:rFonts w:ascii="Calibri" w:hAnsi="Calibri"/>
                    </w:rPr>
                    <w:t>夜</w:t>
                  </w:r>
                </w:p>
              </w:tc>
              <w:tc>
                <w:tcPr>
                  <w:tcW w:w="2094" w:type="pct"/>
                  <w:vAlign w:val="center"/>
                </w:tcPr>
                <w:p w:rsidR="00CB785F" w:rsidRDefault="00CB785F" w:rsidP="00CB785F">
                  <w:pPr>
                    <w:jc w:val="center"/>
                    <w:rPr>
                      <w:rFonts w:ascii="Calibri" w:hAnsi="Calibri"/>
                    </w:rPr>
                  </w:pPr>
                  <w:r>
                    <w:rPr>
                      <w:rFonts w:ascii="Calibri" w:hAnsi="Calibri" w:hint="eastAsia"/>
                    </w:rPr>
                    <w:t>993</w:t>
                  </w:r>
                </w:p>
              </w:tc>
            </w:tr>
          </w:tbl>
          <w:p w:rsidR="00E96879" w:rsidRPr="00BA611B" w:rsidRDefault="0061225B">
            <w:pPr>
              <w:spacing w:line="520" w:lineRule="exact"/>
              <w:ind w:firstLine="465"/>
              <w:rPr>
                <w:rFonts w:ascii="Calibri" w:hAnsi="Calibri"/>
                <w:bCs/>
                <w:sz w:val="24"/>
              </w:rPr>
            </w:pPr>
            <w:r w:rsidRPr="00BA611B">
              <w:rPr>
                <w:rFonts w:ascii="Calibri" w:hAnsi="Calibri" w:hint="eastAsia"/>
                <w:bCs/>
                <w:sz w:val="24"/>
              </w:rPr>
              <w:t>（</w:t>
            </w:r>
            <w:r w:rsidRPr="00BA611B">
              <w:rPr>
                <w:rFonts w:ascii="Calibri" w:hAnsi="Calibri" w:hint="eastAsia"/>
                <w:bCs/>
                <w:sz w:val="24"/>
              </w:rPr>
              <w:t>3</w:t>
            </w:r>
            <w:r w:rsidRPr="00BA611B">
              <w:rPr>
                <w:rFonts w:ascii="Calibri" w:hAnsi="Calibri" w:hint="eastAsia"/>
                <w:bCs/>
                <w:sz w:val="24"/>
              </w:rPr>
              <w:t>）预测结果</w:t>
            </w:r>
          </w:p>
          <w:p w:rsidR="00E96879" w:rsidRDefault="0061225B">
            <w:pPr>
              <w:spacing w:line="520" w:lineRule="exact"/>
              <w:ind w:firstLine="465"/>
              <w:rPr>
                <w:rFonts w:ascii="Calibri"/>
                <w:bCs/>
                <w:sz w:val="24"/>
              </w:rPr>
            </w:pPr>
            <w:r w:rsidRPr="00BA611B">
              <w:rPr>
                <w:rFonts w:ascii="Calibri" w:hAnsi="Calibri"/>
                <w:bCs/>
                <w:sz w:val="24"/>
              </w:rPr>
              <w:t>各种型号车辆比例</w:t>
            </w:r>
            <w:r w:rsidRPr="00BA611B">
              <w:rPr>
                <w:rFonts w:ascii="Calibri" w:hAnsi="Calibri" w:hint="eastAsia"/>
                <w:bCs/>
                <w:sz w:val="24"/>
              </w:rPr>
              <w:t>约</w:t>
            </w:r>
            <w:r w:rsidRPr="00BA611B">
              <w:rPr>
                <w:rFonts w:ascii="Calibri" w:hAnsi="Calibri"/>
                <w:bCs/>
                <w:sz w:val="24"/>
              </w:rPr>
              <w:t>为</w:t>
            </w:r>
            <w:r w:rsidR="00BA611B">
              <w:rPr>
                <w:rFonts w:ascii="Calibri" w:hAnsi="Calibri"/>
                <w:bCs/>
                <w:sz w:val="24"/>
              </w:rPr>
              <w:t>1</w:t>
            </w:r>
            <w:r w:rsidRPr="00BA611B">
              <w:rPr>
                <w:rFonts w:ascii="Calibri" w:hAnsi="Calibri"/>
                <w:bCs/>
                <w:sz w:val="24"/>
              </w:rPr>
              <w:t>：</w:t>
            </w:r>
            <w:r w:rsidRPr="00BA611B">
              <w:rPr>
                <w:rFonts w:ascii="Calibri" w:hAnsi="Calibri"/>
                <w:bCs/>
                <w:sz w:val="24"/>
              </w:rPr>
              <w:t>3</w:t>
            </w:r>
            <w:r w:rsidRPr="00BA611B">
              <w:rPr>
                <w:rFonts w:ascii="Calibri" w:hAnsi="Calibri"/>
                <w:bCs/>
                <w:sz w:val="24"/>
              </w:rPr>
              <w:t>：</w:t>
            </w:r>
            <w:r w:rsidR="00BA611B">
              <w:rPr>
                <w:rFonts w:ascii="Calibri" w:hAnsi="Calibri"/>
                <w:bCs/>
                <w:sz w:val="24"/>
              </w:rPr>
              <w:t>6</w:t>
            </w:r>
            <w:r w:rsidRPr="00BA611B">
              <w:rPr>
                <w:rFonts w:ascii="Calibri"/>
                <w:bCs/>
                <w:sz w:val="24"/>
              </w:rPr>
              <w:t>（大型车：中型车：小型车）</w:t>
            </w:r>
            <w:r w:rsidRPr="00BA611B">
              <w:rPr>
                <w:rFonts w:ascii="Calibri" w:hAnsi="Calibri" w:hint="eastAsia"/>
                <w:bCs/>
                <w:sz w:val="24"/>
              </w:rPr>
              <w:t>，同时项目道路两侧建有绿化带。</w:t>
            </w:r>
            <w:r w:rsidRPr="00BA611B">
              <w:rPr>
                <w:rFonts w:ascii="Calibri" w:hAnsi="Calibri"/>
                <w:bCs/>
                <w:sz w:val="24"/>
              </w:rPr>
              <w:t>根据</w:t>
            </w:r>
            <w:r w:rsidRPr="00BA611B">
              <w:rPr>
                <w:rFonts w:ascii="Calibri" w:hAnsi="Calibri"/>
                <w:sz w:val="24"/>
              </w:rPr>
              <w:t>《环境影响评价技术导则</w:t>
            </w:r>
            <w:r w:rsidRPr="00BA611B">
              <w:rPr>
                <w:rFonts w:ascii="Calibri" w:hAnsi="Calibri"/>
                <w:sz w:val="24"/>
              </w:rPr>
              <w:t xml:space="preserve">   </w:t>
            </w:r>
            <w:r w:rsidRPr="00BA611B">
              <w:rPr>
                <w:rFonts w:ascii="Calibri" w:hAnsi="Calibri"/>
                <w:sz w:val="24"/>
              </w:rPr>
              <w:t>声环境》（</w:t>
            </w:r>
            <w:r w:rsidRPr="00BA611B">
              <w:rPr>
                <w:rFonts w:ascii="Calibri" w:hAnsi="Calibri"/>
                <w:sz w:val="24"/>
              </w:rPr>
              <w:t>HJ2.4-2009</w:t>
            </w:r>
            <w:r w:rsidRPr="00BA611B">
              <w:rPr>
                <w:rFonts w:ascii="Calibri" w:hAnsi="Calibri"/>
                <w:sz w:val="24"/>
              </w:rPr>
              <w:t>）</w:t>
            </w:r>
            <w:r w:rsidRPr="00BA611B">
              <w:rPr>
                <w:rFonts w:ascii="Calibri" w:hAnsi="Calibri"/>
                <w:bCs/>
                <w:sz w:val="24"/>
              </w:rPr>
              <w:t>，本模式预测结果仅供参考，可得本项目运行后昼夜间交通噪声级见</w:t>
            </w:r>
            <w:r w:rsidR="0090010C" w:rsidRPr="00BA611B">
              <w:rPr>
                <w:rFonts w:ascii="Calibri" w:hAnsi="Calibri" w:hint="eastAsia"/>
                <w:bCs/>
                <w:sz w:val="24"/>
              </w:rPr>
              <w:t>下表</w:t>
            </w:r>
            <w:r w:rsidRPr="00BA611B">
              <w:rPr>
                <w:rFonts w:ascii="Calibri"/>
                <w:bCs/>
                <w:sz w:val="24"/>
              </w:rPr>
              <w:t>。</w:t>
            </w:r>
          </w:p>
          <w:p w:rsidR="00E96879" w:rsidRDefault="0061225B">
            <w:pPr>
              <w:pStyle w:val="ad"/>
              <w:spacing w:line="520" w:lineRule="exact"/>
              <w:ind w:firstLineChars="196" w:firstLine="470"/>
              <w:rPr>
                <w:rFonts w:ascii="Calibri" w:hAnsi="宋体"/>
                <w:color w:val="000000"/>
                <w:sz w:val="21"/>
                <w:szCs w:val="21"/>
              </w:rPr>
            </w:pPr>
            <w:r>
              <w:rPr>
                <w:rFonts w:ascii="Calibri" w:eastAsia="黑体" w:hAnsi="Calibri"/>
                <w:color w:val="000000"/>
                <w:sz w:val="24"/>
                <w:szCs w:val="24"/>
              </w:rPr>
              <w:t>表</w:t>
            </w:r>
            <w:r w:rsidR="0090010C">
              <w:rPr>
                <w:rFonts w:ascii="Calibri" w:eastAsia="黑体" w:hAnsi="Calibri" w:hint="eastAsia"/>
                <w:color w:val="000000"/>
                <w:sz w:val="24"/>
                <w:szCs w:val="24"/>
              </w:rPr>
              <w:t>3</w:t>
            </w:r>
            <w:r w:rsidR="009D5327">
              <w:rPr>
                <w:rFonts w:ascii="Calibri" w:eastAsia="黑体" w:hAnsi="Calibri" w:hint="eastAsia"/>
                <w:color w:val="000000"/>
                <w:sz w:val="24"/>
                <w:szCs w:val="24"/>
              </w:rPr>
              <w:t>2</w:t>
            </w:r>
            <w:r w:rsidR="00BA611B">
              <w:rPr>
                <w:rFonts w:ascii="Calibri" w:eastAsia="黑体" w:hAnsi="Calibri" w:hint="eastAsia"/>
                <w:color w:val="000000"/>
                <w:sz w:val="24"/>
                <w:szCs w:val="24"/>
              </w:rPr>
              <w:t xml:space="preserve">             </w:t>
            </w:r>
            <w:r w:rsidR="00BA611B">
              <w:rPr>
                <w:rFonts w:ascii="Calibri" w:eastAsia="黑体" w:hAnsi="Calibri" w:hint="eastAsia"/>
                <w:color w:val="000000"/>
                <w:sz w:val="24"/>
                <w:szCs w:val="24"/>
              </w:rPr>
              <w:t>龙翔大道</w:t>
            </w:r>
            <w:r w:rsidR="00BA611B">
              <w:rPr>
                <w:rFonts w:ascii="Calibri" w:eastAsia="黑体" w:hAnsi="Calibri"/>
                <w:color w:val="000000"/>
                <w:sz w:val="24"/>
                <w:szCs w:val="24"/>
              </w:rPr>
              <w:t>西延工程</w:t>
            </w:r>
            <w:r>
              <w:rPr>
                <w:rFonts w:ascii="Calibri" w:eastAsia="黑体" w:hAnsi="Calibri"/>
                <w:sz w:val="24"/>
                <w:szCs w:val="24"/>
              </w:rPr>
              <w:t>各评价年交通噪声预测值</w:t>
            </w:r>
            <w:r w:rsidR="00BA611B">
              <w:rPr>
                <w:rFonts w:ascii="Calibri" w:eastAsia="黑体" w:hAnsi="Calibri" w:hint="eastAsia"/>
                <w:sz w:val="24"/>
                <w:szCs w:val="24"/>
              </w:rPr>
              <w:t xml:space="preserve">      </w:t>
            </w:r>
            <w:r w:rsidR="00546B19">
              <w:rPr>
                <w:rFonts w:ascii="Calibri" w:eastAsia="黑体" w:hAnsi="Calibri" w:hint="eastAsia"/>
                <w:sz w:val="24"/>
                <w:szCs w:val="24"/>
              </w:rPr>
              <w:t xml:space="preserve"> </w:t>
            </w:r>
            <w:r>
              <w:rPr>
                <w:rFonts w:ascii="Calibri" w:hAnsi="宋体"/>
                <w:color w:val="000000"/>
                <w:sz w:val="21"/>
                <w:szCs w:val="21"/>
              </w:rPr>
              <w:t>单位：</w:t>
            </w:r>
            <w:r>
              <w:rPr>
                <w:rFonts w:ascii="Calibri" w:hAnsi="Calibri"/>
                <w:color w:val="000000"/>
                <w:sz w:val="21"/>
                <w:szCs w:val="21"/>
              </w:rPr>
              <w:t>dB</w:t>
            </w:r>
            <w:r>
              <w:rPr>
                <w:rFonts w:ascii="Calibri" w:hAnsi="宋体"/>
                <w:color w:val="000000"/>
                <w:sz w:val="21"/>
                <w:szCs w:val="21"/>
              </w:rPr>
              <w:t>（</w:t>
            </w:r>
            <w:r>
              <w:rPr>
                <w:rFonts w:ascii="Calibri" w:hAnsi="Calibri"/>
                <w:color w:val="000000"/>
                <w:sz w:val="21"/>
                <w:szCs w:val="21"/>
              </w:rPr>
              <w:t>A</w:t>
            </w:r>
            <w:r>
              <w:rPr>
                <w:rFonts w:ascii="Calibri" w:hAnsi="宋体"/>
                <w:color w:val="000000"/>
                <w:sz w:val="21"/>
                <w:szCs w:val="21"/>
              </w:rPr>
              <w:t>）</w:t>
            </w:r>
          </w:p>
          <w:tbl>
            <w:tblPr>
              <w:tblW w:w="9564" w:type="dxa"/>
              <w:jc w:val="center"/>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57"/>
              <w:gridCol w:w="693"/>
              <w:gridCol w:w="794"/>
              <w:gridCol w:w="683"/>
              <w:gridCol w:w="738"/>
              <w:gridCol w:w="740"/>
              <w:gridCol w:w="738"/>
              <w:gridCol w:w="738"/>
              <w:gridCol w:w="738"/>
              <w:gridCol w:w="740"/>
              <w:gridCol w:w="738"/>
              <w:gridCol w:w="738"/>
              <w:gridCol w:w="729"/>
            </w:tblGrid>
            <w:tr w:rsidR="00BA693B" w:rsidTr="00BA693B">
              <w:trPr>
                <w:trHeight w:val="340"/>
                <w:jc w:val="center"/>
              </w:trPr>
              <w:tc>
                <w:tcPr>
                  <w:tcW w:w="757" w:type="dxa"/>
                  <w:vMerge w:val="restart"/>
                  <w:vAlign w:val="center"/>
                </w:tcPr>
                <w:p w:rsidR="00BA693B" w:rsidRDefault="00BA693B" w:rsidP="00BA693B">
                  <w:pPr>
                    <w:spacing w:line="360" w:lineRule="exact"/>
                    <w:jc w:val="center"/>
                    <w:rPr>
                      <w:rFonts w:asciiTheme="minorHAnsi" w:hAnsiTheme="minorHAnsi"/>
                      <w:bCs/>
                      <w:szCs w:val="21"/>
                    </w:rPr>
                  </w:pPr>
                  <w:r>
                    <w:rPr>
                      <w:rFonts w:asciiTheme="minorHAnsi"/>
                      <w:bCs/>
                      <w:szCs w:val="21"/>
                    </w:rPr>
                    <w:t>年份</w:t>
                  </w:r>
                </w:p>
              </w:tc>
              <w:tc>
                <w:tcPr>
                  <w:tcW w:w="693" w:type="dxa"/>
                  <w:vMerge w:val="restart"/>
                  <w:vAlign w:val="center"/>
                </w:tcPr>
                <w:p w:rsidR="00BA693B" w:rsidRDefault="00BA693B" w:rsidP="00BA693B">
                  <w:pPr>
                    <w:spacing w:line="360" w:lineRule="exact"/>
                    <w:jc w:val="center"/>
                    <w:rPr>
                      <w:rFonts w:asciiTheme="minorHAnsi" w:hAnsiTheme="minorHAnsi"/>
                      <w:bCs/>
                      <w:szCs w:val="21"/>
                    </w:rPr>
                  </w:pPr>
                  <w:r>
                    <w:rPr>
                      <w:rFonts w:asciiTheme="minorHAnsi"/>
                      <w:bCs/>
                      <w:szCs w:val="21"/>
                    </w:rPr>
                    <w:t>时段</w:t>
                  </w:r>
                </w:p>
              </w:tc>
              <w:tc>
                <w:tcPr>
                  <w:tcW w:w="8114" w:type="dxa"/>
                  <w:gridSpan w:val="11"/>
                  <w:vAlign w:val="center"/>
                </w:tcPr>
                <w:p w:rsidR="00BA693B" w:rsidRDefault="00BA693B" w:rsidP="00BA693B">
                  <w:pPr>
                    <w:spacing w:line="360" w:lineRule="exact"/>
                    <w:jc w:val="center"/>
                    <w:rPr>
                      <w:rFonts w:asciiTheme="minorHAnsi" w:hAnsiTheme="minorHAnsi"/>
                      <w:bCs/>
                      <w:szCs w:val="21"/>
                    </w:rPr>
                  </w:pPr>
                  <w:r>
                    <w:rPr>
                      <w:rFonts w:asciiTheme="minorHAnsi"/>
                      <w:bCs/>
                      <w:szCs w:val="21"/>
                    </w:rPr>
                    <w:t>计算点距中心线距离（</w:t>
                  </w:r>
                  <w:r>
                    <w:rPr>
                      <w:rFonts w:asciiTheme="minorHAnsi" w:hAnsiTheme="minorHAnsi"/>
                      <w:bCs/>
                      <w:szCs w:val="21"/>
                    </w:rPr>
                    <w:t>m</w:t>
                  </w:r>
                  <w:r>
                    <w:rPr>
                      <w:rFonts w:asciiTheme="minorHAnsi"/>
                      <w:bCs/>
                      <w:szCs w:val="21"/>
                    </w:rPr>
                    <w:t>）</w:t>
                  </w:r>
                </w:p>
              </w:tc>
            </w:tr>
            <w:tr w:rsidR="00BA693B" w:rsidTr="00BA693B">
              <w:trPr>
                <w:trHeight w:val="340"/>
                <w:jc w:val="center"/>
              </w:trPr>
              <w:tc>
                <w:tcPr>
                  <w:tcW w:w="757" w:type="dxa"/>
                  <w:vMerge/>
                  <w:vAlign w:val="center"/>
                </w:tcPr>
                <w:p w:rsidR="00BA693B" w:rsidRDefault="00BA693B" w:rsidP="00BA693B">
                  <w:pPr>
                    <w:spacing w:line="360" w:lineRule="exact"/>
                    <w:jc w:val="center"/>
                    <w:rPr>
                      <w:rFonts w:asciiTheme="minorHAnsi" w:hAnsiTheme="minorHAnsi"/>
                      <w:bCs/>
                      <w:szCs w:val="21"/>
                    </w:rPr>
                  </w:pPr>
                </w:p>
              </w:tc>
              <w:tc>
                <w:tcPr>
                  <w:tcW w:w="693" w:type="dxa"/>
                  <w:vMerge/>
                  <w:vAlign w:val="center"/>
                </w:tcPr>
                <w:p w:rsidR="00BA693B" w:rsidRDefault="00BA693B" w:rsidP="00BA693B">
                  <w:pPr>
                    <w:spacing w:line="360" w:lineRule="exact"/>
                    <w:jc w:val="center"/>
                    <w:rPr>
                      <w:rFonts w:asciiTheme="minorHAnsi" w:hAnsiTheme="minorHAnsi"/>
                      <w:bCs/>
                      <w:szCs w:val="21"/>
                    </w:rPr>
                  </w:pPr>
                </w:p>
              </w:tc>
              <w:tc>
                <w:tcPr>
                  <w:tcW w:w="794" w:type="dxa"/>
                  <w:vAlign w:val="center"/>
                </w:tcPr>
                <w:p w:rsidR="00BA693B" w:rsidRDefault="00BA693B" w:rsidP="00BA693B">
                  <w:pPr>
                    <w:spacing w:line="360" w:lineRule="exact"/>
                    <w:jc w:val="center"/>
                    <w:rPr>
                      <w:rFonts w:asciiTheme="minorHAnsi" w:hAnsiTheme="minorHAnsi"/>
                      <w:bCs/>
                      <w:szCs w:val="21"/>
                    </w:rPr>
                  </w:pPr>
                  <w:r>
                    <w:rPr>
                      <w:rFonts w:asciiTheme="minorHAnsi" w:hAnsiTheme="minorHAnsi"/>
                      <w:bCs/>
                      <w:szCs w:val="21"/>
                    </w:rPr>
                    <w:t>20</w:t>
                  </w:r>
                </w:p>
              </w:tc>
              <w:tc>
                <w:tcPr>
                  <w:tcW w:w="683" w:type="dxa"/>
                  <w:vAlign w:val="center"/>
                </w:tcPr>
                <w:p w:rsidR="00BA693B" w:rsidRDefault="00BA693B" w:rsidP="00BA693B">
                  <w:pPr>
                    <w:spacing w:line="360" w:lineRule="exact"/>
                    <w:jc w:val="center"/>
                    <w:rPr>
                      <w:rFonts w:asciiTheme="minorHAnsi" w:hAnsiTheme="minorHAnsi"/>
                      <w:bCs/>
                      <w:szCs w:val="21"/>
                    </w:rPr>
                  </w:pPr>
                  <w:r>
                    <w:rPr>
                      <w:rFonts w:asciiTheme="minorHAnsi" w:hAnsiTheme="minorHAnsi"/>
                      <w:bCs/>
                      <w:szCs w:val="21"/>
                    </w:rPr>
                    <w:t>30</w:t>
                  </w:r>
                </w:p>
              </w:tc>
              <w:tc>
                <w:tcPr>
                  <w:tcW w:w="738" w:type="dxa"/>
                  <w:vAlign w:val="center"/>
                </w:tcPr>
                <w:p w:rsidR="00BA693B" w:rsidRDefault="00BA693B" w:rsidP="00BA693B">
                  <w:pPr>
                    <w:spacing w:line="360" w:lineRule="exact"/>
                    <w:jc w:val="center"/>
                    <w:rPr>
                      <w:rFonts w:asciiTheme="minorHAnsi" w:hAnsiTheme="minorHAnsi"/>
                      <w:bCs/>
                      <w:szCs w:val="21"/>
                    </w:rPr>
                  </w:pPr>
                  <w:r>
                    <w:rPr>
                      <w:rFonts w:asciiTheme="minorHAnsi" w:hAnsiTheme="minorHAnsi"/>
                      <w:bCs/>
                      <w:szCs w:val="21"/>
                    </w:rPr>
                    <w:t>40</w:t>
                  </w:r>
                </w:p>
              </w:tc>
              <w:tc>
                <w:tcPr>
                  <w:tcW w:w="740" w:type="dxa"/>
                  <w:vAlign w:val="center"/>
                </w:tcPr>
                <w:p w:rsidR="00BA693B" w:rsidRDefault="00BA693B" w:rsidP="00BA693B">
                  <w:pPr>
                    <w:spacing w:line="360" w:lineRule="exact"/>
                    <w:jc w:val="center"/>
                    <w:rPr>
                      <w:rFonts w:asciiTheme="minorHAnsi" w:hAnsiTheme="minorHAnsi"/>
                      <w:bCs/>
                      <w:szCs w:val="21"/>
                    </w:rPr>
                  </w:pPr>
                  <w:r>
                    <w:rPr>
                      <w:rFonts w:asciiTheme="minorHAnsi" w:hAnsiTheme="minorHAnsi"/>
                      <w:bCs/>
                      <w:szCs w:val="21"/>
                    </w:rPr>
                    <w:t>60</w:t>
                  </w:r>
                </w:p>
              </w:tc>
              <w:tc>
                <w:tcPr>
                  <w:tcW w:w="738" w:type="dxa"/>
                  <w:vAlign w:val="center"/>
                </w:tcPr>
                <w:p w:rsidR="00BA693B" w:rsidRDefault="00BA693B" w:rsidP="00BA693B">
                  <w:pPr>
                    <w:spacing w:line="360" w:lineRule="exact"/>
                    <w:jc w:val="center"/>
                    <w:rPr>
                      <w:rFonts w:asciiTheme="minorHAnsi" w:hAnsiTheme="minorHAnsi"/>
                      <w:bCs/>
                      <w:szCs w:val="21"/>
                    </w:rPr>
                  </w:pPr>
                  <w:r>
                    <w:rPr>
                      <w:rFonts w:asciiTheme="minorHAnsi" w:hAnsiTheme="minorHAnsi"/>
                      <w:bCs/>
                      <w:szCs w:val="21"/>
                    </w:rPr>
                    <w:t>80</w:t>
                  </w:r>
                </w:p>
              </w:tc>
              <w:tc>
                <w:tcPr>
                  <w:tcW w:w="738" w:type="dxa"/>
                  <w:vAlign w:val="center"/>
                </w:tcPr>
                <w:p w:rsidR="00BA693B" w:rsidRDefault="00BA693B" w:rsidP="00BA693B">
                  <w:pPr>
                    <w:spacing w:line="360" w:lineRule="exact"/>
                    <w:jc w:val="center"/>
                    <w:rPr>
                      <w:rFonts w:asciiTheme="minorHAnsi" w:hAnsiTheme="minorHAnsi"/>
                      <w:bCs/>
                      <w:szCs w:val="21"/>
                    </w:rPr>
                  </w:pPr>
                  <w:r>
                    <w:rPr>
                      <w:rFonts w:asciiTheme="minorHAnsi" w:hAnsiTheme="minorHAnsi"/>
                      <w:bCs/>
                      <w:szCs w:val="21"/>
                    </w:rPr>
                    <w:t>100</w:t>
                  </w:r>
                </w:p>
              </w:tc>
              <w:tc>
                <w:tcPr>
                  <w:tcW w:w="738" w:type="dxa"/>
                  <w:vAlign w:val="center"/>
                </w:tcPr>
                <w:p w:rsidR="00BA693B" w:rsidRDefault="00BA693B" w:rsidP="00BA693B">
                  <w:pPr>
                    <w:spacing w:line="360" w:lineRule="exact"/>
                    <w:jc w:val="center"/>
                    <w:rPr>
                      <w:rFonts w:asciiTheme="minorHAnsi" w:hAnsiTheme="minorHAnsi"/>
                      <w:bCs/>
                      <w:szCs w:val="21"/>
                    </w:rPr>
                  </w:pPr>
                  <w:r>
                    <w:rPr>
                      <w:rFonts w:asciiTheme="minorHAnsi" w:hAnsiTheme="minorHAnsi"/>
                      <w:bCs/>
                      <w:szCs w:val="21"/>
                    </w:rPr>
                    <w:t>120</w:t>
                  </w:r>
                </w:p>
              </w:tc>
              <w:tc>
                <w:tcPr>
                  <w:tcW w:w="740" w:type="dxa"/>
                  <w:vAlign w:val="center"/>
                </w:tcPr>
                <w:p w:rsidR="00BA693B" w:rsidRDefault="00BA693B" w:rsidP="00BA693B">
                  <w:pPr>
                    <w:spacing w:line="360" w:lineRule="exact"/>
                    <w:jc w:val="center"/>
                    <w:rPr>
                      <w:rFonts w:asciiTheme="minorHAnsi" w:hAnsiTheme="minorHAnsi"/>
                      <w:bCs/>
                      <w:szCs w:val="21"/>
                    </w:rPr>
                  </w:pPr>
                  <w:r>
                    <w:rPr>
                      <w:rFonts w:asciiTheme="minorHAnsi" w:hAnsiTheme="minorHAnsi"/>
                      <w:bCs/>
                      <w:szCs w:val="21"/>
                    </w:rPr>
                    <w:t>140</w:t>
                  </w:r>
                </w:p>
              </w:tc>
              <w:tc>
                <w:tcPr>
                  <w:tcW w:w="738" w:type="dxa"/>
                  <w:vAlign w:val="center"/>
                </w:tcPr>
                <w:p w:rsidR="00BA693B" w:rsidRDefault="00BA693B" w:rsidP="00BA693B">
                  <w:pPr>
                    <w:spacing w:line="360" w:lineRule="exact"/>
                    <w:jc w:val="center"/>
                    <w:rPr>
                      <w:rFonts w:asciiTheme="minorHAnsi" w:hAnsiTheme="minorHAnsi"/>
                      <w:bCs/>
                      <w:szCs w:val="21"/>
                    </w:rPr>
                  </w:pPr>
                  <w:r>
                    <w:rPr>
                      <w:rFonts w:asciiTheme="minorHAnsi" w:hAnsiTheme="minorHAnsi"/>
                      <w:bCs/>
                      <w:szCs w:val="21"/>
                    </w:rPr>
                    <w:t>160</w:t>
                  </w:r>
                </w:p>
              </w:tc>
              <w:tc>
                <w:tcPr>
                  <w:tcW w:w="738" w:type="dxa"/>
                  <w:vAlign w:val="center"/>
                </w:tcPr>
                <w:p w:rsidR="00BA693B" w:rsidRDefault="00BA693B" w:rsidP="00BA693B">
                  <w:pPr>
                    <w:spacing w:line="360" w:lineRule="exact"/>
                    <w:jc w:val="center"/>
                    <w:rPr>
                      <w:rFonts w:asciiTheme="minorHAnsi" w:hAnsiTheme="minorHAnsi"/>
                      <w:bCs/>
                      <w:szCs w:val="21"/>
                    </w:rPr>
                  </w:pPr>
                  <w:r>
                    <w:rPr>
                      <w:rFonts w:asciiTheme="minorHAnsi" w:hAnsiTheme="minorHAnsi"/>
                      <w:bCs/>
                      <w:szCs w:val="21"/>
                    </w:rPr>
                    <w:t>180</w:t>
                  </w:r>
                </w:p>
              </w:tc>
              <w:tc>
                <w:tcPr>
                  <w:tcW w:w="729" w:type="dxa"/>
                  <w:vAlign w:val="center"/>
                </w:tcPr>
                <w:p w:rsidR="00BA693B" w:rsidRDefault="00BA693B" w:rsidP="00BA693B">
                  <w:pPr>
                    <w:spacing w:line="360" w:lineRule="exact"/>
                    <w:jc w:val="center"/>
                    <w:rPr>
                      <w:rFonts w:asciiTheme="minorHAnsi" w:hAnsiTheme="minorHAnsi"/>
                      <w:bCs/>
                      <w:szCs w:val="21"/>
                    </w:rPr>
                  </w:pPr>
                  <w:r>
                    <w:rPr>
                      <w:rFonts w:asciiTheme="minorHAnsi" w:hAnsiTheme="minorHAnsi"/>
                      <w:bCs/>
                      <w:szCs w:val="21"/>
                    </w:rPr>
                    <w:t>200</w:t>
                  </w:r>
                </w:p>
              </w:tc>
            </w:tr>
            <w:tr w:rsidR="00BA693B" w:rsidTr="00BA693B">
              <w:trPr>
                <w:trHeight w:val="340"/>
                <w:jc w:val="center"/>
              </w:trPr>
              <w:tc>
                <w:tcPr>
                  <w:tcW w:w="757" w:type="dxa"/>
                  <w:vMerge w:val="restart"/>
                  <w:vAlign w:val="center"/>
                </w:tcPr>
                <w:p w:rsidR="00BA693B" w:rsidRDefault="00BA611B" w:rsidP="00BA693B">
                  <w:pPr>
                    <w:spacing w:line="360" w:lineRule="exact"/>
                    <w:jc w:val="center"/>
                    <w:rPr>
                      <w:rFonts w:asciiTheme="minorHAnsi" w:hAnsiTheme="minorHAnsi"/>
                      <w:bCs/>
                      <w:szCs w:val="21"/>
                    </w:rPr>
                  </w:pPr>
                  <w:r>
                    <w:rPr>
                      <w:rFonts w:asciiTheme="minorHAnsi" w:hAnsiTheme="minorHAnsi" w:hint="eastAsia"/>
                      <w:bCs/>
                      <w:szCs w:val="21"/>
                    </w:rPr>
                    <w:t>2019</w:t>
                  </w:r>
                </w:p>
              </w:tc>
              <w:tc>
                <w:tcPr>
                  <w:tcW w:w="693" w:type="dxa"/>
                  <w:vAlign w:val="center"/>
                </w:tcPr>
                <w:p w:rsidR="00BA693B" w:rsidRDefault="00BA693B" w:rsidP="00BA693B">
                  <w:pPr>
                    <w:spacing w:line="360" w:lineRule="exact"/>
                    <w:jc w:val="center"/>
                    <w:rPr>
                      <w:rFonts w:asciiTheme="minorHAnsi" w:hAnsiTheme="minorHAnsi"/>
                      <w:bCs/>
                      <w:szCs w:val="21"/>
                    </w:rPr>
                  </w:pPr>
                  <w:r>
                    <w:rPr>
                      <w:rFonts w:asciiTheme="minorHAnsi"/>
                      <w:bCs/>
                      <w:szCs w:val="21"/>
                    </w:rPr>
                    <w:t>昼间</w:t>
                  </w:r>
                </w:p>
              </w:tc>
              <w:tc>
                <w:tcPr>
                  <w:tcW w:w="794" w:type="dxa"/>
                  <w:vAlign w:val="center"/>
                </w:tcPr>
                <w:p w:rsidR="00BA693B" w:rsidRPr="0053552F" w:rsidRDefault="0034054C" w:rsidP="003044FD">
                  <w:pPr>
                    <w:spacing w:line="360" w:lineRule="exact"/>
                    <w:jc w:val="center"/>
                    <w:rPr>
                      <w:rFonts w:asciiTheme="minorHAnsi" w:hAnsiTheme="minorHAnsi"/>
                      <w:bCs/>
                      <w:szCs w:val="21"/>
                    </w:rPr>
                  </w:pPr>
                  <w:r>
                    <w:rPr>
                      <w:rFonts w:asciiTheme="minorHAnsi" w:hAnsiTheme="minorHAnsi" w:hint="eastAsia"/>
                      <w:bCs/>
                      <w:szCs w:val="21"/>
                    </w:rPr>
                    <w:t>74.38</w:t>
                  </w:r>
                </w:p>
              </w:tc>
              <w:tc>
                <w:tcPr>
                  <w:tcW w:w="683" w:type="dxa"/>
                  <w:vAlign w:val="center"/>
                </w:tcPr>
                <w:p w:rsidR="00BA693B" w:rsidRPr="0053552F" w:rsidRDefault="0034054C" w:rsidP="0053552F">
                  <w:pPr>
                    <w:spacing w:line="360" w:lineRule="exact"/>
                    <w:jc w:val="center"/>
                    <w:rPr>
                      <w:rFonts w:asciiTheme="minorHAnsi" w:hAnsiTheme="minorHAnsi"/>
                      <w:bCs/>
                      <w:szCs w:val="21"/>
                    </w:rPr>
                  </w:pPr>
                  <w:r>
                    <w:rPr>
                      <w:rFonts w:asciiTheme="minorHAnsi" w:hAnsiTheme="minorHAnsi" w:hint="eastAsia"/>
                      <w:bCs/>
                      <w:szCs w:val="21"/>
                    </w:rPr>
                    <w:t>68.52</w:t>
                  </w:r>
                </w:p>
              </w:tc>
              <w:tc>
                <w:tcPr>
                  <w:tcW w:w="738" w:type="dxa"/>
                  <w:vAlign w:val="center"/>
                </w:tcPr>
                <w:p w:rsidR="00BA693B" w:rsidRPr="0053552F" w:rsidRDefault="0034054C" w:rsidP="0053552F">
                  <w:pPr>
                    <w:spacing w:line="360" w:lineRule="exact"/>
                    <w:jc w:val="center"/>
                    <w:rPr>
                      <w:rFonts w:asciiTheme="minorHAnsi" w:hAnsiTheme="minorHAnsi"/>
                      <w:bCs/>
                      <w:szCs w:val="21"/>
                    </w:rPr>
                  </w:pPr>
                  <w:r>
                    <w:rPr>
                      <w:rFonts w:asciiTheme="minorHAnsi" w:hAnsiTheme="minorHAnsi" w:hint="eastAsia"/>
                      <w:bCs/>
                      <w:szCs w:val="21"/>
                    </w:rPr>
                    <w:t>65.01</w:t>
                  </w:r>
                </w:p>
              </w:tc>
              <w:tc>
                <w:tcPr>
                  <w:tcW w:w="740" w:type="dxa"/>
                  <w:vAlign w:val="center"/>
                </w:tcPr>
                <w:p w:rsidR="00BA693B" w:rsidRPr="0053552F" w:rsidRDefault="0034054C" w:rsidP="0053552F">
                  <w:pPr>
                    <w:spacing w:line="360" w:lineRule="exact"/>
                    <w:jc w:val="center"/>
                    <w:rPr>
                      <w:rFonts w:asciiTheme="minorHAnsi" w:hAnsiTheme="minorHAnsi"/>
                      <w:bCs/>
                      <w:szCs w:val="21"/>
                    </w:rPr>
                  </w:pPr>
                  <w:r>
                    <w:rPr>
                      <w:rFonts w:asciiTheme="minorHAnsi" w:hAnsiTheme="minorHAnsi" w:hint="eastAsia"/>
                      <w:bCs/>
                      <w:szCs w:val="21"/>
                    </w:rPr>
                    <w:t>62.17</w:t>
                  </w:r>
                </w:p>
              </w:tc>
              <w:tc>
                <w:tcPr>
                  <w:tcW w:w="738" w:type="dxa"/>
                  <w:vAlign w:val="center"/>
                </w:tcPr>
                <w:p w:rsidR="00BA693B" w:rsidRPr="0053552F" w:rsidRDefault="0034054C" w:rsidP="0053552F">
                  <w:pPr>
                    <w:spacing w:line="360" w:lineRule="exact"/>
                    <w:jc w:val="center"/>
                    <w:rPr>
                      <w:rFonts w:asciiTheme="minorHAnsi" w:hAnsiTheme="minorHAnsi"/>
                      <w:bCs/>
                      <w:szCs w:val="21"/>
                    </w:rPr>
                  </w:pPr>
                  <w:r>
                    <w:rPr>
                      <w:rFonts w:asciiTheme="minorHAnsi" w:hAnsiTheme="minorHAnsi" w:hint="eastAsia"/>
                      <w:bCs/>
                      <w:szCs w:val="21"/>
                    </w:rPr>
                    <w:t>60.48</w:t>
                  </w:r>
                </w:p>
              </w:tc>
              <w:tc>
                <w:tcPr>
                  <w:tcW w:w="738" w:type="dxa"/>
                  <w:vAlign w:val="center"/>
                </w:tcPr>
                <w:p w:rsidR="00BA693B" w:rsidRPr="0053552F" w:rsidRDefault="0034054C" w:rsidP="0053552F">
                  <w:pPr>
                    <w:spacing w:line="360" w:lineRule="exact"/>
                    <w:jc w:val="center"/>
                    <w:rPr>
                      <w:rFonts w:asciiTheme="minorHAnsi" w:hAnsiTheme="minorHAnsi"/>
                      <w:bCs/>
                      <w:szCs w:val="21"/>
                    </w:rPr>
                  </w:pPr>
                  <w:r>
                    <w:rPr>
                      <w:rFonts w:asciiTheme="minorHAnsi" w:hAnsiTheme="minorHAnsi" w:hint="eastAsia"/>
                      <w:bCs/>
                      <w:szCs w:val="21"/>
                    </w:rPr>
                    <w:t>59.22</w:t>
                  </w:r>
                </w:p>
              </w:tc>
              <w:tc>
                <w:tcPr>
                  <w:tcW w:w="738" w:type="dxa"/>
                  <w:vAlign w:val="center"/>
                </w:tcPr>
                <w:p w:rsidR="00BA693B" w:rsidRPr="0053552F" w:rsidRDefault="0034054C" w:rsidP="0053552F">
                  <w:pPr>
                    <w:spacing w:line="360" w:lineRule="exact"/>
                    <w:jc w:val="center"/>
                    <w:rPr>
                      <w:rFonts w:asciiTheme="minorHAnsi" w:hAnsiTheme="minorHAnsi"/>
                      <w:bCs/>
                      <w:szCs w:val="21"/>
                    </w:rPr>
                  </w:pPr>
                  <w:r>
                    <w:rPr>
                      <w:rFonts w:asciiTheme="minorHAnsi" w:hAnsiTheme="minorHAnsi" w:hint="eastAsia"/>
                      <w:bCs/>
                      <w:szCs w:val="21"/>
                    </w:rPr>
                    <w:t>58.19</w:t>
                  </w:r>
                </w:p>
              </w:tc>
              <w:tc>
                <w:tcPr>
                  <w:tcW w:w="740" w:type="dxa"/>
                  <w:vAlign w:val="center"/>
                </w:tcPr>
                <w:p w:rsidR="00BA693B" w:rsidRPr="0053552F" w:rsidRDefault="0034054C" w:rsidP="0053552F">
                  <w:pPr>
                    <w:spacing w:line="360" w:lineRule="exact"/>
                    <w:jc w:val="center"/>
                    <w:rPr>
                      <w:rFonts w:asciiTheme="minorHAnsi" w:hAnsiTheme="minorHAnsi"/>
                      <w:bCs/>
                      <w:szCs w:val="21"/>
                    </w:rPr>
                  </w:pPr>
                  <w:r>
                    <w:rPr>
                      <w:rFonts w:asciiTheme="minorHAnsi" w:hAnsiTheme="minorHAnsi" w:hint="eastAsia"/>
                      <w:bCs/>
                      <w:szCs w:val="21"/>
                    </w:rPr>
                    <w:t>57.31</w:t>
                  </w:r>
                </w:p>
              </w:tc>
              <w:tc>
                <w:tcPr>
                  <w:tcW w:w="738" w:type="dxa"/>
                  <w:vAlign w:val="center"/>
                </w:tcPr>
                <w:p w:rsidR="00BA693B" w:rsidRPr="0053552F" w:rsidRDefault="0034054C" w:rsidP="0053552F">
                  <w:pPr>
                    <w:spacing w:line="360" w:lineRule="exact"/>
                    <w:jc w:val="center"/>
                    <w:rPr>
                      <w:rFonts w:asciiTheme="minorHAnsi" w:hAnsiTheme="minorHAnsi"/>
                      <w:bCs/>
                      <w:szCs w:val="21"/>
                    </w:rPr>
                  </w:pPr>
                  <w:r>
                    <w:rPr>
                      <w:rFonts w:asciiTheme="minorHAnsi" w:hAnsiTheme="minorHAnsi" w:hint="eastAsia"/>
                      <w:bCs/>
                      <w:szCs w:val="21"/>
                    </w:rPr>
                    <w:t>56.54</w:t>
                  </w:r>
                </w:p>
              </w:tc>
              <w:tc>
                <w:tcPr>
                  <w:tcW w:w="738" w:type="dxa"/>
                  <w:vAlign w:val="center"/>
                </w:tcPr>
                <w:p w:rsidR="00BA693B" w:rsidRPr="0053552F" w:rsidRDefault="0034054C" w:rsidP="0053552F">
                  <w:pPr>
                    <w:spacing w:line="360" w:lineRule="exact"/>
                    <w:jc w:val="center"/>
                    <w:rPr>
                      <w:rFonts w:asciiTheme="minorHAnsi" w:hAnsiTheme="minorHAnsi"/>
                      <w:bCs/>
                      <w:szCs w:val="21"/>
                    </w:rPr>
                  </w:pPr>
                  <w:r>
                    <w:rPr>
                      <w:rFonts w:asciiTheme="minorHAnsi" w:hAnsiTheme="minorHAnsi" w:hint="eastAsia"/>
                      <w:bCs/>
                      <w:szCs w:val="21"/>
                    </w:rPr>
                    <w:t>55.84</w:t>
                  </w:r>
                </w:p>
              </w:tc>
              <w:tc>
                <w:tcPr>
                  <w:tcW w:w="729" w:type="dxa"/>
                  <w:vAlign w:val="center"/>
                </w:tcPr>
                <w:p w:rsidR="00BA693B" w:rsidRPr="0053552F" w:rsidRDefault="0034054C" w:rsidP="0053552F">
                  <w:pPr>
                    <w:spacing w:line="360" w:lineRule="exact"/>
                    <w:jc w:val="center"/>
                    <w:rPr>
                      <w:rFonts w:asciiTheme="minorHAnsi" w:hAnsiTheme="minorHAnsi"/>
                      <w:bCs/>
                      <w:szCs w:val="21"/>
                    </w:rPr>
                  </w:pPr>
                  <w:r>
                    <w:rPr>
                      <w:rFonts w:asciiTheme="minorHAnsi" w:hAnsiTheme="minorHAnsi" w:hint="eastAsia"/>
                      <w:bCs/>
                      <w:szCs w:val="21"/>
                    </w:rPr>
                    <w:t>55.21</w:t>
                  </w:r>
                </w:p>
              </w:tc>
            </w:tr>
            <w:tr w:rsidR="0053552F" w:rsidTr="00BA693B">
              <w:trPr>
                <w:trHeight w:val="340"/>
                <w:jc w:val="center"/>
              </w:trPr>
              <w:tc>
                <w:tcPr>
                  <w:tcW w:w="757" w:type="dxa"/>
                  <w:vMerge/>
                  <w:vAlign w:val="center"/>
                </w:tcPr>
                <w:p w:rsidR="0053552F" w:rsidRDefault="0053552F" w:rsidP="00BA693B">
                  <w:pPr>
                    <w:spacing w:line="360" w:lineRule="exact"/>
                    <w:jc w:val="center"/>
                    <w:rPr>
                      <w:rFonts w:asciiTheme="minorHAnsi" w:hAnsiTheme="minorHAnsi"/>
                      <w:bCs/>
                      <w:szCs w:val="21"/>
                    </w:rPr>
                  </w:pPr>
                </w:p>
              </w:tc>
              <w:tc>
                <w:tcPr>
                  <w:tcW w:w="693" w:type="dxa"/>
                  <w:vAlign w:val="center"/>
                </w:tcPr>
                <w:p w:rsidR="0053552F" w:rsidRDefault="0053552F" w:rsidP="00BA693B">
                  <w:pPr>
                    <w:spacing w:line="360" w:lineRule="exact"/>
                    <w:jc w:val="center"/>
                    <w:rPr>
                      <w:rFonts w:asciiTheme="minorHAnsi" w:hAnsiTheme="minorHAnsi"/>
                      <w:bCs/>
                      <w:szCs w:val="21"/>
                    </w:rPr>
                  </w:pPr>
                  <w:r>
                    <w:rPr>
                      <w:rFonts w:asciiTheme="minorHAnsi"/>
                      <w:bCs/>
                      <w:szCs w:val="21"/>
                    </w:rPr>
                    <w:t>夜间</w:t>
                  </w:r>
                </w:p>
              </w:tc>
              <w:tc>
                <w:tcPr>
                  <w:tcW w:w="794" w:type="dxa"/>
                  <w:vAlign w:val="center"/>
                </w:tcPr>
                <w:p w:rsidR="0053552F" w:rsidRPr="0053552F" w:rsidRDefault="0034054C" w:rsidP="0053552F">
                  <w:pPr>
                    <w:spacing w:line="360" w:lineRule="exact"/>
                    <w:jc w:val="center"/>
                    <w:rPr>
                      <w:rFonts w:asciiTheme="minorHAnsi" w:hAnsiTheme="minorHAnsi"/>
                      <w:bCs/>
                      <w:szCs w:val="21"/>
                    </w:rPr>
                  </w:pPr>
                  <w:r>
                    <w:rPr>
                      <w:rFonts w:asciiTheme="minorHAnsi" w:hAnsiTheme="minorHAnsi" w:hint="eastAsia"/>
                      <w:bCs/>
                      <w:szCs w:val="21"/>
                    </w:rPr>
                    <w:t>68.36</w:t>
                  </w:r>
                </w:p>
              </w:tc>
              <w:tc>
                <w:tcPr>
                  <w:tcW w:w="683" w:type="dxa"/>
                  <w:vAlign w:val="center"/>
                </w:tcPr>
                <w:p w:rsidR="0053552F" w:rsidRPr="0053552F" w:rsidRDefault="0034054C" w:rsidP="0053552F">
                  <w:pPr>
                    <w:spacing w:line="360" w:lineRule="exact"/>
                    <w:jc w:val="center"/>
                    <w:rPr>
                      <w:rFonts w:asciiTheme="minorHAnsi" w:hAnsiTheme="minorHAnsi"/>
                      <w:bCs/>
                      <w:szCs w:val="21"/>
                    </w:rPr>
                  </w:pPr>
                  <w:r>
                    <w:rPr>
                      <w:rFonts w:asciiTheme="minorHAnsi" w:hAnsiTheme="minorHAnsi" w:hint="eastAsia"/>
                      <w:bCs/>
                      <w:szCs w:val="21"/>
                    </w:rPr>
                    <w:t>62.51</w:t>
                  </w:r>
                </w:p>
              </w:tc>
              <w:tc>
                <w:tcPr>
                  <w:tcW w:w="738" w:type="dxa"/>
                  <w:vAlign w:val="center"/>
                </w:tcPr>
                <w:p w:rsidR="0053552F" w:rsidRPr="0053552F" w:rsidRDefault="0034054C" w:rsidP="0053552F">
                  <w:pPr>
                    <w:spacing w:line="360" w:lineRule="exact"/>
                    <w:jc w:val="center"/>
                    <w:rPr>
                      <w:rFonts w:asciiTheme="minorHAnsi" w:hAnsiTheme="minorHAnsi"/>
                      <w:bCs/>
                      <w:szCs w:val="21"/>
                    </w:rPr>
                  </w:pPr>
                  <w:r>
                    <w:rPr>
                      <w:rFonts w:asciiTheme="minorHAnsi" w:hAnsiTheme="minorHAnsi" w:hint="eastAsia"/>
                      <w:bCs/>
                      <w:szCs w:val="21"/>
                    </w:rPr>
                    <w:t>59.00</w:t>
                  </w:r>
                </w:p>
              </w:tc>
              <w:tc>
                <w:tcPr>
                  <w:tcW w:w="740" w:type="dxa"/>
                  <w:vAlign w:val="center"/>
                </w:tcPr>
                <w:p w:rsidR="0053552F" w:rsidRPr="0053552F" w:rsidRDefault="0034054C" w:rsidP="0053552F">
                  <w:pPr>
                    <w:spacing w:line="360" w:lineRule="exact"/>
                    <w:jc w:val="center"/>
                    <w:rPr>
                      <w:rFonts w:asciiTheme="minorHAnsi" w:hAnsiTheme="minorHAnsi"/>
                      <w:bCs/>
                      <w:szCs w:val="21"/>
                    </w:rPr>
                  </w:pPr>
                  <w:r>
                    <w:rPr>
                      <w:rFonts w:asciiTheme="minorHAnsi" w:hAnsiTheme="minorHAnsi" w:hint="eastAsia"/>
                      <w:bCs/>
                      <w:szCs w:val="21"/>
                    </w:rPr>
                    <w:t>56.15</w:t>
                  </w:r>
                </w:p>
              </w:tc>
              <w:tc>
                <w:tcPr>
                  <w:tcW w:w="738" w:type="dxa"/>
                  <w:vAlign w:val="center"/>
                </w:tcPr>
                <w:p w:rsidR="0053552F" w:rsidRPr="0053552F" w:rsidRDefault="0034054C" w:rsidP="0053552F">
                  <w:pPr>
                    <w:spacing w:line="360" w:lineRule="exact"/>
                    <w:jc w:val="center"/>
                    <w:rPr>
                      <w:rFonts w:asciiTheme="minorHAnsi" w:hAnsiTheme="minorHAnsi"/>
                      <w:bCs/>
                      <w:szCs w:val="21"/>
                    </w:rPr>
                  </w:pPr>
                  <w:r>
                    <w:rPr>
                      <w:rFonts w:asciiTheme="minorHAnsi" w:hAnsiTheme="minorHAnsi" w:hint="eastAsia"/>
                      <w:bCs/>
                      <w:szCs w:val="21"/>
                    </w:rPr>
                    <w:t>54.46</w:t>
                  </w:r>
                </w:p>
              </w:tc>
              <w:tc>
                <w:tcPr>
                  <w:tcW w:w="738" w:type="dxa"/>
                  <w:vAlign w:val="center"/>
                </w:tcPr>
                <w:p w:rsidR="0053552F" w:rsidRPr="0053552F" w:rsidRDefault="0034054C" w:rsidP="0053552F">
                  <w:pPr>
                    <w:spacing w:line="360" w:lineRule="exact"/>
                    <w:jc w:val="center"/>
                    <w:rPr>
                      <w:rFonts w:asciiTheme="minorHAnsi" w:hAnsiTheme="minorHAnsi"/>
                      <w:bCs/>
                      <w:szCs w:val="21"/>
                    </w:rPr>
                  </w:pPr>
                  <w:r>
                    <w:rPr>
                      <w:rFonts w:asciiTheme="minorHAnsi" w:hAnsiTheme="minorHAnsi" w:hint="eastAsia"/>
                      <w:bCs/>
                      <w:szCs w:val="21"/>
                    </w:rPr>
                    <w:t>53.20</w:t>
                  </w:r>
                </w:p>
              </w:tc>
              <w:tc>
                <w:tcPr>
                  <w:tcW w:w="738" w:type="dxa"/>
                  <w:vAlign w:val="center"/>
                </w:tcPr>
                <w:p w:rsidR="0053552F" w:rsidRPr="0053552F" w:rsidRDefault="0034054C" w:rsidP="0053552F">
                  <w:pPr>
                    <w:spacing w:line="360" w:lineRule="exact"/>
                    <w:jc w:val="center"/>
                    <w:rPr>
                      <w:rFonts w:asciiTheme="minorHAnsi" w:hAnsiTheme="minorHAnsi"/>
                      <w:bCs/>
                      <w:szCs w:val="21"/>
                    </w:rPr>
                  </w:pPr>
                  <w:r>
                    <w:rPr>
                      <w:rFonts w:asciiTheme="minorHAnsi" w:hAnsiTheme="minorHAnsi" w:hint="eastAsia"/>
                      <w:bCs/>
                      <w:szCs w:val="21"/>
                    </w:rPr>
                    <w:t>52.18</w:t>
                  </w:r>
                </w:p>
              </w:tc>
              <w:tc>
                <w:tcPr>
                  <w:tcW w:w="740" w:type="dxa"/>
                  <w:vAlign w:val="center"/>
                </w:tcPr>
                <w:p w:rsidR="0053552F" w:rsidRPr="0053552F" w:rsidRDefault="0034054C" w:rsidP="0053552F">
                  <w:pPr>
                    <w:spacing w:line="360" w:lineRule="exact"/>
                    <w:jc w:val="center"/>
                    <w:rPr>
                      <w:rFonts w:asciiTheme="minorHAnsi" w:hAnsiTheme="minorHAnsi"/>
                      <w:bCs/>
                      <w:szCs w:val="21"/>
                    </w:rPr>
                  </w:pPr>
                  <w:r>
                    <w:rPr>
                      <w:rFonts w:asciiTheme="minorHAnsi" w:hAnsiTheme="minorHAnsi" w:hint="eastAsia"/>
                      <w:bCs/>
                      <w:szCs w:val="21"/>
                    </w:rPr>
                    <w:t>51.30</w:t>
                  </w:r>
                </w:p>
              </w:tc>
              <w:tc>
                <w:tcPr>
                  <w:tcW w:w="738" w:type="dxa"/>
                  <w:vAlign w:val="center"/>
                </w:tcPr>
                <w:p w:rsidR="0053552F" w:rsidRPr="0053552F" w:rsidRDefault="0034054C" w:rsidP="0053552F">
                  <w:pPr>
                    <w:spacing w:line="360" w:lineRule="exact"/>
                    <w:jc w:val="center"/>
                    <w:rPr>
                      <w:rFonts w:asciiTheme="minorHAnsi" w:hAnsiTheme="minorHAnsi"/>
                      <w:bCs/>
                      <w:szCs w:val="21"/>
                    </w:rPr>
                  </w:pPr>
                  <w:r>
                    <w:rPr>
                      <w:rFonts w:asciiTheme="minorHAnsi" w:hAnsiTheme="minorHAnsi" w:hint="eastAsia"/>
                      <w:bCs/>
                      <w:szCs w:val="21"/>
                    </w:rPr>
                    <w:t>50.53</w:t>
                  </w:r>
                </w:p>
              </w:tc>
              <w:tc>
                <w:tcPr>
                  <w:tcW w:w="738" w:type="dxa"/>
                  <w:vAlign w:val="center"/>
                </w:tcPr>
                <w:p w:rsidR="0053552F" w:rsidRPr="0053552F" w:rsidRDefault="0034054C" w:rsidP="0053552F">
                  <w:pPr>
                    <w:spacing w:line="360" w:lineRule="exact"/>
                    <w:jc w:val="center"/>
                    <w:rPr>
                      <w:rFonts w:asciiTheme="minorHAnsi" w:hAnsiTheme="minorHAnsi"/>
                      <w:bCs/>
                      <w:szCs w:val="21"/>
                    </w:rPr>
                  </w:pPr>
                  <w:r>
                    <w:rPr>
                      <w:rFonts w:asciiTheme="minorHAnsi" w:hAnsiTheme="minorHAnsi" w:hint="eastAsia"/>
                      <w:bCs/>
                      <w:szCs w:val="21"/>
                    </w:rPr>
                    <w:t>49.83</w:t>
                  </w:r>
                </w:p>
              </w:tc>
              <w:tc>
                <w:tcPr>
                  <w:tcW w:w="729" w:type="dxa"/>
                  <w:vAlign w:val="center"/>
                </w:tcPr>
                <w:p w:rsidR="0053552F" w:rsidRPr="0053552F" w:rsidRDefault="0034054C" w:rsidP="0053552F">
                  <w:pPr>
                    <w:spacing w:line="360" w:lineRule="exact"/>
                    <w:jc w:val="center"/>
                    <w:rPr>
                      <w:rFonts w:asciiTheme="minorHAnsi" w:hAnsiTheme="minorHAnsi"/>
                      <w:bCs/>
                      <w:szCs w:val="21"/>
                    </w:rPr>
                  </w:pPr>
                  <w:r>
                    <w:rPr>
                      <w:rFonts w:asciiTheme="minorHAnsi" w:hAnsiTheme="minorHAnsi" w:hint="eastAsia"/>
                      <w:bCs/>
                      <w:szCs w:val="21"/>
                    </w:rPr>
                    <w:t>49.19</w:t>
                  </w:r>
                </w:p>
              </w:tc>
            </w:tr>
            <w:tr w:rsidR="0034054C" w:rsidTr="00BA693B">
              <w:trPr>
                <w:trHeight w:val="340"/>
                <w:jc w:val="center"/>
              </w:trPr>
              <w:tc>
                <w:tcPr>
                  <w:tcW w:w="757" w:type="dxa"/>
                  <w:vMerge w:val="restart"/>
                  <w:vAlign w:val="center"/>
                </w:tcPr>
                <w:p w:rsidR="0034054C" w:rsidRDefault="0034054C" w:rsidP="0034054C">
                  <w:pPr>
                    <w:spacing w:line="360" w:lineRule="exact"/>
                    <w:jc w:val="center"/>
                    <w:rPr>
                      <w:rFonts w:asciiTheme="minorHAnsi" w:hAnsiTheme="minorHAnsi"/>
                      <w:bCs/>
                      <w:szCs w:val="21"/>
                    </w:rPr>
                  </w:pPr>
                  <w:r>
                    <w:rPr>
                      <w:rFonts w:asciiTheme="minorHAnsi" w:hAnsiTheme="minorHAnsi" w:hint="eastAsia"/>
                      <w:bCs/>
                      <w:szCs w:val="21"/>
                    </w:rPr>
                    <w:lastRenderedPageBreak/>
                    <w:t>2024</w:t>
                  </w:r>
                </w:p>
              </w:tc>
              <w:tc>
                <w:tcPr>
                  <w:tcW w:w="693" w:type="dxa"/>
                  <w:vAlign w:val="center"/>
                </w:tcPr>
                <w:p w:rsidR="0034054C" w:rsidRDefault="0034054C" w:rsidP="0034054C">
                  <w:pPr>
                    <w:spacing w:line="360" w:lineRule="exact"/>
                    <w:jc w:val="center"/>
                    <w:rPr>
                      <w:rFonts w:asciiTheme="minorHAnsi" w:hAnsiTheme="minorHAnsi"/>
                      <w:bCs/>
                      <w:szCs w:val="21"/>
                    </w:rPr>
                  </w:pPr>
                  <w:r>
                    <w:rPr>
                      <w:rFonts w:asciiTheme="minorHAnsi"/>
                      <w:bCs/>
                      <w:szCs w:val="21"/>
                    </w:rPr>
                    <w:t>昼间</w:t>
                  </w:r>
                </w:p>
              </w:tc>
              <w:tc>
                <w:tcPr>
                  <w:tcW w:w="794" w:type="dxa"/>
                  <w:vAlign w:val="center"/>
                </w:tcPr>
                <w:p w:rsidR="0034054C" w:rsidRPr="0053552F" w:rsidRDefault="0034054C" w:rsidP="0034054C">
                  <w:pPr>
                    <w:spacing w:line="360" w:lineRule="exact"/>
                    <w:jc w:val="center"/>
                    <w:rPr>
                      <w:rFonts w:asciiTheme="minorHAnsi" w:hAnsiTheme="minorHAnsi"/>
                      <w:bCs/>
                      <w:szCs w:val="21"/>
                    </w:rPr>
                  </w:pPr>
                  <w:r>
                    <w:rPr>
                      <w:rFonts w:asciiTheme="minorHAnsi" w:hAnsiTheme="minorHAnsi" w:hint="eastAsia"/>
                      <w:bCs/>
                      <w:szCs w:val="21"/>
                    </w:rPr>
                    <w:t>76.15</w:t>
                  </w:r>
                </w:p>
              </w:tc>
              <w:tc>
                <w:tcPr>
                  <w:tcW w:w="683" w:type="dxa"/>
                  <w:vAlign w:val="center"/>
                </w:tcPr>
                <w:p w:rsidR="0034054C" w:rsidRPr="0053552F" w:rsidRDefault="0034054C" w:rsidP="0034054C">
                  <w:pPr>
                    <w:spacing w:line="360" w:lineRule="exact"/>
                    <w:jc w:val="center"/>
                    <w:rPr>
                      <w:rFonts w:asciiTheme="minorHAnsi" w:hAnsiTheme="minorHAnsi"/>
                      <w:bCs/>
                      <w:szCs w:val="21"/>
                    </w:rPr>
                  </w:pPr>
                  <w:r>
                    <w:rPr>
                      <w:rFonts w:asciiTheme="minorHAnsi" w:hAnsiTheme="minorHAnsi" w:hint="eastAsia"/>
                      <w:bCs/>
                      <w:szCs w:val="21"/>
                    </w:rPr>
                    <w:t>70.29</w:t>
                  </w:r>
                </w:p>
              </w:tc>
              <w:tc>
                <w:tcPr>
                  <w:tcW w:w="738" w:type="dxa"/>
                  <w:vAlign w:val="center"/>
                </w:tcPr>
                <w:p w:rsidR="0034054C" w:rsidRPr="0053552F" w:rsidRDefault="0034054C" w:rsidP="0034054C">
                  <w:pPr>
                    <w:spacing w:line="360" w:lineRule="exact"/>
                    <w:jc w:val="center"/>
                    <w:rPr>
                      <w:rFonts w:asciiTheme="minorHAnsi" w:hAnsiTheme="minorHAnsi"/>
                      <w:bCs/>
                      <w:szCs w:val="21"/>
                    </w:rPr>
                  </w:pPr>
                  <w:r>
                    <w:rPr>
                      <w:rFonts w:asciiTheme="minorHAnsi" w:hAnsiTheme="minorHAnsi" w:hint="eastAsia"/>
                      <w:bCs/>
                      <w:szCs w:val="21"/>
                    </w:rPr>
                    <w:t>66.79</w:t>
                  </w:r>
                </w:p>
              </w:tc>
              <w:tc>
                <w:tcPr>
                  <w:tcW w:w="740" w:type="dxa"/>
                  <w:vAlign w:val="center"/>
                </w:tcPr>
                <w:p w:rsidR="0034054C" w:rsidRPr="0053552F" w:rsidRDefault="0034054C" w:rsidP="0034054C">
                  <w:pPr>
                    <w:spacing w:line="360" w:lineRule="exact"/>
                    <w:jc w:val="center"/>
                    <w:rPr>
                      <w:rFonts w:asciiTheme="minorHAnsi" w:hAnsiTheme="minorHAnsi"/>
                      <w:bCs/>
                      <w:szCs w:val="21"/>
                    </w:rPr>
                  </w:pPr>
                  <w:r>
                    <w:rPr>
                      <w:rFonts w:asciiTheme="minorHAnsi" w:hAnsiTheme="minorHAnsi" w:hint="eastAsia"/>
                      <w:bCs/>
                      <w:szCs w:val="21"/>
                    </w:rPr>
                    <w:t>63.94</w:t>
                  </w:r>
                </w:p>
              </w:tc>
              <w:tc>
                <w:tcPr>
                  <w:tcW w:w="738" w:type="dxa"/>
                  <w:vAlign w:val="center"/>
                </w:tcPr>
                <w:p w:rsidR="0034054C" w:rsidRPr="0053552F" w:rsidRDefault="0034054C" w:rsidP="0034054C">
                  <w:pPr>
                    <w:spacing w:line="360" w:lineRule="exact"/>
                    <w:jc w:val="center"/>
                    <w:rPr>
                      <w:rFonts w:asciiTheme="minorHAnsi" w:hAnsiTheme="minorHAnsi"/>
                      <w:bCs/>
                      <w:szCs w:val="21"/>
                    </w:rPr>
                  </w:pPr>
                  <w:r>
                    <w:rPr>
                      <w:rFonts w:asciiTheme="minorHAnsi" w:hAnsiTheme="minorHAnsi" w:hint="eastAsia"/>
                      <w:bCs/>
                      <w:szCs w:val="21"/>
                    </w:rPr>
                    <w:t>62.25</w:t>
                  </w:r>
                </w:p>
              </w:tc>
              <w:tc>
                <w:tcPr>
                  <w:tcW w:w="738" w:type="dxa"/>
                  <w:vAlign w:val="center"/>
                </w:tcPr>
                <w:p w:rsidR="0034054C" w:rsidRPr="0053552F" w:rsidRDefault="0034054C" w:rsidP="0034054C">
                  <w:pPr>
                    <w:spacing w:line="360" w:lineRule="exact"/>
                    <w:jc w:val="center"/>
                    <w:rPr>
                      <w:rFonts w:asciiTheme="minorHAnsi" w:hAnsiTheme="minorHAnsi"/>
                      <w:bCs/>
                      <w:szCs w:val="21"/>
                    </w:rPr>
                  </w:pPr>
                  <w:r>
                    <w:rPr>
                      <w:rFonts w:asciiTheme="minorHAnsi" w:hAnsiTheme="minorHAnsi" w:hint="eastAsia"/>
                      <w:bCs/>
                      <w:szCs w:val="21"/>
                    </w:rPr>
                    <w:t>60.99</w:t>
                  </w:r>
                </w:p>
              </w:tc>
              <w:tc>
                <w:tcPr>
                  <w:tcW w:w="738" w:type="dxa"/>
                  <w:vAlign w:val="center"/>
                </w:tcPr>
                <w:p w:rsidR="0034054C" w:rsidRPr="0053552F" w:rsidRDefault="0034054C" w:rsidP="0034054C">
                  <w:pPr>
                    <w:spacing w:line="360" w:lineRule="exact"/>
                    <w:jc w:val="center"/>
                    <w:rPr>
                      <w:rFonts w:asciiTheme="minorHAnsi" w:hAnsiTheme="minorHAnsi"/>
                      <w:bCs/>
                      <w:szCs w:val="21"/>
                    </w:rPr>
                  </w:pPr>
                  <w:r>
                    <w:rPr>
                      <w:rFonts w:asciiTheme="minorHAnsi" w:hAnsiTheme="minorHAnsi" w:hint="eastAsia"/>
                      <w:bCs/>
                      <w:szCs w:val="21"/>
                    </w:rPr>
                    <w:t>59.96</w:t>
                  </w:r>
                </w:p>
              </w:tc>
              <w:tc>
                <w:tcPr>
                  <w:tcW w:w="740" w:type="dxa"/>
                  <w:vAlign w:val="center"/>
                </w:tcPr>
                <w:p w:rsidR="0034054C" w:rsidRPr="0053552F" w:rsidRDefault="0034054C" w:rsidP="0034054C">
                  <w:pPr>
                    <w:spacing w:line="360" w:lineRule="exact"/>
                    <w:jc w:val="center"/>
                    <w:rPr>
                      <w:rFonts w:asciiTheme="minorHAnsi" w:hAnsiTheme="minorHAnsi"/>
                      <w:bCs/>
                      <w:szCs w:val="21"/>
                    </w:rPr>
                  </w:pPr>
                  <w:r>
                    <w:rPr>
                      <w:rFonts w:asciiTheme="minorHAnsi" w:hAnsiTheme="minorHAnsi" w:hint="eastAsia"/>
                      <w:bCs/>
                      <w:szCs w:val="21"/>
                    </w:rPr>
                    <w:t>59.09</w:t>
                  </w:r>
                </w:p>
              </w:tc>
              <w:tc>
                <w:tcPr>
                  <w:tcW w:w="738" w:type="dxa"/>
                  <w:vAlign w:val="center"/>
                </w:tcPr>
                <w:p w:rsidR="0034054C" w:rsidRPr="0053552F" w:rsidRDefault="0034054C" w:rsidP="0034054C">
                  <w:pPr>
                    <w:spacing w:line="360" w:lineRule="exact"/>
                    <w:jc w:val="center"/>
                    <w:rPr>
                      <w:rFonts w:asciiTheme="minorHAnsi" w:hAnsiTheme="minorHAnsi"/>
                      <w:bCs/>
                      <w:szCs w:val="21"/>
                    </w:rPr>
                  </w:pPr>
                  <w:r>
                    <w:rPr>
                      <w:rFonts w:asciiTheme="minorHAnsi" w:hAnsiTheme="minorHAnsi" w:hint="eastAsia"/>
                      <w:bCs/>
                      <w:szCs w:val="21"/>
                    </w:rPr>
                    <w:t>58.31</w:t>
                  </w:r>
                </w:p>
              </w:tc>
              <w:tc>
                <w:tcPr>
                  <w:tcW w:w="738" w:type="dxa"/>
                  <w:vAlign w:val="center"/>
                </w:tcPr>
                <w:p w:rsidR="0034054C" w:rsidRPr="0053552F" w:rsidRDefault="0034054C" w:rsidP="0034054C">
                  <w:pPr>
                    <w:spacing w:line="360" w:lineRule="exact"/>
                    <w:jc w:val="center"/>
                    <w:rPr>
                      <w:rFonts w:asciiTheme="minorHAnsi" w:hAnsiTheme="minorHAnsi"/>
                      <w:bCs/>
                      <w:szCs w:val="21"/>
                    </w:rPr>
                  </w:pPr>
                  <w:r>
                    <w:rPr>
                      <w:rFonts w:asciiTheme="minorHAnsi" w:hAnsiTheme="minorHAnsi" w:hint="eastAsia"/>
                      <w:bCs/>
                      <w:szCs w:val="21"/>
                    </w:rPr>
                    <w:t>57.62</w:t>
                  </w:r>
                </w:p>
              </w:tc>
              <w:tc>
                <w:tcPr>
                  <w:tcW w:w="729" w:type="dxa"/>
                  <w:vAlign w:val="center"/>
                </w:tcPr>
                <w:p w:rsidR="0034054C" w:rsidRPr="0053552F" w:rsidRDefault="0034054C" w:rsidP="0034054C">
                  <w:pPr>
                    <w:spacing w:line="360" w:lineRule="exact"/>
                    <w:jc w:val="center"/>
                    <w:rPr>
                      <w:rFonts w:asciiTheme="minorHAnsi" w:hAnsiTheme="minorHAnsi"/>
                      <w:bCs/>
                      <w:szCs w:val="21"/>
                    </w:rPr>
                  </w:pPr>
                  <w:r>
                    <w:rPr>
                      <w:rFonts w:asciiTheme="minorHAnsi" w:hAnsiTheme="minorHAnsi" w:hint="eastAsia"/>
                      <w:bCs/>
                      <w:szCs w:val="21"/>
                    </w:rPr>
                    <w:t>56.98</w:t>
                  </w:r>
                </w:p>
              </w:tc>
            </w:tr>
            <w:tr w:rsidR="0053552F" w:rsidTr="00BA693B">
              <w:trPr>
                <w:trHeight w:val="340"/>
                <w:jc w:val="center"/>
              </w:trPr>
              <w:tc>
                <w:tcPr>
                  <w:tcW w:w="757" w:type="dxa"/>
                  <w:vMerge/>
                  <w:vAlign w:val="center"/>
                </w:tcPr>
                <w:p w:rsidR="0053552F" w:rsidRDefault="0053552F" w:rsidP="00BA693B">
                  <w:pPr>
                    <w:spacing w:line="360" w:lineRule="exact"/>
                    <w:jc w:val="center"/>
                    <w:rPr>
                      <w:rFonts w:asciiTheme="minorHAnsi" w:hAnsiTheme="minorHAnsi"/>
                      <w:bCs/>
                      <w:szCs w:val="21"/>
                    </w:rPr>
                  </w:pPr>
                </w:p>
              </w:tc>
              <w:tc>
                <w:tcPr>
                  <w:tcW w:w="693" w:type="dxa"/>
                  <w:vAlign w:val="center"/>
                </w:tcPr>
                <w:p w:rsidR="0053552F" w:rsidRDefault="0053552F" w:rsidP="00BA693B">
                  <w:pPr>
                    <w:spacing w:line="360" w:lineRule="exact"/>
                    <w:jc w:val="center"/>
                    <w:rPr>
                      <w:rFonts w:asciiTheme="minorHAnsi" w:hAnsiTheme="minorHAnsi"/>
                      <w:bCs/>
                      <w:szCs w:val="21"/>
                    </w:rPr>
                  </w:pPr>
                  <w:r>
                    <w:rPr>
                      <w:rFonts w:asciiTheme="minorHAnsi"/>
                      <w:bCs/>
                      <w:szCs w:val="21"/>
                    </w:rPr>
                    <w:t>夜间</w:t>
                  </w:r>
                </w:p>
              </w:tc>
              <w:tc>
                <w:tcPr>
                  <w:tcW w:w="794" w:type="dxa"/>
                  <w:vAlign w:val="center"/>
                </w:tcPr>
                <w:p w:rsidR="0053552F" w:rsidRPr="0053552F" w:rsidRDefault="0034054C" w:rsidP="0053552F">
                  <w:pPr>
                    <w:spacing w:line="360" w:lineRule="exact"/>
                    <w:jc w:val="center"/>
                    <w:rPr>
                      <w:rFonts w:asciiTheme="minorHAnsi" w:hAnsiTheme="minorHAnsi"/>
                      <w:bCs/>
                      <w:szCs w:val="21"/>
                    </w:rPr>
                  </w:pPr>
                  <w:r>
                    <w:rPr>
                      <w:rFonts w:asciiTheme="minorHAnsi" w:hAnsiTheme="minorHAnsi" w:hint="eastAsia"/>
                      <w:bCs/>
                      <w:szCs w:val="21"/>
                    </w:rPr>
                    <w:t>70.13</w:t>
                  </w:r>
                </w:p>
              </w:tc>
              <w:tc>
                <w:tcPr>
                  <w:tcW w:w="683" w:type="dxa"/>
                  <w:vAlign w:val="center"/>
                </w:tcPr>
                <w:p w:rsidR="0053552F" w:rsidRPr="0053552F" w:rsidRDefault="0034054C" w:rsidP="0053552F">
                  <w:pPr>
                    <w:spacing w:line="360" w:lineRule="exact"/>
                    <w:jc w:val="center"/>
                    <w:rPr>
                      <w:rFonts w:asciiTheme="minorHAnsi" w:hAnsiTheme="minorHAnsi"/>
                      <w:bCs/>
                      <w:szCs w:val="21"/>
                    </w:rPr>
                  </w:pPr>
                  <w:r>
                    <w:rPr>
                      <w:rFonts w:asciiTheme="minorHAnsi" w:hAnsiTheme="minorHAnsi" w:hint="eastAsia"/>
                      <w:bCs/>
                      <w:szCs w:val="21"/>
                    </w:rPr>
                    <w:t>64.27</w:t>
                  </w:r>
                </w:p>
              </w:tc>
              <w:tc>
                <w:tcPr>
                  <w:tcW w:w="738" w:type="dxa"/>
                  <w:vAlign w:val="center"/>
                </w:tcPr>
                <w:p w:rsidR="0053552F" w:rsidRPr="0053552F" w:rsidRDefault="0034054C" w:rsidP="0053552F">
                  <w:pPr>
                    <w:spacing w:line="360" w:lineRule="exact"/>
                    <w:jc w:val="center"/>
                    <w:rPr>
                      <w:rFonts w:asciiTheme="minorHAnsi" w:hAnsiTheme="minorHAnsi"/>
                      <w:bCs/>
                      <w:szCs w:val="21"/>
                    </w:rPr>
                  </w:pPr>
                  <w:r>
                    <w:rPr>
                      <w:rFonts w:asciiTheme="minorHAnsi" w:hAnsiTheme="minorHAnsi" w:hint="eastAsia"/>
                      <w:bCs/>
                      <w:szCs w:val="21"/>
                    </w:rPr>
                    <w:t>60.77</w:t>
                  </w:r>
                </w:p>
              </w:tc>
              <w:tc>
                <w:tcPr>
                  <w:tcW w:w="740" w:type="dxa"/>
                  <w:vAlign w:val="center"/>
                </w:tcPr>
                <w:p w:rsidR="0053552F" w:rsidRPr="0053552F" w:rsidRDefault="0034054C" w:rsidP="0053552F">
                  <w:pPr>
                    <w:spacing w:line="360" w:lineRule="exact"/>
                    <w:jc w:val="center"/>
                    <w:rPr>
                      <w:rFonts w:asciiTheme="minorHAnsi" w:hAnsiTheme="minorHAnsi"/>
                      <w:bCs/>
                      <w:szCs w:val="21"/>
                    </w:rPr>
                  </w:pPr>
                  <w:r>
                    <w:rPr>
                      <w:rFonts w:asciiTheme="minorHAnsi" w:hAnsiTheme="minorHAnsi" w:hint="eastAsia"/>
                      <w:bCs/>
                      <w:szCs w:val="21"/>
                    </w:rPr>
                    <w:t>57.92</w:t>
                  </w:r>
                </w:p>
              </w:tc>
              <w:tc>
                <w:tcPr>
                  <w:tcW w:w="738" w:type="dxa"/>
                  <w:vAlign w:val="center"/>
                </w:tcPr>
                <w:p w:rsidR="0053552F" w:rsidRPr="0053552F" w:rsidRDefault="0034054C" w:rsidP="0053552F">
                  <w:pPr>
                    <w:spacing w:line="360" w:lineRule="exact"/>
                    <w:jc w:val="center"/>
                    <w:rPr>
                      <w:rFonts w:asciiTheme="minorHAnsi" w:hAnsiTheme="minorHAnsi"/>
                      <w:bCs/>
                      <w:szCs w:val="21"/>
                    </w:rPr>
                  </w:pPr>
                  <w:r>
                    <w:rPr>
                      <w:rFonts w:asciiTheme="minorHAnsi" w:hAnsiTheme="minorHAnsi" w:hint="eastAsia"/>
                      <w:bCs/>
                      <w:szCs w:val="21"/>
                    </w:rPr>
                    <w:t>56.23</w:t>
                  </w:r>
                </w:p>
              </w:tc>
              <w:tc>
                <w:tcPr>
                  <w:tcW w:w="738" w:type="dxa"/>
                  <w:vAlign w:val="center"/>
                </w:tcPr>
                <w:p w:rsidR="0053552F" w:rsidRPr="0053552F" w:rsidRDefault="0034054C" w:rsidP="0053552F">
                  <w:pPr>
                    <w:spacing w:line="360" w:lineRule="exact"/>
                    <w:jc w:val="center"/>
                    <w:rPr>
                      <w:rFonts w:asciiTheme="minorHAnsi" w:hAnsiTheme="minorHAnsi"/>
                      <w:bCs/>
                      <w:szCs w:val="21"/>
                    </w:rPr>
                  </w:pPr>
                  <w:r>
                    <w:rPr>
                      <w:rFonts w:asciiTheme="minorHAnsi" w:hAnsiTheme="minorHAnsi" w:hint="eastAsia"/>
                      <w:bCs/>
                      <w:szCs w:val="21"/>
                    </w:rPr>
                    <w:t>54.97</w:t>
                  </w:r>
                </w:p>
              </w:tc>
              <w:tc>
                <w:tcPr>
                  <w:tcW w:w="738" w:type="dxa"/>
                  <w:vAlign w:val="center"/>
                </w:tcPr>
                <w:p w:rsidR="0053552F" w:rsidRPr="0053552F" w:rsidRDefault="0034054C" w:rsidP="0053552F">
                  <w:pPr>
                    <w:spacing w:line="360" w:lineRule="exact"/>
                    <w:jc w:val="center"/>
                    <w:rPr>
                      <w:rFonts w:asciiTheme="minorHAnsi" w:hAnsiTheme="minorHAnsi"/>
                      <w:bCs/>
                      <w:szCs w:val="21"/>
                    </w:rPr>
                  </w:pPr>
                  <w:r>
                    <w:rPr>
                      <w:rFonts w:asciiTheme="minorHAnsi" w:hAnsiTheme="minorHAnsi" w:hint="eastAsia"/>
                      <w:bCs/>
                      <w:szCs w:val="21"/>
                    </w:rPr>
                    <w:t>53.94</w:t>
                  </w:r>
                </w:p>
              </w:tc>
              <w:tc>
                <w:tcPr>
                  <w:tcW w:w="740" w:type="dxa"/>
                  <w:vAlign w:val="center"/>
                </w:tcPr>
                <w:p w:rsidR="0053552F" w:rsidRPr="0053552F" w:rsidRDefault="0034054C" w:rsidP="0053552F">
                  <w:pPr>
                    <w:spacing w:line="360" w:lineRule="exact"/>
                    <w:jc w:val="center"/>
                    <w:rPr>
                      <w:rFonts w:asciiTheme="minorHAnsi" w:hAnsiTheme="minorHAnsi"/>
                      <w:bCs/>
                      <w:szCs w:val="21"/>
                    </w:rPr>
                  </w:pPr>
                  <w:r>
                    <w:rPr>
                      <w:rFonts w:asciiTheme="minorHAnsi" w:hAnsiTheme="minorHAnsi" w:hint="eastAsia"/>
                      <w:bCs/>
                      <w:szCs w:val="21"/>
                    </w:rPr>
                    <w:t>53.07</w:t>
                  </w:r>
                </w:p>
              </w:tc>
              <w:tc>
                <w:tcPr>
                  <w:tcW w:w="738" w:type="dxa"/>
                  <w:vAlign w:val="center"/>
                </w:tcPr>
                <w:p w:rsidR="0053552F" w:rsidRPr="0053552F" w:rsidRDefault="0034054C" w:rsidP="0053552F">
                  <w:pPr>
                    <w:spacing w:line="360" w:lineRule="exact"/>
                    <w:jc w:val="center"/>
                    <w:rPr>
                      <w:rFonts w:asciiTheme="minorHAnsi" w:hAnsiTheme="minorHAnsi"/>
                      <w:bCs/>
                      <w:szCs w:val="21"/>
                    </w:rPr>
                  </w:pPr>
                  <w:r>
                    <w:rPr>
                      <w:rFonts w:asciiTheme="minorHAnsi" w:hAnsiTheme="minorHAnsi" w:hint="eastAsia"/>
                      <w:bCs/>
                      <w:szCs w:val="21"/>
                    </w:rPr>
                    <w:t>52.29</w:t>
                  </w:r>
                </w:p>
              </w:tc>
              <w:tc>
                <w:tcPr>
                  <w:tcW w:w="738" w:type="dxa"/>
                  <w:vAlign w:val="center"/>
                </w:tcPr>
                <w:p w:rsidR="0053552F" w:rsidRPr="0053552F" w:rsidRDefault="0034054C" w:rsidP="0053552F">
                  <w:pPr>
                    <w:spacing w:line="360" w:lineRule="exact"/>
                    <w:jc w:val="center"/>
                    <w:rPr>
                      <w:rFonts w:asciiTheme="minorHAnsi" w:hAnsiTheme="minorHAnsi"/>
                      <w:bCs/>
                      <w:szCs w:val="21"/>
                    </w:rPr>
                  </w:pPr>
                  <w:r>
                    <w:rPr>
                      <w:rFonts w:asciiTheme="minorHAnsi" w:hAnsiTheme="minorHAnsi" w:hint="eastAsia"/>
                      <w:bCs/>
                      <w:szCs w:val="21"/>
                    </w:rPr>
                    <w:t>51.59</w:t>
                  </w:r>
                </w:p>
              </w:tc>
              <w:tc>
                <w:tcPr>
                  <w:tcW w:w="729" w:type="dxa"/>
                  <w:vAlign w:val="center"/>
                </w:tcPr>
                <w:p w:rsidR="0053552F" w:rsidRPr="0053552F" w:rsidRDefault="0034054C" w:rsidP="0053552F">
                  <w:pPr>
                    <w:spacing w:line="360" w:lineRule="exact"/>
                    <w:jc w:val="center"/>
                    <w:rPr>
                      <w:rFonts w:asciiTheme="minorHAnsi" w:hAnsiTheme="minorHAnsi"/>
                      <w:bCs/>
                      <w:szCs w:val="21"/>
                    </w:rPr>
                  </w:pPr>
                  <w:r>
                    <w:rPr>
                      <w:rFonts w:asciiTheme="minorHAnsi" w:hAnsiTheme="minorHAnsi" w:hint="eastAsia"/>
                      <w:bCs/>
                      <w:szCs w:val="21"/>
                    </w:rPr>
                    <w:t>50.96</w:t>
                  </w:r>
                </w:p>
              </w:tc>
            </w:tr>
            <w:tr w:rsidR="0082064A" w:rsidTr="00BA693B">
              <w:trPr>
                <w:trHeight w:val="340"/>
                <w:jc w:val="center"/>
              </w:trPr>
              <w:tc>
                <w:tcPr>
                  <w:tcW w:w="757" w:type="dxa"/>
                  <w:vMerge w:val="restart"/>
                  <w:vAlign w:val="center"/>
                </w:tcPr>
                <w:p w:rsidR="0082064A" w:rsidRDefault="0082064A" w:rsidP="0082064A">
                  <w:pPr>
                    <w:spacing w:line="360" w:lineRule="exact"/>
                    <w:jc w:val="center"/>
                    <w:rPr>
                      <w:rFonts w:asciiTheme="minorHAnsi" w:hAnsiTheme="minorHAnsi"/>
                      <w:bCs/>
                      <w:szCs w:val="21"/>
                    </w:rPr>
                  </w:pPr>
                  <w:r>
                    <w:rPr>
                      <w:rFonts w:asciiTheme="minorHAnsi" w:hAnsiTheme="minorHAnsi" w:hint="eastAsia"/>
                      <w:bCs/>
                      <w:szCs w:val="21"/>
                    </w:rPr>
                    <w:t>2029</w:t>
                  </w:r>
                </w:p>
              </w:tc>
              <w:tc>
                <w:tcPr>
                  <w:tcW w:w="693" w:type="dxa"/>
                  <w:vAlign w:val="center"/>
                </w:tcPr>
                <w:p w:rsidR="0082064A" w:rsidRDefault="0082064A" w:rsidP="0082064A">
                  <w:pPr>
                    <w:spacing w:line="360" w:lineRule="exact"/>
                    <w:jc w:val="center"/>
                    <w:rPr>
                      <w:rFonts w:asciiTheme="minorHAnsi" w:hAnsiTheme="minorHAnsi"/>
                      <w:bCs/>
                      <w:szCs w:val="21"/>
                    </w:rPr>
                  </w:pPr>
                  <w:r>
                    <w:rPr>
                      <w:rFonts w:asciiTheme="minorHAnsi"/>
                      <w:bCs/>
                      <w:szCs w:val="21"/>
                    </w:rPr>
                    <w:t>昼间</w:t>
                  </w:r>
                </w:p>
              </w:tc>
              <w:tc>
                <w:tcPr>
                  <w:tcW w:w="794" w:type="dxa"/>
                  <w:vAlign w:val="center"/>
                </w:tcPr>
                <w:p w:rsidR="0082064A" w:rsidRPr="0053552F" w:rsidRDefault="0034054C" w:rsidP="0082064A">
                  <w:pPr>
                    <w:spacing w:line="360" w:lineRule="exact"/>
                    <w:jc w:val="center"/>
                    <w:rPr>
                      <w:rFonts w:asciiTheme="minorHAnsi" w:hAnsiTheme="minorHAnsi"/>
                      <w:bCs/>
                      <w:szCs w:val="21"/>
                    </w:rPr>
                  </w:pPr>
                  <w:r>
                    <w:rPr>
                      <w:rFonts w:asciiTheme="minorHAnsi" w:hAnsiTheme="minorHAnsi" w:hint="eastAsia"/>
                      <w:bCs/>
                      <w:szCs w:val="21"/>
                    </w:rPr>
                    <w:t>77.86</w:t>
                  </w:r>
                </w:p>
              </w:tc>
              <w:tc>
                <w:tcPr>
                  <w:tcW w:w="683" w:type="dxa"/>
                  <w:vAlign w:val="center"/>
                </w:tcPr>
                <w:p w:rsidR="0082064A" w:rsidRPr="0053552F" w:rsidRDefault="0034054C" w:rsidP="0082064A">
                  <w:pPr>
                    <w:spacing w:line="360" w:lineRule="exact"/>
                    <w:jc w:val="center"/>
                    <w:rPr>
                      <w:rFonts w:asciiTheme="minorHAnsi" w:hAnsiTheme="minorHAnsi"/>
                      <w:bCs/>
                      <w:szCs w:val="21"/>
                    </w:rPr>
                  </w:pPr>
                  <w:r>
                    <w:rPr>
                      <w:rFonts w:asciiTheme="minorHAnsi" w:hAnsiTheme="minorHAnsi" w:hint="eastAsia"/>
                      <w:bCs/>
                      <w:szCs w:val="21"/>
                    </w:rPr>
                    <w:t>72.01</w:t>
                  </w:r>
                </w:p>
              </w:tc>
              <w:tc>
                <w:tcPr>
                  <w:tcW w:w="738" w:type="dxa"/>
                  <w:vAlign w:val="center"/>
                </w:tcPr>
                <w:p w:rsidR="0082064A" w:rsidRPr="0053552F" w:rsidRDefault="0034054C" w:rsidP="0082064A">
                  <w:pPr>
                    <w:spacing w:line="360" w:lineRule="exact"/>
                    <w:jc w:val="center"/>
                    <w:rPr>
                      <w:rFonts w:asciiTheme="minorHAnsi" w:hAnsiTheme="minorHAnsi"/>
                      <w:bCs/>
                      <w:szCs w:val="21"/>
                    </w:rPr>
                  </w:pPr>
                  <w:r>
                    <w:rPr>
                      <w:rFonts w:asciiTheme="minorHAnsi" w:hAnsiTheme="minorHAnsi" w:hint="eastAsia"/>
                      <w:bCs/>
                      <w:szCs w:val="21"/>
                    </w:rPr>
                    <w:t>68.50</w:t>
                  </w:r>
                </w:p>
              </w:tc>
              <w:tc>
                <w:tcPr>
                  <w:tcW w:w="740" w:type="dxa"/>
                  <w:vAlign w:val="center"/>
                </w:tcPr>
                <w:p w:rsidR="0082064A" w:rsidRPr="0053552F" w:rsidRDefault="0034054C" w:rsidP="0082064A">
                  <w:pPr>
                    <w:spacing w:line="360" w:lineRule="exact"/>
                    <w:jc w:val="center"/>
                    <w:rPr>
                      <w:rFonts w:asciiTheme="minorHAnsi" w:hAnsiTheme="minorHAnsi"/>
                      <w:bCs/>
                      <w:szCs w:val="21"/>
                    </w:rPr>
                  </w:pPr>
                  <w:r>
                    <w:rPr>
                      <w:rFonts w:asciiTheme="minorHAnsi" w:hAnsiTheme="minorHAnsi" w:hint="eastAsia"/>
                      <w:bCs/>
                      <w:szCs w:val="21"/>
                    </w:rPr>
                    <w:t>65.65</w:t>
                  </w:r>
                </w:p>
              </w:tc>
              <w:tc>
                <w:tcPr>
                  <w:tcW w:w="738" w:type="dxa"/>
                  <w:vAlign w:val="center"/>
                </w:tcPr>
                <w:p w:rsidR="0082064A" w:rsidRPr="0053552F" w:rsidRDefault="0034054C" w:rsidP="0082064A">
                  <w:pPr>
                    <w:spacing w:line="360" w:lineRule="exact"/>
                    <w:jc w:val="center"/>
                    <w:rPr>
                      <w:rFonts w:asciiTheme="minorHAnsi" w:hAnsiTheme="minorHAnsi"/>
                      <w:bCs/>
                      <w:szCs w:val="21"/>
                    </w:rPr>
                  </w:pPr>
                  <w:r>
                    <w:rPr>
                      <w:rFonts w:asciiTheme="minorHAnsi" w:hAnsiTheme="minorHAnsi" w:hint="eastAsia"/>
                      <w:bCs/>
                      <w:szCs w:val="21"/>
                    </w:rPr>
                    <w:t>63.96</w:t>
                  </w:r>
                </w:p>
              </w:tc>
              <w:tc>
                <w:tcPr>
                  <w:tcW w:w="738" w:type="dxa"/>
                  <w:vAlign w:val="center"/>
                </w:tcPr>
                <w:p w:rsidR="0082064A" w:rsidRPr="0053552F" w:rsidRDefault="0034054C" w:rsidP="0082064A">
                  <w:pPr>
                    <w:spacing w:line="360" w:lineRule="exact"/>
                    <w:jc w:val="center"/>
                    <w:rPr>
                      <w:rFonts w:asciiTheme="minorHAnsi" w:hAnsiTheme="minorHAnsi"/>
                      <w:bCs/>
                      <w:szCs w:val="21"/>
                    </w:rPr>
                  </w:pPr>
                  <w:r>
                    <w:rPr>
                      <w:rFonts w:asciiTheme="minorHAnsi" w:hAnsiTheme="minorHAnsi" w:hint="eastAsia"/>
                      <w:bCs/>
                      <w:szCs w:val="21"/>
                    </w:rPr>
                    <w:t>62.70</w:t>
                  </w:r>
                </w:p>
              </w:tc>
              <w:tc>
                <w:tcPr>
                  <w:tcW w:w="738" w:type="dxa"/>
                  <w:vAlign w:val="center"/>
                </w:tcPr>
                <w:p w:rsidR="0082064A" w:rsidRPr="0053552F" w:rsidRDefault="0034054C" w:rsidP="0082064A">
                  <w:pPr>
                    <w:spacing w:line="360" w:lineRule="exact"/>
                    <w:jc w:val="center"/>
                    <w:rPr>
                      <w:rFonts w:asciiTheme="minorHAnsi" w:hAnsiTheme="minorHAnsi"/>
                      <w:bCs/>
                      <w:szCs w:val="21"/>
                    </w:rPr>
                  </w:pPr>
                  <w:r>
                    <w:rPr>
                      <w:rFonts w:asciiTheme="minorHAnsi" w:hAnsiTheme="minorHAnsi" w:hint="eastAsia"/>
                      <w:bCs/>
                      <w:szCs w:val="21"/>
                    </w:rPr>
                    <w:t>61.68</w:t>
                  </w:r>
                </w:p>
              </w:tc>
              <w:tc>
                <w:tcPr>
                  <w:tcW w:w="740" w:type="dxa"/>
                  <w:vAlign w:val="center"/>
                </w:tcPr>
                <w:p w:rsidR="0082064A" w:rsidRPr="0053552F" w:rsidRDefault="0034054C" w:rsidP="0082064A">
                  <w:pPr>
                    <w:spacing w:line="360" w:lineRule="exact"/>
                    <w:jc w:val="center"/>
                    <w:rPr>
                      <w:rFonts w:asciiTheme="minorHAnsi" w:hAnsiTheme="minorHAnsi"/>
                      <w:bCs/>
                      <w:szCs w:val="21"/>
                    </w:rPr>
                  </w:pPr>
                  <w:r>
                    <w:rPr>
                      <w:rFonts w:asciiTheme="minorHAnsi" w:hAnsiTheme="minorHAnsi" w:hint="eastAsia"/>
                      <w:bCs/>
                      <w:szCs w:val="21"/>
                    </w:rPr>
                    <w:t>60.80</w:t>
                  </w:r>
                </w:p>
              </w:tc>
              <w:tc>
                <w:tcPr>
                  <w:tcW w:w="738" w:type="dxa"/>
                  <w:vAlign w:val="center"/>
                </w:tcPr>
                <w:p w:rsidR="0082064A" w:rsidRPr="0053552F" w:rsidRDefault="0034054C" w:rsidP="0082064A">
                  <w:pPr>
                    <w:spacing w:line="360" w:lineRule="exact"/>
                    <w:jc w:val="center"/>
                    <w:rPr>
                      <w:rFonts w:asciiTheme="minorHAnsi" w:hAnsiTheme="minorHAnsi"/>
                      <w:bCs/>
                      <w:szCs w:val="21"/>
                    </w:rPr>
                  </w:pPr>
                  <w:r>
                    <w:rPr>
                      <w:rFonts w:asciiTheme="minorHAnsi" w:hAnsiTheme="minorHAnsi" w:hint="eastAsia"/>
                      <w:bCs/>
                      <w:szCs w:val="21"/>
                    </w:rPr>
                    <w:t>60.02</w:t>
                  </w:r>
                </w:p>
              </w:tc>
              <w:tc>
                <w:tcPr>
                  <w:tcW w:w="738" w:type="dxa"/>
                  <w:vAlign w:val="center"/>
                </w:tcPr>
                <w:p w:rsidR="0082064A" w:rsidRPr="0053552F" w:rsidRDefault="0034054C" w:rsidP="0082064A">
                  <w:pPr>
                    <w:spacing w:line="360" w:lineRule="exact"/>
                    <w:jc w:val="center"/>
                    <w:rPr>
                      <w:rFonts w:asciiTheme="minorHAnsi" w:hAnsiTheme="minorHAnsi"/>
                      <w:bCs/>
                      <w:szCs w:val="21"/>
                    </w:rPr>
                  </w:pPr>
                  <w:r>
                    <w:rPr>
                      <w:rFonts w:asciiTheme="minorHAnsi" w:hAnsiTheme="minorHAnsi" w:hint="eastAsia"/>
                      <w:bCs/>
                      <w:szCs w:val="21"/>
                    </w:rPr>
                    <w:t>59.33</w:t>
                  </w:r>
                </w:p>
              </w:tc>
              <w:tc>
                <w:tcPr>
                  <w:tcW w:w="729" w:type="dxa"/>
                  <w:vAlign w:val="center"/>
                </w:tcPr>
                <w:p w:rsidR="0082064A" w:rsidRPr="0053552F" w:rsidRDefault="0034054C" w:rsidP="0082064A">
                  <w:pPr>
                    <w:spacing w:line="360" w:lineRule="exact"/>
                    <w:jc w:val="center"/>
                    <w:rPr>
                      <w:rFonts w:asciiTheme="minorHAnsi" w:hAnsiTheme="minorHAnsi"/>
                      <w:bCs/>
                      <w:szCs w:val="21"/>
                    </w:rPr>
                  </w:pPr>
                  <w:r>
                    <w:rPr>
                      <w:rFonts w:asciiTheme="minorHAnsi" w:hAnsiTheme="minorHAnsi" w:hint="eastAsia"/>
                      <w:bCs/>
                      <w:szCs w:val="21"/>
                    </w:rPr>
                    <w:t>58.69</w:t>
                  </w:r>
                </w:p>
              </w:tc>
            </w:tr>
            <w:tr w:rsidR="0053552F" w:rsidTr="00BA693B">
              <w:trPr>
                <w:trHeight w:val="340"/>
                <w:jc w:val="center"/>
              </w:trPr>
              <w:tc>
                <w:tcPr>
                  <w:tcW w:w="757" w:type="dxa"/>
                  <w:vMerge/>
                  <w:vAlign w:val="center"/>
                </w:tcPr>
                <w:p w:rsidR="0053552F" w:rsidRDefault="0053552F" w:rsidP="00BA693B">
                  <w:pPr>
                    <w:spacing w:line="360" w:lineRule="exact"/>
                    <w:jc w:val="center"/>
                    <w:rPr>
                      <w:rFonts w:asciiTheme="minorHAnsi" w:hAnsiTheme="minorHAnsi"/>
                      <w:bCs/>
                      <w:szCs w:val="21"/>
                    </w:rPr>
                  </w:pPr>
                </w:p>
              </w:tc>
              <w:tc>
                <w:tcPr>
                  <w:tcW w:w="693" w:type="dxa"/>
                  <w:vAlign w:val="center"/>
                </w:tcPr>
                <w:p w:rsidR="0053552F" w:rsidRDefault="0053552F" w:rsidP="00BA693B">
                  <w:pPr>
                    <w:spacing w:line="360" w:lineRule="exact"/>
                    <w:jc w:val="center"/>
                    <w:rPr>
                      <w:rFonts w:asciiTheme="minorHAnsi" w:hAnsiTheme="minorHAnsi"/>
                      <w:bCs/>
                      <w:szCs w:val="21"/>
                    </w:rPr>
                  </w:pPr>
                  <w:r>
                    <w:rPr>
                      <w:rFonts w:asciiTheme="minorHAnsi"/>
                      <w:bCs/>
                      <w:szCs w:val="21"/>
                    </w:rPr>
                    <w:t>夜间</w:t>
                  </w:r>
                </w:p>
              </w:tc>
              <w:tc>
                <w:tcPr>
                  <w:tcW w:w="794" w:type="dxa"/>
                  <w:vAlign w:val="center"/>
                </w:tcPr>
                <w:p w:rsidR="0053552F" w:rsidRPr="0053552F" w:rsidRDefault="000C5BB4" w:rsidP="0053552F">
                  <w:pPr>
                    <w:spacing w:line="360" w:lineRule="exact"/>
                    <w:jc w:val="center"/>
                    <w:rPr>
                      <w:rFonts w:asciiTheme="minorHAnsi" w:hAnsiTheme="minorHAnsi"/>
                      <w:bCs/>
                      <w:szCs w:val="21"/>
                    </w:rPr>
                  </w:pPr>
                  <w:r>
                    <w:rPr>
                      <w:rFonts w:asciiTheme="minorHAnsi" w:hAnsiTheme="minorHAnsi" w:hint="eastAsia"/>
                      <w:bCs/>
                      <w:szCs w:val="21"/>
                    </w:rPr>
                    <w:t>71.84</w:t>
                  </w:r>
                </w:p>
              </w:tc>
              <w:tc>
                <w:tcPr>
                  <w:tcW w:w="683" w:type="dxa"/>
                  <w:vAlign w:val="center"/>
                </w:tcPr>
                <w:p w:rsidR="0053552F" w:rsidRPr="0053552F" w:rsidRDefault="000C5BB4" w:rsidP="0053552F">
                  <w:pPr>
                    <w:spacing w:line="360" w:lineRule="exact"/>
                    <w:jc w:val="center"/>
                    <w:rPr>
                      <w:rFonts w:asciiTheme="minorHAnsi" w:hAnsiTheme="minorHAnsi"/>
                      <w:bCs/>
                      <w:szCs w:val="21"/>
                    </w:rPr>
                  </w:pPr>
                  <w:r>
                    <w:rPr>
                      <w:rFonts w:asciiTheme="minorHAnsi" w:hAnsiTheme="minorHAnsi" w:hint="eastAsia"/>
                      <w:bCs/>
                      <w:szCs w:val="21"/>
                    </w:rPr>
                    <w:t>65.98</w:t>
                  </w:r>
                </w:p>
              </w:tc>
              <w:tc>
                <w:tcPr>
                  <w:tcW w:w="738" w:type="dxa"/>
                  <w:vAlign w:val="center"/>
                </w:tcPr>
                <w:p w:rsidR="0053552F" w:rsidRPr="0053552F" w:rsidRDefault="000C5BB4" w:rsidP="0053552F">
                  <w:pPr>
                    <w:spacing w:line="360" w:lineRule="exact"/>
                    <w:jc w:val="center"/>
                    <w:rPr>
                      <w:rFonts w:asciiTheme="minorHAnsi" w:hAnsiTheme="minorHAnsi"/>
                      <w:bCs/>
                      <w:szCs w:val="21"/>
                    </w:rPr>
                  </w:pPr>
                  <w:r>
                    <w:rPr>
                      <w:rFonts w:asciiTheme="minorHAnsi" w:hAnsiTheme="minorHAnsi" w:hint="eastAsia"/>
                      <w:bCs/>
                      <w:szCs w:val="21"/>
                    </w:rPr>
                    <w:t>62.48</w:t>
                  </w:r>
                </w:p>
              </w:tc>
              <w:tc>
                <w:tcPr>
                  <w:tcW w:w="740" w:type="dxa"/>
                  <w:vAlign w:val="center"/>
                </w:tcPr>
                <w:p w:rsidR="0053552F" w:rsidRPr="0053552F" w:rsidRDefault="000C5BB4" w:rsidP="0053552F">
                  <w:pPr>
                    <w:spacing w:line="360" w:lineRule="exact"/>
                    <w:jc w:val="center"/>
                    <w:rPr>
                      <w:rFonts w:asciiTheme="minorHAnsi" w:hAnsiTheme="minorHAnsi"/>
                      <w:bCs/>
                      <w:szCs w:val="21"/>
                    </w:rPr>
                  </w:pPr>
                  <w:r>
                    <w:rPr>
                      <w:rFonts w:asciiTheme="minorHAnsi" w:hAnsiTheme="minorHAnsi" w:hint="eastAsia"/>
                      <w:bCs/>
                      <w:szCs w:val="21"/>
                    </w:rPr>
                    <w:t>59.63</w:t>
                  </w:r>
                </w:p>
              </w:tc>
              <w:tc>
                <w:tcPr>
                  <w:tcW w:w="738" w:type="dxa"/>
                  <w:vAlign w:val="center"/>
                </w:tcPr>
                <w:p w:rsidR="0053552F" w:rsidRPr="0053552F" w:rsidRDefault="000C5BB4" w:rsidP="0053552F">
                  <w:pPr>
                    <w:spacing w:line="360" w:lineRule="exact"/>
                    <w:jc w:val="center"/>
                    <w:rPr>
                      <w:rFonts w:asciiTheme="minorHAnsi" w:hAnsiTheme="minorHAnsi"/>
                      <w:bCs/>
                      <w:szCs w:val="21"/>
                    </w:rPr>
                  </w:pPr>
                  <w:r>
                    <w:rPr>
                      <w:rFonts w:asciiTheme="minorHAnsi" w:hAnsiTheme="minorHAnsi" w:hint="eastAsia"/>
                      <w:bCs/>
                      <w:szCs w:val="21"/>
                    </w:rPr>
                    <w:t>57.94</w:t>
                  </w:r>
                </w:p>
              </w:tc>
              <w:tc>
                <w:tcPr>
                  <w:tcW w:w="738" w:type="dxa"/>
                  <w:vAlign w:val="center"/>
                </w:tcPr>
                <w:p w:rsidR="0053552F" w:rsidRPr="0053552F" w:rsidRDefault="000C5BB4" w:rsidP="0053552F">
                  <w:pPr>
                    <w:spacing w:line="360" w:lineRule="exact"/>
                    <w:jc w:val="center"/>
                    <w:rPr>
                      <w:rFonts w:asciiTheme="minorHAnsi" w:hAnsiTheme="minorHAnsi"/>
                      <w:bCs/>
                      <w:szCs w:val="21"/>
                    </w:rPr>
                  </w:pPr>
                  <w:r>
                    <w:rPr>
                      <w:rFonts w:asciiTheme="minorHAnsi" w:hAnsiTheme="minorHAnsi" w:hint="eastAsia"/>
                      <w:bCs/>
                      <w:szCs w:val="21"/>
                    </w:rPr>
                    <w:t>56.68</w:t>
                  </w:r>
                </w:p>
              </w:tc>
              <w:tc>
                <w:tcPr>
                  <w:tcW w:w="738" w:type="dxa"/>
                  <w:vAlign w:val="center"/>
                </w:tcPr>
                <w:p w:rsidR="0053552F" w:rsidRPr="0053552F" w:rsidRDefault="000C5BB4" w:rsidP="0053552F">
                  <w:pPr>
                    <w:spacing w:line="360" w:lineRule="exact"/>
                    <w:jc w:val="center"/>
                    <w:rPr>
                      <w:rFonts w:asciiTheme="minorHAnsi" w:hAnsiTheme="minorHAnsi"/>
                      <w:bCs/>
                      <w:szCs w:val="21"/>
                    </w:rPr>
                  </w:pPr>
                  <w:r>
                    <w:rPr>
                      <w:rFonts w:asciiTheme="minorHAnsi" w:hAnsiTheme="minorHAnsi" w:hint="eastAsia"/>
                      <w:bCs/>
                      <w:szCs w:val="21"/>
                    </w:rPr>
                    <w:t>55.65</w:t>
                  </w:r>
                </w:p>
              </w:tc>
              <w:tc>
                <w:tcPr>
                  <w:tcW w:w="740" w:type="dxa"/>
                  <w:vAlign w:val="center"/>
                </w:tcPr>
                <w:p w:rsidR="0053552F" w:rsidRPr="0053552F" w:rsidRDefault="000C5BB4" w:rsidP="0053552F">
                  <w:pPr>
                    <w:spacing w:line="360" w:lineRule="exact"/>
                    <w:jc w:val="center"/>
                    <w:rPr>
                      <w:rFonts w:asciiTheme="minorHAnsi" w:hAnsiTheme="minorHAnsi"/>
                      <w:bCs/>
                      <w:szCs w:val="21"/>
                    </w:rPr>
                  </w:pPr>
                  <w:r>
                    <w:rPr>
                      <w:rFonts w:asciiTheme="minorHAnsi" w:hAnsiTheme="minorHAnsi" w:hint="eastAsia"/>
                      <w:bCs/>
                      <w:szCs w:val="21"/>
                    </w:rPr>
                    <w:t>54.78</w:t>
                  </w:r>
                </w:p>
              </w:tc>
              <w:tc>
                <w:tcPr>
                  <w:tcW w:w="738" w:type="dxa"/>
                  <w:vAlign w:val="center"/>
                </w:tcPr>
                <w:p w:rsidR="0053552F" w:rsidRPr="0053552F" w:rsidRDefault="000C5BB4" w:rsidP="0053552F">
                  <w:pPr>
                    <w:spacing w:line="360" w:lineRule="exact"/>
                    <w:jc w:val="center"/>
                    <w:rPr>
                      <w:rFonts w:asciiTheme="minorHAnsi" w:hAnsiTheme="minorHAnsi"/>
                      <w:bCs/>
                      <w:szCs w:val="21"/>
                    </w:rPr>
                  </w:pPr>
                  <w:r>
                    <w:rPr>
                      <w:rFonts w:asciiTheme="minorHAnsi" w:hAnsiTheme="minorHAnsi" w:hint="eastAsia"/>
                      <w:bCs/>
                      <w:szCs w:val="21"/>
                    </w:rPr>
                    <w:t>54.00</w:t>
                  </w:r>
                </w:p>
              </w:tc>
              <w:tc>
                <w:tcPr>
                  <w:tcW w:w="738" w:type="dxa"/>
                  <w:vAlign w:val="center"/>
                </w:tcPr>
                <w:p w:rsidR="0053552F" w:rsidRPr="0053552F" w:rsidRDefault="000C5BB4" w:rsidP="0053552F">
                  <w:pPr>
                    <w:spacing w:line="360" w:lineRule="exact"/>
                    <w:jc w:val="center"/>
                    <w:rPr>
                      <w:rFonts w:asciiTheme="minorHAnsi" w:hAnsiTheme="minorHAnsi"/>
                      <w:bCs/>
                      <w:szCs w:val="21"/>
                    </w:rPr>
                  </w:pPr>
                  <w:r>
                    <w:rPr>
                      <w:rFonts w:asciiTheme="minorHAnsi" w:hAnsiTheme="minorHAnsi" w:hint="eastAsia"/>
                      <w:bCs/>
                      <w:szCs w:val="21"/>
                    </w:rPr>
                    <w:t>53.31</w:t>
                  </w:r>
                </w:p>
              </w:tc>
              <w:tc>
                <w:tcPr>
                  <w:tcW w:w="729" w:type="dxa"/>
                  <w:vAlign w:val="center"/>
                </w:tcPr>
                <w:p w:rsidR="0053552F" w:rsidRPr="0053552F" w:rsidRDefault="000C5BB4" w:rsidP="0053552F">
                  <w:pPr>
                    <w:spacing w:line="360" w:lineRule="exact"/>
                    <w:jc w:val="center"/>
                    <w:rPr>
                      <w:rFonts w:asciiTheme="minorHAnsi" w:hAnsiTheme="minorHAnsi"/>
                      <w:bCs/>
                      <w:szCs w:val="21"/>
                    </w:rPr>
                  </w:pPr>
                  <w:r>
                    <w:rPr>
                      <w:rFonts w:asciiTheme="minorHAnsi" w:hAnsiTheme="minorHAnsi" w:hint="eastAsia"/>
                      <w:bCs/>
                      <w:szCs w:val="21"/>
                    </w:rPr>
                    <w:t>52.67</w:t>
                  </w:r>
                </w:p>
              </w:tc>
            </w:tr>
            <w:tr w:rsidR="00450528" w:rsidTr="00BA693B">
              <w:trPr>
                <w:trHeight w:val="340"/>
                <w:jc w:val="center"/>
              </w:trPr>
              <w:tc>
                <w:tcPr>
                  <w:tcW w:w="757" w:type="dxa"/>
                  <w:vMerge w:val="restart"/>
                  <w:vAlign w:val="center"/>
                </w:tcPr>
                <w:p w:rsidR="00450528" w:rsidRDefault="00450528" w:rsidP="00450528">
                  <w:pPr>
                    <w:spacing w:line="360" w:lineRule="exact"/>
                    <w:jc w:val="center"/>
                    <w:rPr>
                      <w:rFonts w:asciiTheme="minorHAnsi" w:hAnsiTheme="minorHAnsi"/>
                      <w:bCs/>
                      <w:szCs w:val="21"/>
                    </w:rPr>
                  </w:pPr>
                  <w:r>
                    <w:rPr>
                      <w:rFonts w:asciiTheme="minorHAnsi" w:hAnsiTheme="minorHAnsi" w:hint="eastAsia"/>
                      <w:bCs/>
                      <w:szCs w:val="21"/>
                    </w:rPr>
                    <w:t>2034</w:t>
                  </w:r>
                </w:p>
              </w:tc>
              <w:tc>
                <w:tcPr>
                  <w:tcW w:w="693" w:type="dxa"/>
                  <w:vAlign w:val="center"/>
                </w:tcPr>
                <w:p w:rsidR="00450528" w:rsidRDefault="00450528" w:rsidP="00450528">
                  <w:pPr>
                    <w:spacing w:line="360" w:lineRule="exact"/>
                    <w:jc w:val="center"/>
                    <w:rPr>
                      <w:rFonts w:asciiTheme="minorHAnsi" w:hAnsiTheme="minorHAnsi"/>
                      <w:bCs/>
                      <w:szCs w:val="21"/>
                    </w:rPr>
                  </w:pPr>
                  <w:r>
                    <w:rPr>
                      <w:rFonts w:asciiTheme="minorHAnsi"/>
                      <w:bCs/>
                      <w:szCs w:val="21"/>
                    </w:rPr>
                    <w:t>昼间</w:t>
                  </w:r>
                </w:p>
              </w:tc>
              <w:tc>
                <w:tcPr>
                  <w:tcW w:w="794" w:type="dxa"/>
                  <w:vAlign w:val="center"/>
                </w:tcPr>
                <w:p w:rsidR="00450528" w:rsidRPr="0053552F" w:rsidRDefault="000C5BB4" w:rsidP="00450528">
                  <w:pPr>
                    <w:spacing w:line="360" w:lineRule="exact"/>
                    <w:jc w:val="center"/>
                    <w:rPr>
                      <w:rFonts w:asciiTheme="minorHAnsi" w:hAnsiTheme="minorHAnsi"/>
                      <w:bCs/>
                      <w:szCs w:val="21"/>
                    </w:rPr>
                  </w:pPr>
                  <w:r>
                    <w:rPr>
                      <w:rFonts w:asciiTheme="minorHAnsi" w:hAnsiTheme="minorHAnsi" w:hint="eastAsia"/>
                      <w:bCs/>
                      <w:szCs w:val="21"/>
                    </w:rPr>
                    <w:t>79.45</w:t>
                  </w:r>
                </w:p>
              </w:tc>
              <w:tc>
                <w:tcPr>
                  <w:tcW w:w="683" w:type="dxa"/>
                  <w:vAlign w:val="center"/>
                </w:tcPr>
                <w:p w:rsidR="00450528" w:rsidRPr="0053552F" w:rsidRDefault="000C5BB4" w:rsidP="00450528">
                  <w:pPr>
                    <w:spacing w:line="360" w:lineRule="exact"/>
                    <w:jc w:val="center"/>
                    <w:rPr>
                      <w:rFonts w:asciiTheme="minorHAnsi" w:hAnsiTheme="minorHAnsi"/>
                      <w:bCs/>
                      <w:szCs w:val="21"/>
                    </w:rPr>
                  </w:pPr>
                  <w:r>
                    <w:rPr>
                      <w:rFonts w:asciiTheme="minorHAnsi" w:hAnsiTheme="minorHAnsi" w:hint="eastAsia"/>
                      <w:bCs/>
                      <w:szCs w:val="21"/>
                    </w:rPr>
                    <w:t>73.60</w:t>
                  </w:r>
                </w:p>
              </w:tc>
              <w:tc>
                <w:tcPr>
                  <w:tcW w:w="738" w:type="dxa"/>
                  <w:vAlign w:val="center"/>
                </w:tcPr>
                <w:p w:rsidR="00450528" w:rsidRPr="0053552F" w:rsidRDefault="000C5BB4" w:rsidP="00450528">
                  <w:pPr>
                    <w:spacing w:line="360" w:lineRule="exact"/>
                    <w:jc w:val="center"/>
                    <w:rPr>
                      <w:rFonts w:asciiTheme="minorHAnsi" w:hAnsiTheme="minorHAnsi"/>
                      <w:bCs/>
                      <w:szCs w:val="21"/>
                    </w:rPr>
                  </w:pPr>
                  <w:r>
                    <w:rPr>
                      <w:rFonts w:asciiTheme="minorHAnsi" w:hAnsiTheme="minorHAnsi" w:hint="eastAsia"/>
                      <w:bCs/>
                      <w:szCs w:val="21"/>
                    </w:rPr>
                    <w:t>70.09</w:t>
                  </w:r>
                </w:p>
              </w:tc>
              <w:tc>
                <w:tcPr>
                  <w:tcW w:w="740" w:type="dxa"/>
                  <w:vAlign w:val="center"/>
                </w:tcPr>
                <w:p w:rsidR="00450528" w:rsidRPr="0053552F" w:rsidRDefault="000C5BB4" w:rsidP="00450528">
                  <w:pPr>
                    <w:spacing w:line="360" w:lineRule="exact"/>
                    <w:jc w:val="center"/>
                    <w:rPr>
                      <w:rFonts w:asciiTheme="minorHAnsi" w:hAnsiTheme="minorHAnsi"/>
                      <w:bCs/>
                      <w:szCs w:val="21"/>
                    </w:rPr>
                  </w:pPr>
                  <w:r>
                    <w:rPr>
                      <w:rFonts w:asciiTheme="minorHAnsi" w:hAnsiTheme="minorHAnsi" w:hint="eastAsia"/>
                      <w:bCs/>
                      <w:szCs w:val="21"/>
                    </w:rPr>
                    <w:t>67.24</w:t>
                  </w:r>
                </w:p>
              </w:tc>
              <w:tc>
                <w:tcPr>
                  <w:tcW w:w="738" w:type="dxa"/>
                  <w:vAlign w:val="center"/>
                </w:tcPr>
                <w:p w:rsidR="00450528" w:rsidRPr="0053552F" w:rsidRDefault="000C5BB4" w:rsidP="00450528">
                  <w:pPr>
                    <w:spacing w:line="360" w:lineRule="exact"/>
                    <w:jc w:val="center"/>
                    <w:rPr>
                      <w:rFonts w:asciiTheme="minorHAnsi" w:hAnsiTheme="minorHAnsi"/>
                      <w:bCs/>
                      <w:szCs w:val="21"/>
                    </w:rPr>
                  </w:pPr>
                  <w:r>
                    <w:rPr>
                      <w:rFonts w:asciiTheme="minorHAnsi" w:hAnsiTheme="minorHAnsi" w:hint="eastAsia"/>
                      <w:bCs/>
                      <w:szCs w:val="21"/>
                    </w:rPr>
                    <w:t>65.55</w:t>
                  </w:r>
                </w:p>
              </w:tc>
              <w:tc>
                <w:tcPr>
                  <w:tcW w:w="738" w:type="dxa"/>
                  <w:vAlign w:val="center"/>
                </w:tcPr>
                <w:p w:rsidR="00450528" w:rsidRPr="0053552F" w:rsidRDefault="000C5BB4" w:rsidP="00450528">
                  <w:pPr>
                    <w:spacing w:line="360" w:lineRule="exact"/>
                    <w:jc w:val="center"/>
                    <w:rPr>
                      <w:rFonts w:asciiTheme="minorHAnsi" w:hAnsiTheme="minorHAnsi"/>
                      <w:bCs/>
                      <w:szCs w:val="21"/>
                    </w:rPr>
                  </w:pPr>
                  <w:r>
                    <w:rPr>
                      <w:rFonts w:asciiTheme="minorHAnsi" w:hAnsiTheme="minorHAnsi" w:hint="eastAsia"/>
                      <w:bCs/>
                      <w:szCs w:val="21"/>
                    </w:rPr>
                    <w:t>64.29</w:t>
                  </w:r>
                </w:p>
              </w:tc>
              <w:tc>
                <w:tcPr>
                  <w:tcW w:w="738" w:type="dxa"/>
                  <w:vAlign w:val="center"/>
                </w:tcPr>
                <w:p w:rsidR="00450528" w:rsidRPr="0053552F" w:rsidRDefault="000C5BB4" w:rsidP="00450528">
                  <w:pPr>
                    <w:spacing w:line="360" w:lineRule="exact"/>
                    <w:jc w:val="center"/>
                    <w:rPr>
                      <w:rFonts w:asciiTheme="minorHAnsi" w:hAnsiTheme="minorHAnsi"/>
                      <w:bCs/>
                      <w:szCs w:val="21"/>
                    </w:rPr>
                  </w:pPr>
                  <w:r>
                    <w:rPr>
                      <w:rFonts w:asciiTheme="minorHAnsi" w:hAnsiTheme="minorHAnsi" w:hint="eastAsia"/>
                      <w:bCs/>
                      <w:szCs w:val="21"/>
                    </w:rPr>
                    <w:t>63.27</w:t>
                  </w:r>
                </w:p>
              </w:tc>
              <w:tc>
                <w:tcPr>
                  <w:tcW w:w="740" w:type="dxa"/>
                  <w:vAlign w:val="center"/>
                </w:tcPr>
                <w:p w:rsidR="00450528" w:rsidRPr="0053552F" w:rsidRDefault="000C5BB4" w:rsidP="00450528">
                  <w:pPr>
                    <w:spacing w:line="360" w:lineRule="exact"/>
                    <w:jc w:val="center"/>
                    <w:rPr>
                      <w:rFonts w:asciiTheme="minorHAnsi" w:hAnsiTheme="minorHAnsi"/>
                      <w:bCs/>
                      <w:szCs w:val="21"/>
                    </w:rPr>
                  </w:pPr>
                  <w:r>
                    <w:rPr>
                      <w:rFonts w:asciiTheme="minorHAnsi" w:hAnsiTheme="minorHAnsi" w:hint="eastAsia"/>
                      <w:bCs/>
                      <w:szCs w:val="21"/>
                    </w:rPr>
                    <w:t>62.39</w:t>
                  </w:r>
                </w:p>
              </w:tc>
              <w:tc>
                <w:tcPr>
                  <w:tcW w:w="738" w:type="dxa"/>
                  <w:vAlign w:val="center"/>
                </w:tcPr>
                <w:p w:rsidR="00450528" w:rsidRPr="0053552F" w:rsidRDefault="000C5BB4" w:rsidP="00450528">
                  <w:pPr>
                    <w:spacing w:line="360" w:lineRule="exact"/>
                    <w:jc w:val="center"/>
                    <w:rPr>
                      <w:rFonts w:asciiTheme="minorHAnsi" w:hAnsiTheme="minorHAnsi"/>
                      <w:bCs/>
                      <w:szCs w:val="21"/>
                    </w:rPr>
                  </w:pPr>
                  <w:r>
                    <w:rPr>
                      <w:rFonts w:asciiTheme="minorHAnsi" w:hAnsiTheme="minorHAnsi" w:hint="eastAsia"/>
                      <w:bCs/>
                      <w:szCs w:val="21"/>
                    </w:rPr>
                    <w:t>61.61</w:t>
                  </w:r>
                </w:p>
              </w:tc>
              <w:tc>
                <w:tcPr>
                  <w:tcW w:w="738" w:type="dxa"/>
                  <w:vAlign w:val="center"/>
                </w:tcPr>
                <w:p w:rsidR="00450528" w:rsidRPr="0053552F" w:rsidRDefault="000C5BB4" w:rsidP="00450528">
                  <w:pPr>
                    <w:spacing w:line="360" w:lineRule="exact"/>
                    <w:jc w:val="center"/>
                    <w:rPr>
                      <w:rFonts w:asciiTheme="minorHAnsi" w:hAnsiTheme="minorHAnsi"/>
                      <w:bCs/>
                      <w:szCs w:val="21"/>
                    </w:rPr>
                  </w:pPr>
                  <w:r>
                    <w:rPr>
                      <w:rFonts w:asciiTheme="minorHAnsi" w:hAnsiTheme="minorHAnsi" w:hint="eastAsia"/>
                      <w:bCs/>
                      <w:szCs w:val="21"/>
                    </w:rPr>
                    <w:t>60.92</w:t>
                  </w:r>
                </w:p>
              </w:tc>
              <w:tc>
                <w:tcPr>
                  <w:tcW w:w="729" w:type="dxa"/>
                  <w:vAlign w:val="center"/>
                </w:tcPr>
                <w:p w:rsidR="00450528" w:rsidRPr="0053552F" w:rsidRDefault="000C5BB4" w:rsidP="00450528">
                  <w:pPr>
                    <w:spacing w:line="360" w:lineRule="exact"/>
                    <w:jc w:val="center"/>
                    <w:rPr>
                      <w:rFonts w:asciiTheme="minorHAnsi" w:hAnsiTheme="minorHAnsi"/>
                      <w:bCs/>
                      <w:szCs w:val="21"/>
                    </w:rPr>
                  </w:pPr>
                  <w:r>
                    <w:rPr>
                      <w:rFonts w:asciiTheme="minorHAnsi" w:hAnsiTheme="minorHAnsi" w:hint="eastAsia"/>
                      <w:bCs/>
                      <w:szCs w:val="21"/>
                    </w:rPr>
                    <w:t>60.28</w:t>
                  </w:r>
                </w:p>
              </w:tc>
            </w:tr>
            <w:tr w:rsidR="00450528" w:rsidTr="00BA693B">
              <w:trPr>
                <w:trHeight w:val="340"/>
                <w:jc w:val="center"/>
              </w:trPr>
              <w:tc>
                <w:tcPr>
                  <w:tcW w:w="757" w:type="dxa"/>
                  <w:vMerge/>
                  <w:vAlign w:val="center"/>
                </w:tcPr>
                <w:p w:rsidR="00450528" w:rsidRDefault="00450528" w:rsidP="00450528">
                  <w:pPr>
                    <w:spacing w:line="360" w:lineRule="exact"/>
                    <w:jc w:val="center"/>
                    <w:rPr>
                      <w:rFonts w:asciiTheme="minorHAnsi" w:hAnsiTheme="minorHAnsi"/>
                      <w:bCs/>
                      <w:szCs w:val="21"/>
                    </w:rPr>
                  </w:pPr>
                </w:p>
              </w:tc>
              <w:tc>
                <w:tcPr>
                  <w:tcW w:w="693" w:type="dxa"/>
                  <w:vAlign w:val="center"/>
                </w:tcPr>
                <w:p w:rsidR="00450528" w:rsidRDefault="00450528" w:rsidP="00450528">
                  <w:pPr>
                    <w:spacing w:line="360" w:lineRule="exact"/>
                    <w:jc w:val="center"/>
                    <w:rPr>
                      <w:rFonts w:asciiTheme="minorHAnsi" w:hAnsiTheme="minorHAnsi"/>
                      <w:bCs/>
                      <w:szCs w:val="21"/>
                    </w:rPr>
                  </w:pPr>
                  <w:r>
                    <w:rPr>
                      <w:rFonts w:asciiTheme="minorHAnsi"/>
                      <w:bCs/>
                      <w:szCs w:val="21"/>
                    </w:rPr>
                    <w:t>夜间</w:t>
                  </w:r>
                </w:p>
              </w:tc>
              <w:tc>
                <w:tcPr>
                  <w:tcW w:w="794" w:type="dxa"/>
                  <w:vAlign w:val="center"/>
                </w:tcPr>
                <w:p w:rsidR="00450528" w:rsidRPr="0053552F" w:rsidRDefault="000C5BB4" w:rsidP="00450528">
                  <w:pPr>
                    <w:spacing w:line="360" w:lineRule="exact"/>
                    <w:jc w:val="center"/>
                    <w:rPr>
                      <w:rFonts w:asciiTheme="minorHAnsi" w:hAnsiTheme="minorHAnsi"/>
                      <w:bCs/>
                      <w:szCs w:val="21"/>
                    </w:rPr>
                  </w:pPr>
                  <w:r>
                    <w:rPr>
                      <w:rFonts w:asciiTheme="minorHAnsi" w:hAnsiTheme="minorHAnsi" w:hint="eastAsia"/>
                      <w:bCs/>
                      <w:szCs w:val="21"/>
                    </w:rPr>
                    <w:t>73.43</w:t>
                  </w:r>
                </w:p>
              </w:tc>
              <w:tc>
                <w:tcPr>
                  <w:tcW w:w="683" w:type="dxa"/>
                  <w:vAlign w:val="center"/>
                </w:tcPr>
                <w:p w:rsidR="00450528" w:rsidRPr="0053552F" w:rsidRDefault="000C5BB4" w:rsidP="00450528">
                  <w:pPr>
                    <w:spacing w:line="360" w:lineRule="exact"/>
                    <w:jc w:val="center"/>
                    <w:rPr>
                      <w:rFonts w:asciiTheme="minorHAnsi" w:hAnsiTheme="minorHAnsi"/>
                      <w:bCs/>
                      <w:szCs w:val="21"/>
                    </w:rPr>
                  </w:pPr>
                  <w:r>
                    <w:rPr>
                      <w:rFonts w:asciiTheme="minorHAnsi" w:hAnsiTheme="minorHAnsi" w:hint="eastAsia"/>
                      <w:bCs/>
                      <w:szCs w:val="21"/>
                    </w:rPr>
                    <w:t>67.58</w:t>
                  </w:r>
                </w:p>
              </w:tc>
              <w:tc>
                <w:tcPr>
                  <w:tcW w:w="738" w:type="dxa"/>
                  <w:vAlign w:val="center"/>
                </w:tcPr>
                <w:p w:rsidR="00450528" w:rsidRPr="0053552F" w:rsidRDefault="000C5BB4" w:rsidP="00450528">
                  <w:pPr>
                    <w:spacing w:line="360" w:lineRule="exact"/>
                    <w:jc w:val="center"/>
                    <w:rPr>
                      <w:rFonts w:asciiTheme="minorHAnsi" w:hAnsiTheme="minorHAnsi"/>
                      <w:bCs/>
                      <w:szCs w:val="21"/>
                    </w:rPr>
                  </w:pPr>
                  <w:r>
                    <w:rPr>
                      <w:rFonts w:asciiTheme="minorHAnsi" w:hAnsiTheme="minorHAnsi" w:hint="eastAsia"/>
                      <w:bCs/>
                      <w:szCs w:val="21"/>
                    </w:rPr>
                    <w:t>64.07</w:t>
                  </w:r>
                </w:p>
              </w:tc>
              <w:tc>
                <w:tcPr>
                  <w:tcW w:w="740" w:type="dxa"/>
                  <w:vAlign w:val="center"/>
                </w:tcPr>
                <w:p w:rsidR="00450528" w:rsidRPr="0053552F" w:rsidRDefault="000C5BB4" w:rsidP="00450528">
                  <w:pPr>
                    <w:spacing w:line="360" w:lineRule="exact"/>
                    <w:jc w:val="center"/>
                    <w:rPr>
                      <w:rFonts w:asciiTheme="minorHAnsi" w:hAnsiTheme="minorHAnsi"/>
                      <w:bCs/>
                      <w:szCs w:val="21"/>
                    </w:rPr>
                  </w:pPr>
                  <w:r>
                    <w:rPr>
                      <w:rFonts w:asciiTheme="minorHAnsi" w:hAnsiTheme="minorHAnsi" w:hint="eastAsia"/>
                      <w:bCs/>
                      <w:szCs w:val="21"/>
                    </w:rPr>
                    <w:t>61.22</w:t>
                  </w:r>
                </w:p>
              </w:tc>
              <w:tc>
                <w:tcPr>
                  <w:tcW w:w="738" w:type="dxa"/>
                  <w:vAlign w:val="center"/>
                </w:tcPr>
                <w:p w:rsidR="00450528" w:rsidRPr="0053552F" w:rsidRDefault="000C5BB4" w:rsidP="00450528">
                  <w:pPr>
                    <w:spacing w:line="360" w:lineRule="exact"/>
                    <w:jc w:val="center"/>
                    <w:rPr>
                      <w:rFonts w:asciiTheme="minorHAnsi" w:hAnsiTheme="minorHAnsi"/>
                      <w:bCs/>
                      <w:szCs w:val="21"/>
                    </w:rPr>
                  </w:pPr>
                  <w:r>
                    <w:rPr>
                      <w:rFonts w:asciiTheme="minorHAnsi" w:hAnsiTheme="minorHAnsi" w:hint="eastAsia"/>
                      <w:bCs/>
                      <w:szCs w:val="21"/>
                    </w:rPr>
                    <w:t>59.53</w:t>
                  </w:r>
                </w:p>
              </w:tc>
              <w:tc>
                <w:tcPr>
                  <w:tcW w:w="738" w:type="dxa"/>
                  <w:vAlign w:val="center"/>
                </w:tcPr>
                <w:p w:rsidR="00450528" w:rsidRPr="0053552F" w:rsidRDefault="000C5BB4" w:rsidP="00450528">
                  <w:pPr>
                    <w:spacing w:line="360" w:lineRule="exact"/>
                    <w:jc w:val="center"/>
                    <w:rPr>
                      <w:rFonts w:asciiTheme="minorHAnsi" w:hAnsiTheme="minorHAnsi"/>
                      <w:bCs/>
                      <w:szCs w:val="21"/>
                    </w:rPr>
                  </w:pPr>
                  <w:r>
                    <w:rPr>
                      <w:rFonts w:asciiTheme="minorHAnsi" w:hAnsiTheme="minorHAnsi" w:hint="eastAsia"/>
                      <w:bCs/>
                      <w:szCs w:val="21"/>
                    </w:rPr>
                    <w:t>58.27</w:t>
                  </w:r>
                </w:p>
              </w:tc>
              <w:tc>
                <w:tcPr>
                  <w:tcW w:w="738" w:type="dxa"/>
                  <w:vAlign w:val="center"/>
                </w:tcPr>
                <w:p w:rsidR="00450528" w:rsidRPr="0053552F" w:rsidRDefault="000C5BB4" w:rsidP="00450528">
                  <w:pPr>
                    <w:spacing w:line="360" w:lineRule="exact"/>
                    <w:jc w:val="center"/>
                    <w:rPr>
                      <w:rFonts w:asciiTheme="minorHAnsi" w:hAnsiTheme="minorHAnsi"/>
                      <w:bCs/>
                      <w:szCs w:val="21"/>
                    </w:rPr>
                  </w:pPr>
                  <w:r>
                    <w:rPr>
                      <w:rFonts w:asciiTheme="minorHAnsi" w:hAnsiTheme="minorHAnsi" w:hint="eastAsia"/>
                      <w:bCs/>
                      <w:szCs w:val="21"/>
                    </w:rPr>
                    <w:t>57.25</w:t>
                  </w:r>
                </w:p>
              </w:tc>
              <w:tc>
                <w:tcPr>
                  <w:tcW w:w="740" w:type="dxa"/>
                  <w:vAlign w:val="center"/>
                </w:tcPr>
                <w:p w:rsidR="00450528" w:rsidRPr="0053552F" w:rsidRDefault="000C5BB4" w:rsidP="00450528">
                  <w:pPr>
                    <w:spacing w:line="360" w:lineRule="exact"/>
                    <w:jc w:val="center"/>
                    <w:rPr>
                      <w:rFonts w:asciiTheme="minorHAnsi" w:hAnsiTheme="minorHAnsi"/>
                      <w:bCs/>
                      <w:szCs w:val="21"/>
                    </w:rPr>
                  </w:pPr>
                  <w:r>
                    <w:rPr>
                      <w:rFonts w:asciiTheme="minorHAnsi" w:hAnsiTheme="minorHAnsi" w:hint="eastAsia"/>
                      <w:bCs/>
                      <w:szCs w:val="21"/>
                    </w:rPr>
                    <w:t>56.37</w:t>
                  </w:r>
                </w:p>
              </w:tc>
              <w:tc>
                <w:tcPr>
                  <w:tcW w:w="738" w:type="dxa"/>
                  <w:vAlign w:val="center"/>
                </w:tcPr>
                <w:p w:rsidR="00450528" w:rsidRPr="0053552F" w:rsidRDefault="000C5BB4" w:rsidP="00450528">
                  <w:pPr>
                    <w:spacing w:line="360" w:lineRule="exact"/>
                    <w:jc w:val="center"/>
                    <w:rPr>
                      <w:rFonts w:asciiTheme="minorHAnsi" w:hAnsiTheme="minorHAnsi"/>
                      <w:bCs/>
                      <w:szCs w:val="21"/>
                    </w:rPr>
                  </w:pPr>
                  <w:r>
                    <w:rPr>
                      <w:rFonts w:asciiTheme="minorHAnsi" w:hAnsiTheme="minorHAnsi" w:hint="eastAsia"/>
                      <w:bCs/>
                      <w:szCs w:val="21"/>
                    </w:rPr>
                    <w:t>55.60</w:t>
                  </w:r>
                </w:p>
              </w:tc>
              <w:tc>
                <w:tcPr>
                  <w:tcW w:w="738" w:type="dxa"/>
                  <w:vAlign w:val="center"/>
                </w:tcPr>
                <w:p w:rsidR="00450528" w:rsidRPr="0053552F" w:rsidRDefault="000C5BB4" w:rsidP="00450528">
                  <w:pPr>
                    <w:spacing w:line="360" w:lineRule="exact"/>
                    <w:jc w:val="center"/>
                    <w:rPr>
                      <w:rFonts w:asciiTheme="minorHAnsi" w:hAnsiTheme="minorHAnsi"/>
                      <w:bCs/>
                      <w:szCs w:val="21"/>
                    </w:rPr>
                  </w:pPr>
                  <w:r>
                    <w:rPr>
                      <w:rFonts w:asciiTheme="minorHAnsi" w:hAnsiTheme="minorHAnsi" w:hint="eastAsia"/>
                      <w:bCs/>
                      <w:szCs w:val="21"/>
                    </w:rPr>
                    <w:t>54.90</w:t>
                  </w:r>
                </w:p>
              </w:tc>
              <w:tc>
                <w:tcPr>
                  <w:tcW w:w="729" w:type="dxa"/>
                  <w:vAlign w:val="center"/>
                </w:tcPr>
                <w:p w:rsidR="00450528" w:rsidRPr="0053552F" w:rsidRDefault="000C5BB4" w:rsidP="00450528">
                  <w:pPr>
                    <w:spacing w:line="360" w:lineRule="exact"/>
                    <w:jc w:val="center"/>
                    <w:rPr>
                      <w:rFonts w:asciiTheme="minorHAnsi" w:hAnsiTheme="minorHAnsi"/>
                      <w:bCs/>
                      <w:szCs w:val="21"/>
                    </w:rPr>
                  </w:pPr>
                  <w:r>
                    <w:rPr>
                      <w:rFonts w:asciiTheme="minorHAnsi" w:hAnsiTheme="minorHAnsi" w:hint="eastAsia"/>
                      <w:bCs/>
                      <w:szCs w:val="21"/>
                    </w:rPr>
                    <w:t>54.26</w:t>
                  </w:r>
                </w:p>
              </w:tc>
            </w:tr>
          </w:tbl>
          <w:p w:rsidR="00E96879" w:rsidRDefault="0061225B">
            <w:pPr>
              <w:pStyle w:val="00"/>
              <w:ind w:firstLine="480"/>
              <w:rPr>
                <w:rFonts w:ascii="Calibri" w:hAnsi="Calibri"/>
                <w:color w:val="000000"/>
              </w:rPr>
            </w:pPr>
            <w:r>
              <w:rPr>
                <w:rFonts w:ascii="Calibri" w:hAnsi="Calibri" w:hint="eastAsia"/>
                <w:color w:val="000000"/>
              </w:rPr>
              <w:t>由以上预测结</w:t>
            </w:r>
            <w:r>
              <w:rPr>
                <w:rFonts w:ascii="Calibri" w:hAnsi="Calibri"/>
                <w:color w:val="000000"/>
              </w:rPr>
              <w:t>果可知：道路沿线由于交通量的逐年增加，导致交通噪声逐年增加，其影响范围也不断扩大，相应的受影响居民不断增加。</w:t>
            </w:r>
            <w:r>
              <w:rPr>
                <w:rFonts w:ascii="Calibri" w:hAnsi="Calibri" w:hint="eastAsia"/>
              </w:rPr>
              <w:t>根据项目执行标准，道路用地红线外</w:t>
            </w:r>
            <w:r w:rsidR="003F03F6">
              <w:rPr>
                <w:rFonts w:ascii="Calibri" w:hAnsi="Calibri"/>
              </w:rPr>
              <w:t>40</w:t>
            </w:r>
            <w:r>
              <w:rPr>
                <w:rFonts w:ascii="Calibri" w:hAnsi="Calibri" w:hint="eastAsia"/>
              </w:rPr>
              <w:t>m</w:t>
            </w:r>
            <w:r>
              <w:rPr>
                <w:rFonts w:ascii="Calibri" w:hAnsi="Calibri" w:hint="eastAsia"/>
              </w:rPr>
              <w:t>范围内执行《声环境质量标准》</w:t>
            </w:r>
            <w:r>
              <w:rPr>
                <w:rFonts w:ascii="Calibri" w:hAnsi="Calibri"/>
              </w:rPr>
              <w:t>（</w:t>
            </w:r>
            <w:r>
              <w:rPr>
                <w:rFonts w:ascii="Calibri" w:hAnsi="Calibri"/>
              </w:rPr>
              <w:t>GB3096-2008</w:t>
            </w:r>
            <w:r>
              <w:rPr>
                <w:rFonts w:ascii="Calibri" w:hAnsi="Calibri"/>
              </w:rPr>
              <w:t>）</w:t>
            </w:r>
            <w:r>
              <w:rPr>
                <w:rFonts w:ascii="Calibri" w:hAnsi="Calibri" w:hint="eastAsia"/>
              </w:rPr>
              <w:t>4a</w:t>
            </w:r>
            <w:r>
              <w:rPr>
                <w:rFonts w:ascii="Calibri" w:hAnsi="Calibri" w:hint="eastAsia"/>
              </w:rPr>
              <w:t>类标准，</w:t>
            </w:r>
            <w:r w:rsidR="003F03F6">
              <w:rPr>
                <w:rFonts w:ascii="Calibri" w:hAnsi="Calibri"/>
              </w:rPr>
              <w:t>40</w:t>
            </w:r>
            <w:r>
              <w:rPr>
                <w:rFonts w:ascii="Calibri" w:hAnsi="Calibri" w:hint="eastAsia"/>
              </w:rPr>
              <w:t>m</w:t>
            </w:r>
            <w:r>
              <w:rPr>
                <w:rFonts w:ascii="Calibri" w:hAnsi="Calibri" w:hint="eastAsia"/>
              </w:rPr>
              <w:t>范围外执行</w:t>
            </w:r>
            <w:r>
              <w:rPr>
                <w:rFonts w:ascii="Calibri" w:hAnsi="Calibri" w:hint="eastAsia"/>
              </w:rPr>
              <w:t>2</w:t>
            </w:r>
            <w:r>
              <w:rPr>
                <w:rFonts w:ascii="Calibri" w:hAnsi="Calibri" w:hint="eastAsia"/>
              </w:rPr>
              <w:t>类标准。其余</w:t>
            </w:r>
            <w:r>
              <w:rPr>
                <w:rFonts w:ascii="Calibri" w:hAnsi="Calibri"/>
              </w:rPr>
              <w:t>区域执行《声环境质量标准》（</w:t>
            </w:r>
            <w:r>
              <w:rPr>
                <w:rFonts w:ascii="Calibri" w:hAnsi="Calibri"/>
              </w:rPr>
              <w:t>GB3096-2008</w:t>
            </w:r>
            <w:r>
              <w:rPr>
                <w:rFonts w:ascii="Calibri" w:hAnsi="Calibri"/>
              </w:rPr>
              <w:t>）</w:t>
            </w:r>
            <w:r>
              <w:rPr>
                <w:rFonts w:ascii="Calibri" w:hAnsi="Calibri" w:hint="eastAsia"/>
              </w:rPr>
              <w:t>2</w:t>
            </w:r>
            <w:r>
              <w:rPr>
                <w:rFonts w:ascii="Calibri" w:hAnsi="Calibri"/>
              </w:rPr>
              <w:t>类标准。</w:t>
            </w:r>
            <w:r>
              <w:rPr>
                <w:rFonts w:ascii="Calibri" w:hAnsi="Calibri" w:hint="eastAsia"/>
                <w:color w:val="000000"/>
              </w:rPr>
              <w:t>根据交通噪声预测结果，项目建成通车后噪声达标距离见</w:t>
            </w:r>
            <w:r w:rsidR="00450528">
              <w:rPr>
                <w:rFonts w:ascii="Calibri" w:hAnsi="Calibri" w:hint="eastAsia"/>
                <w:color w:val="000000"/>
              </w:rPr>
              <w:t>下</w:t>
            </w:r>
            <w:r w:rsidR="00450528">
              <w:rPr>
                <w:rFonts w:ascii="Calibri" w:hAnsi="Calibri"/>
                <w:color w:val="000000"/>
              </w:rPr>
              <w:t>表</w:t>
            </w:r>
            <w:r w:rsidR="00450528">
              <w:rPr>
                <w:rFonts w:ascii="Calibri" w:hAnsi="Calibri" w:hint="eastAsia"/>
                <w:color w:val="000000"/>
              </w:rPr>
              <w:t>：</w:t>
            </w:r>
          </w:p>
          <w:p w:rsidR="00E96879" w:rsidRDefault="0061225B">
            <w:pPr>
              <w:pStyle w:val="00"/>
              <w:spacing w:line="500" w:lineRule="exact"/>
              <w:ind w:firstLine="480"/>
              <w:rPr>
                <w:rFonts w:ascii="Calibri" w:eastAsia="黑体" w:hAnsi="Calibri"/>
              </w:rPr>
            </w:pPr>
            <w:r>
              <w:rPr>
                <w:rFonts w:ascii="Calibri" w:eastAsia="黑体" w:hAnsi="Calibri"/>
                <w:color w:val="000000"/>
              </w:rPr>
              <w:t>表</w:t>
            </w:r>
            <w:r w:rsidR="00482AAF">
              <w:rPr>
                <w:rFonts w:ascii="Calibri" w:eastAsia="黑体" w:hAnsi="Calibri" w:hint="eastAsia"/>
                <w:color w:val="000000"/>
              </w:rPr>
              <w:t>3</w:t>
            </w:r>
            <w:r w:rsidR="009D5327">
              <w:rPr>
                <w:rFonts w:ascii="Calibri" w:eastAsia="黑体" w:hAnsi="Calibri" w:hint="eastAsia"/>
                <w:color w:val="000000"/>
              </w:rPr>
              <w:t>3</w:t>
            </w:r>
            <w:r>
              <w:rPr>
                <w:rFonts w:ascii="Calibri" w:eastAsia="黑体" w:hAnsi="Calibri" w:hint="eastAsia"/>
                <w:color w:val="000000"/>
              </w:rPr>
              <w:t xml:space="preserve">                </w:t>
            </w:r>
            <w:r w:rsidR="00450528">
              <w:rPr>
                <w:rFonts w:ascii="Calibri" w:eastAsia="黑体" w:hAnsi="Calibri" w:hint="eastAsia"/>
                <w:color w:val="000000"/>
              </w:rPr>
              <w:t>本项目</w:t>
            </w:r>
            <w:r>
              <w:rPr>
                <w:rFonts w:ascii="Calibri" w:eastAsia="黑体" w:hAnsi="Calibri" w:hint="eastAsia"/>
              </w:rPr>
              <w:t>各预测年度昼、夜噪声达标距离</w:t>
            </w:r>
          </w:p>
          <w:tbl>
            <w:tblPr>
              <w:tblW w:w="9509"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3350"/>
              <w:gridCol w:w="3080"/>
              <w:gridCol w:w="3079"/>
            </w:tblGrid>
            <w:tr w:rsidR="00A42CDA" w:rsidRPr="0047366F" w:rsidTr="00A42CDA">
              <w:trPr>
                <w:trHeight w:val="284"/>
              </w:trPr>
              <w:tc>
                <w:tcPr>
                  <w:tcW w:w="3350" w:type="dxa"/>
                  <w:vMerge w:val="restart"/>
                  <w:vAlign w:val="center"/>
                </w:tcPr>
                <w:p w:rsidR="00A42CDA" w:rsidRPr="0047366F" w:rsidRDefault="00A42CDA" w:rsidP="00A42CDA">
                  <w:pPr>
                    <w:jc w:val="center"/>
                  </w:pPr>
                  <w:r w:rsidRPr="0047366F">
                    <w:rPr>
                      <w:rFonts w:hint="eastAsia"/>
                    </w:rPr>
                    <w:t>时段年份</w:t>
                  </w:r>
                </w:p>
              </w:tc>
              <w:tc>
                <w:tcPr>
                  <w:tcW w:w="6159" w:type="dxa"/>
                  <w:gridSpan w:val="2"/>
                  <w:vAlign w:val="center"/>
                </w:tcPr>
                <w:p w:rsidR="00A42CDA" w:rsidRPr="0047366F" w:rsidRDefault="00A42CDA" w:rsidP="0047366F">
                  <w:pPr>
                    <w:jc w:val="center"/>
                  </w:pPr>
                  <w:r w:rsidRPr="0047366F">
                    <w:rPr>
                      <w:rFonts w:hint="eastAsia"/>
                    </w:rPr>
                    <w:t>4a</w:t>
                  </w:r>
                  <w:r w:rsidRPr="0047366F">
                    <w:rPr>
                      <w:rFonts w:hint="eastAsia"/>
                    </w:rPr>
                    <w:t>类（</w:t>
                  </w:r>
                  <w:r w:rsidRPr="0047366F">
                    <w:rPr>
                      <w:rFonts w:hint="eastAsia"/>
                    </w:rPr>
                    <w:t>70</w:t>
                  </w:r>
                  <w:r w:rsidRPr="0047366F">
                    <w:rPr>
                      <w:rFonts w:hint="eastAsia"/>
                    </w:rPr>
                    <w:t>、</w:t>
                  </w:r>
                  <w:r w:rsidRPr="0047366F">
                    <w:rPr>
                      <w:rFonts w:hint="eastAsia"/>
                    </w:rPr>
                    <w:t>55</w:t>
                  </w:r>
                  <w:r w:rsidRPr="0047366F">
                    <w:t>dB(A)</w:t>
                  </w:r>
                  <w:r w:rsidRPr="0047366F">
                    <w:rPr>
                      <w:rFonts w:hint="eastAsia"/>
                    </w:rPr>
                    <w:t>）</w:t>
                  </w:r>
                </w:p>
              </w:tc>
            </w:tr>
            <w:tr w:rsidR="00A42CDA" w:rsidRPr="0047366F" w:rsidTr="00A42CDA">
              <w:trPr>
                <w:trHeight w:val="284"/>
              </w:trPr>
              <w:tc>
                <w:tcPr>
                  <w:tcW w:w="3350" w:type="dxa"/>
                  <w:vMerge/>
                  <w:vAlign w:val="center"/>
                </w:tcPr>
                <w:p w:rsidR="00A42CDA" w:rsidRPr="0047366F" w:rsidRDefault="00A42CDA" w:rsidP="0047366F">
                  <w:pPr>
                    <w:jc w:val="center"/>
                  </w:pPr>
                </w:p>
              </w:tc>
              <w:tc>
                <w:tcPr>
                  <w:tcW w:w="3080" w:type="dxa"/>
                  <w:vAlign w:val="center"/>
                </w:tcPr>
                <w:p w:rsidR="00A42CDA" w:rsidRPr="0047366F" w:rsidRDefault="00A42CDA" w:rsidP="0047366F">
                  <w:pPr>
                    <w:jc w:val="center"/>
                  </w:pPr>
                  <w:r w:rsidRPr="0047366F">
                    <w:rPr>
                      <w:rFonts w:hint="eastAsia"/>
                    </w:rPr>
                    <w:t>昼间</w:t>
                  </w:r>
                  <w:r w:rsidRPr="0047366F">
                    <w:rPr>
                      <w:rFonts w:hint="eastAsia"/>
                    </w:rPr>
                    <w:t>m</w:t>
                  </w:r>
                </w:p>
              </w:tc>
              <w:tc>
                <w:tcPr>
                  <w:tcW w:w="3078" w:type="dxa"/>
                  <w:vAlign w:val="center"/>
                </w:tcPr>
                <w:p w:rsidR="00A42CDA" w:rsidRPr="0047366F" w:rsidRDefault="00A42CDA" w:rsidP="0047366F">
                  <w:pPr>
                    <w:jc w:val="center"/>
                  </w:pPr>
                  <w:r w:rsidRPr="0047366F">
                    <w:rPr>
                      <w:rFonts w:hint="eastAsia"/>
                    </w:rPr>
                    <w:t>夜间</w:t>
                  </w:r>
                  <w:r w:rsidRPr="0047366F">
                    <w:rPr>
                      <w:rFonts w:hint="eastAsia"/>
                    </w:rPr>
                    <w:t>m</w:t>
                  </w:r>
                </w:p>
              </w:tc>
            </w:tr>
            <w:tr w:rsidR="00A42CDA" w:rsidRPr="0047366F" w:rsidTr="00A42CDA">
              <w:trPr>
                <w:trHeight w:val="284"/>
              </w:trPr>
              <w:tc>
                <w:tcPr>
                  <w:tcW w:w="3350" w:type="dxa"/>
                  <w:vAlign w:val="center"/>
                </w:tcPr>
                <w:p w:rsidR="00A42CDA" w:rsidRPr="0047366F" w:rsidRDefault="00A42CDA" w:rsidP="0047366F">
                  <w:pPr>
                    <w:jc w:val="center"/>
                  </w:pPr>
                  <w:r w:rsidRPr="0047366F">
                    <w:rPr>
                      <w:rFonts w:hint="eastAsia"/>
                    </w:rPr>
                    <w:t>2019</w:t>
                  </w:r>
                </w:p>
              </w:tc>
              <w:tc>
                <w:tcPr>
                  <w:tcW w:w="3080" w:type="dxa"/>
                  <w:vAlign w:val="center"/>
                </w:tcPr>
                <w:p w:rsidR="00A42CDA" w:rsidRPr="0047366F" w:rsidRDefault="00A42CDA" w:rsidP="0047366F">
                  <w:pPr>
                    <w:jc w:val="center"/>
                  </w:pPr>
                  <w:r>
                    <w:rPr>
                      <w:rFonts w:hint="eastAsia"/>
                    </w:rPr>
                    <w:t>28</w:t>
                  </w:r>
                </w:p>
              </w:tc>
              <w:tc>
                <w:tcPr>
                  <w:tcW w:w="3078" w:type="dxa"/>
                  <w:vAlign w:val="center"/>
                </w:tcPr>
                <w:p w:rsidR="00A42CDA" w:rsidRPr="0047366F" w:rsidRDefault="00A42CDA" w:rsidP="0047366F">
                  <w:pPr>
                    <w:jc w:val="center"/>
                  </w:pPr>
                  <w:r>
                    <w:rPr>
                      <w:rFonts w:hint="eastAsia"/>
                    </w:rPr>
                    <w:t>63</w:t>
                  </w:r>
                </w:p>
              </w:tc>
            </w:tr>
            <w:tr w:rsidR="00A42CDA" w:rsidRPr="0047366F" w:rsidTr="00A42CDA">
              <w:trPr>
                <w:trHeight w:val="284"/>
              </w:trPr>
              <w:tc>
                <w:tcPr>
                  <w:tcW w:w="3350" w:type="dxa"/>
                  <w:vAlign w:val="center"/>
                </w:tcPr>
                <w:p w:rsidR="00A42CDA" w:rsidRPr="0047366F" w:rsidRDefault="00A42CDA" w:rsidP="0047366F">
                  <w:pPr>
                    <w:jc w:val="center"/>
                  </w:pPr>
                  <w:r w:rsidRPr="0047366F">
                    <w:rPr>
                      <w:rFonts w:hint="eastAsia"/>
                    </w:rPr>
                    <w:t>202</w:t>
                  </w:r>
                  <w:r w:rsidRPr="0047366F">
                    <w:t>4</w:t>
                  </w:r>
                </w:p>
              </w:tc>
              <w:tc>
                <w:tcPr>
                  <w:tcW w:w="3080" w:type="dxa"/>
                  <w:vAlign w:val="center"/>
                </w:tcPr>
                <w:p w:rsidR="00A42CDA" w:rsidRPr="0047366F" w:rsidRDefault="000C5BB4" w:rsidP="0047366F">
                  <w:pPr>
                    <w:jc w:val="center"/>
                  </w:pPr>
                  <w:r>
                    <w:t>31</w:t>
                  </w:r>
                </w:p>
              </w:tc>
              <w:tc>
                <w:tcPr>
                  <w:tcW w:w="3078" w:type="dxa"/>
                  <w:vAlign w:val="center"/>
                </w:tcPr>
                <w:p w:rsidR="00A42CDA" w:rsidRPr="0047366F" w:rsidRDefault="00A42CDA" w:rsidP="0047366F">
                  <w:pPr>
                    <w:jc w:val="center"/>
                  </w:pPr>
                  <w:r>
                    <w:rPr>
                      <w:rFonts w:hint="eastAsia"/>
                    </w:rPr>
                    <w:t>96</w:t>
                  </w:r>
                </w:p>
              </w:tc>
            </w:tr>
            <w:tr w:rsidR="00A42CDA" w:rsidRPr="0047366F" w:rsidTr="00A42CDA">
              <w:trPr>
                <w:trHeight w:val="284"/>
              </w:trPr>
              <w:tc>
                <w:tcPr>
                  <w:tcW w:w="3350" w:type="dxa"/>
                  <w:vAlign w:val="center"/>
                </w:tcPr>
                <w:p w:rsidR="00A42CDA" w:rsidRPr="0047366F" w:rsidRDefault="00A42CDA" w:rsidP="0047366F">
                  <w:pPr>
                    <w:jc w:val="center"/>
                  </w:pPr>
                  <w:r w:rsidRPr="0047366F">
                    <w:rPr>
                      <w:rFonts w:hint="eastAsia"/>
                    </w:rPr>
                    <w:t>2029</w:t>
                  </w:r>
                </w:p>
              </w:tc>
              <w:tc>
                <w:tcPr>
                  <w:tcW w:w="3080" w:type="dxa"/>
                  <w:vAlign w:val="center"/>
                </w:tcPr>
                <w:p w:rsidR="00A42CDA" w:rsidRPr="0047366F" w:rsidRDefault="00A42CDA" w:rsidP="0047366F">
                  <w:pPr>
                    <w:jc w:val="center"/>
                  </w:pPr>
                  <w:r>
                    <w:rPr>
                      <w:rFonts w:hint="eastAsia"/>
                    </w:rPr>
                    <w:t>34</w:t>
                  </w:r>
                </w:p>
              </w:tc>
              <w:tc>
                <w:tcPr>
                  <w:tcW w:w="3078" w:type="dxa"/>
                  <w:vAlign w:val="center"/>
                </w:tcPr>
                <w:p w:rsidR="00A42CDA" w:rsidRPr="0047366F" w:rsidRDefault="00A42CDA" w:rsidP="0047366F">
                  <w:pPr>
                    <w:jc w:val="center"/>
                  </w:pPr>
                  <w:r>
                    <w:rPr>
                      <w:rFonts w:hint="eastAsia"/>
                    </w:rPr>
                    <w:t>135</w:t>
                  </w:r>
                </w:p>
              </w:tc>
            </w:tr>
            <w:tr w:rsidR="00AB0A28" w:rsidRPr="0047366F" w:rsidTr="00A42CDA">
              <w:trPr>
                <w:trHeight w:val="284"/>
              </w:trPr>
              <w:tc>
                <w:tcPr>
                  <w:tcW w:w="3350" w:type="dxa"/>
                  <w:vAlign w:val="center"/>
                </w:tcPr>
                <w:p w:rsidR="00AB0A28" w:rsidRPr="0047366F" w:rsidRDefault="00AB0A28" w:rsidP="0047366F">
                  <w:pPr>
                    <w:jc w:val="center"/>
                  </w:pPr>
                  <w:r>
                    <w:rPr>
                      <w:rFonts w:hint="eastAsia"/>
                    </w:rPr>
                    <w:t>2034</w:t>
                  </w:r>
                </w:p>
              </w:tc>
              <w:tc>
                <w:tcPr>
                  <w:tcW w:w="3080" w:type="dxa"/>
                  <w:vAlign w:val="center"/>
                </w:tcPr>
                <w:p w:rsidR="00AB0A28" w:rsidRDefault="000C5BB4" w:rsidP="0047366F">
                  <w:pPr>
                    <w:jc w:val="center"/>
                  </w:pPr>
                  <w:r>
                    <w:t>41</w:t>
                  </w:r>
                </w:p>
              </w:tc>
              <w:tc>
                <w:tcPr>
                  <w:tcW w:w="3078" w:type="dxa"/>
                  <w:vAlign w:val="center"/>
                </w:tcPr>
                <w:p w:rsidR="00AB0A28" w:rsidRDefault="000C5BB4" w:rsidP="0047366F">
                  <w:pPr>
                    <w:jc w:val="center"/>
                  </w:pPr>
                  <w:r>
                    <w:t>175</w:t>
                  </w:r>
                </w:p>
              </w:tc>
            </w:tr>
          </w:tbl>
          <w:p w:rsidR="00A42CDA" w:rsidRDefault="0061225B">
            <w:pPr>
              <w:pStyle w:val="00"/>
              <w:ind w:firstLine="480"/>
              <w:rPr>
                <w:rFonts w:ascii="Calibri" w:hAnsi="Calibri"/>
                <w:color w:val="000000"/>
              </w:rPr>
            </w:pPr>
            <w:r>
              <w:rPr>
                <w:rFonts w:ascii="Calibri" w:hAnsi="Calibri" w:hint="eastAsia"/>
                <w:color w:val="000000"/>
              </w:rPr>
              <w:t>由于本项目为城市道路建设项目，设计最高车速为</w:t>
            </w:r>
            <w:r w:rsidR="0053552F">
              <w:rPr>
                <w:rFonts w:ascii="Calibri" w:hAnsi="Calibri" w:hint="eastAsia"/>
                <w:color w:val="000000"/>
              </w:rPr>
              <w:t>60</w:t>
            </w:r>
            <w:r>
              <w:rPr>
                <w:rFonts w:ascii="Calibri" w:hAnsi="Calibri" w:hint="eastAsia"/>
                <w:color w:val="000000"/>
              </w:rPr>
              <w:t>km/h</w:t>
            </w:r>
            <w:r>
              <w:rPr>
                <w:rFonts w:ascii="Calibri" w:hAnsi="Calibri" w:hint="eastAsia"/>
                <w:color w:val="000000"/>
              </w:rPr>
              <w:t>，预测车辆以小型车为主。经预测，在未采取措施的情况下，</w:t>
            </w:r>
            <w:r w:rsidR="00A42CDA" w:rsidRPr="00A42CDA">
              <w:rPr>
                <w:rFonts w:ascii="Calibri" w:hAnsi="Calibri" w:hint="eastAsia"/>
                <w:color w:val="000000"/>
              </w:rPr>
              <w:t>距离道路中心线</w:t>
            </w:r>
            <w:r w:rsidR="000C5BB4">
              <w:rPr>
                <w:rFonts w:ascii="Calibri" w:hAnsi="Calibri"/>
                <w:color w:val="000000"/>
              </w:rPr>
              <w:t>41</w:t>
            </w:r>
            <w:r w:rsidR="00A42CDA" w:rsidRPr="00A42CDA">
              <w:rPr>
                <w:rFonts w:ascii="Calibri" w:hAnsi="Calibri" w:hint="eastAsia"/>
                <w:color w:val="000000"/>
              </w:rPr>
              <w:t>m</w:t>
            </w:r>
            <w:r w:rsidR="00A42CDA" w:rsidRPr="00A42CDA">
              <w:rPr>
                <w:rFonts w:ascii="Calibri" w:hAnsi="Calibri" w:hint="eastAsia"/>
                <w:color w:val="000000"/>
              </w:rPr>
              <w:t>处，各个预测年昼间达标；夜间在</w:t>
            </w:r>
            <w:r w:rsidR="00A42CDA" w:rsidRPr="00A42CDA">
              <w:rPr>
                <w:rFonts w:ascii="Calibri" w:hAnsi="Calibri" w:hint="eastAsia"/>
                <w:color w:val="000000"/>
              </w:rPr>
              <w:t>201</w:t>
            </w:r>
            <w:r w:rsidR="00A42CDA">
              <w:rPr>
                <w:rFonts w:ascii="Calibri" w:hAnsi="Calibri"/>
                <w:color w:val="000000"/>
              </w:rPr>
              <w:t>9</w:t>
            </w:r>
            <w:r w:rsidR="00A42CDA" w:rsidRPr="00A42CDA">
              <w:rPr>
                <w:rFonts w:ascii="Calibri" w:hAnsi="Calibri" w:hint="eastAsia"/>
                <w:color w:val="000000"/>
              </w:rPr>
              <w:t>预测年时在</w:t>
            </w:r>
            <w:r w:rsidR="00A42CDA">
              <w:rPr>
                <w:rFonts w:ascii="Calibri" w:hAnsi="Calibri"/>
                <w:color w:val="000000"/>
              </w:rPr>
              <w:t>63</w:t>
            </w:r>
            <w:r w:rsidR="00A42CDA" w:rsidRPr="00A42CDA">
              <w:rPr>
                <w:rFonts w:ascii="Calibri" w:hAnsi="Calibri" w:hint="eastAsia"/>
                <w:color w:val="000000"/>
              </w:rPr>
              <w:t>m</w:t>
            </w:r>
            <w:r w:rsidR="00A42CDA" w:rsidRPr="00A42CDA">
              <w:rPr>
                <w:rFonts w:ascii="Calibri" w:hAnsi="Calibri" w:hint="eastAsia"/>
                <w:color w:val="000000"/>
              </w:rPr>
              <w:t>处达标，</w:t>
            </w:r>
            <w:r w:rsidR="00A42CDA" w:rsidRPr="00A42CDA">
              <w:rPr>
                <w:rFonts w:ascii="Calibri" w:hAnsi="Calibri" w:hint="eastAsia"/>
                <w:color w:val="000000"/>
              </w:rPr>
              <w:t>20</w:t>
            </w:r>
            <w:r w:rsidR="00A42CDA">
              <w:rPr>
                <w:rFonts w:ascii="Calibri" w:hAnsi="Calibri"/>
                <w:color w:val="000000"/>
              </w:rPr>
              <w:t>24</w:t>
            </w:r>
            <w:r w:rsidR="00A42CDA" w:rsidRPr="00A42CDA">
              <w:rPr>
                <w:rFonts w:ascii="Calibri" w:hAnsi="Calibri" w:hint="eastAsia"/>
                <w:color w:val="000000"/>
              </w:rPr>
              <w:t>年在</w:t>
            </w:r>
            <w:r w:rsidR="00A42CDA">
              <w:rPr>
                <w:rFonts w:ascii="Calibri" w:hAnsi="Calibri"/>
                <w:color w:val="000000"/>
              </w:rPr>
              <w:t>96</w:t>
            </w:r>
            <w:r w:rsidR="00A42CDA" w:rsidRPr="00A42CDA">
              <w:rPr>
                <w:rFonts w:ascii="Calibri" w:hAnsi="Calibri" w:hint="eastAsia"/>
                <w:color w:val="000000"/>
              </w:rPr>
              <w:t>m</w:t>
            </w:r>
            <w:r w:rsidR="00A42CDA" w:rsidRPr="00A42CDA">
              <w:rPr>
                <w:rFonts w:ascii="Calibri" w:hAnsi="Calibri" w:hint="eastAsia"/>
                <w:color w:val="000000"/>
              </w:rPr>
              <w:t>处达标，</w:t>
            </w:r>
            <w:r w:rsidR="00A42CDA" w:rsidRPr="00A42CDA">
              <w:rPr>
                <w:rFonts w:ascii="Calibri" w:hAnsi="Calibri" w:hint="eastAsia"/>
                <w:color w:val="000000"/>
              </w:rPr>
              <w:t>20</w:t>
            </w:r>
            <w:r w:rsidR="00A42CDA">
              <w:rPr>
                <w:rFonts w:ascii="Calibri" w:hAnsi="Calibri"/>
                <w:color w:val="000000"/>
              </w:rPr>
              <w:t>29</w:t>
            </w:r>
            <w:r w:rsidR="00A42CDA" w:rsidRPr="00A42CDA">
              <w:rPr>
                <w:rFonts w:ascii="Calibri" w:hAnsi="Calibri" w:hint="eastAsia"/>
                <w:color w:val="000000"/>
              </w:rPr>
              <w:t>年在</w:t>
            </w:r>
            <w:r w:rsidR="00AB0A28">
              <w:rPr>
                <w:rFonts w:ascii="Calibri" w:hAnsi="Calibri"/>
                <w:color w:val="000000"/>
              </w:rPr>
              <w:t>135</w:t>
            </w:r>
            <w:r w:rsidR="00A42CDA" w:rsidRPr="00A42CDA">
              <w:rPr>
                <w:rFonts w:ascii="Calibri" w:hAnsi="Calibri" w:hint="eastAsia"/>
                <w:color w:val="000000"/>
              </w:rPr>
              <w:t>m</w:t>
            </w:r>
            <w:r w:rsidR="00A42CDA" w:rsidRPr="00A42CDA">
              <w:rPr>
                <w:rFonts w:ascii="Calibri" w:hAnsi="Calibri" w:hint="eastAsia"/>
                <w:color w:val="000000"/>
              </w:rPr>
              <w:t>处达标</w:t>
            </w:r>
            <w:r w:rsidR="00AB0A28">
              <w:rPr>
                <w:rFonts w:ascii="Calibri" w:hAnsi="Calibri" w:hint="eastAsia"/>
                <w:color w:val="000000"/>
              </w:rPr>
              <w:t>，</w:t>
            </w:r>
            <w:r w:rsidR="00AB0A28">
              <w:rPr>
                <w:rFonts w:ascii="Calibri" w:hAnsi="Calibri" w:hint="eastAsia"/>
                <w:color w:val="000000"/>
              </w:rPr>
              <w:t>2034</w:t>
            </w:r>
            <w:r w:rsidR="00AB0A28">
              <w:rPr>
                <w:rFonts w:ascii="Calibri" w:hAnsi="Calibri" w:hint="eastAsia"/>
                <w:color w:val="000000"/>
              </w:rPr>
              <w:t>年</w:t>
            </w:r>
            <w:r w:rsidR="00AB0A28">
              <w:rPr>
                <w:rFonts w:ascii="Calibri" w:hAnsi="Calibri"/>
                <w:color w:val="000000"/>
              </w:rPr>
              <w:t>在</w:t>
            </w:r>
            <w:r w:rsidR="00AB0A28">
              <w:rPr>
                <w:rFonts w:ascii="Calibri" w:hAnsi="Calibri" w:hint="eastAsia"/>
                <w:color w:val="000000"/>
              </w:rPr>
              <w:t>1</w:t>
            </w:r>
            <w:r w:rsidR="000C5BB4">
              <w:rPr>
                <w:rFonts w:ascii="Calibri" w:hAnsi="Calibri"/>
                <w:color w:val="000000"/>
              </w:rPr>
              <w:t>75</w:t>
            </w:r>
            <w:r w:rsidR="00AB0A28">
              <w:rPr>
                <w:rFonts w:ascii="Calibri" w:hAnsi="Calibri"/>
                <w:color w:val="000000"/>
              </w:rPr>
              <w:t>m</w:t>
            </w:r>
            <w:r w:rsidR="00AB0A28">
              <w:rPr>
                <w:rFonts w:ascii="Calibri" w:hAnsi="Calibri" w:hint="eastAsia"/>
                <w:color w:val="000000"/>
              </w:rPr>
              <w:t>处</w:t>
            </w:r>
            <w:r w:rsidR="00AB0A28">
              <w:rPr>
                <w:rFonts w:ascii="Calibri" w:hAnsi="Calibri"/>
                <w:color w:val="000000"/>
              </w:rPr>
              <w:t>达标</w:t>
            </w:r>
            <w:r w:rsidR="00AB0A28">
              <w:rPr>
                <w:rFonts w:ascii="Calibri" w:hAnsi="Calibri" w:hint="eastAsia"/>
                <w:color w:val="000000"/>
              </w:rPr>
              <w:t>，</w:t>
            </w:r>
            <w:r w:rsidR="00A42CDA" w:rsidRPr="00A42CDA">
              <w:rPr>
                <w:rFonts w:ascii="Calibri" w:hAnsi="Calibri" w:hint="eastAsia"/>
                <w:color w:val="000000"/>
              </w:rPr>
              <w:t>可以满足（昼间</w:t>
            </w:r>
            <w:r w:rsidR="00A42CDA" w:rsidRPr="00A42CDA">
              <w:rPr>
                <w:rFonts w:ascii="Calibri" w:hAnsi="Calibri" w:hint="eastAsia"/>
                <w:color w:val="000000"/>
              </w:rPr>
              <w:t>70 dB</w:t>
            </w:r>
            <w:r w:rsidR="00A42CDA" w:rsidRPr="00A42CDA">
              <w:rPr>
                <w:rFonts w:ascii="Calibri" w:hAnsi="Calibri" w:hint="eastAsia"/>
                <w:color w:val="000000"/>
              </w:rPr>
              <w:t>（</w:t>
            </w:r>
            <w:r w:rsidR="00A42CDA" w:rsidRPr="00A42CDA">
              <w:rPr>
                <w:rFonts w:ascii="Calibri" w:hAnsi="Calibri" w:hint="eastAsia"/>
                <w:color w:val="000000"/>
              </w:rPr>
              <w:t>A</w:t>
            </w:r>
            <w:r w:rsidR="00A42CDA" w:rsidRPr="00A42CDA">
              <w:rPr>
                <w:rFonts w:ascii="Calibri" w:hAnsi="Calibri" w:hint="eastAsia"/>
                <w:color w:val="000000"/>
              </w:rPr>
              <w:t>），夜间</w:t>
            </w:r>
            <w:r w:rsidR="00A42CDA" w:rsidRPr="00A42CDA">
              <w:rPr>
                <w:rFonts w:ascii="Calibri" w:hAnsi="Calibri" w:hint="eastAsia"/>
                <w:color w:val="000000"/>
              </w:rPr>
              <w:t>55 dB</w:t>
            </w:r>
            <w:r w:rsidR="00A42CDA" w:rsidRPr="00A42CDA">
              <w:rPr>
                <w:rFonts w:ascii="Calibri" w:hAnsi="Calibri" w:hint="eastAsia"/>
                <w:color w:val="000000"/>
              </w:rPr>
              <w:t>（</w:t>
            </w:r>
            <w:r w:rsidR="00A42CDA" w:rsidRPr="00A42CDA">
              <w:rPr>
                <w:rFonts w:ascii="Calibri" w:hAnsi="Calibri" w:hint="eastAsia"/>
                <w:color w:val="000000"/>
              </w:rPr>
              <w:t>A</w:t>
            </w:r>
            <w:r w:rsidR="00A42CDA" w:rsidRPr="00A42CDA">
              <w:rPr>
                <w:rFonts w:ascii="Calibri" w:hAnsi="Calibri" w:hint="eastAsia"/>
                <w:color w:val="000000"/>
              </w:rPr>
              <w:t>））规定</w:t>
            </w:r>
            <w:r w:rsidR="00AB0A28">
              <w:rPr>
                <w:rFonts w:ascii="Calibri" w:hAnsi="Calibri" w:hint="eastAsia"/>
                <w:color w:val="000000"/>
              </w:rPr>
              <w:t>。</w:t>
            </w:r>
          </w:p>
          <w:p w:rsidR="00AB0A28" w:rsidRDefault="0061225B">
            <w:pPr>
              <w:pStyle w:val="00"/>
              <w:ind w:firstLine="480"/>
              <w:rPr>
                <w:rFonts w:ascii="Calibri" w:hAnsi="Calibri"/>
              </w:rPr>
            </w:pPr>
            <w:r w:rsidRPr="00472BCE">
              <w:rPr>
                <w:rFonts w:ascii="Calibri" w:hAnsi="Calibri" w:hint="eastAsia"/>
              </w:rPr>
              <w:t>为降低道路交通噪声对沿线敏感点的影响，本工程通过在道路两侧种植绿化隔离带，对路面采取低噪声沥青混凝土路面，同时严格控制载重货车进入的时间及路线，减小重型车比例，对行驶车辆合理分流等措施，减轻交通拥挤状况，降低交通噪声污染。此外，建设单位要会同交警部门加强机动车辆的监管，在交通路口要设置明显的限速和禁止鸣笛及禁止拖拉机等高噪声机动车进入城市的标志，对违反规定的要及时纠正并处罚，不能时紧时松。采取以上措施后综合降噪效果可达</w:t>
            </w:r>
            <w:r w:rsidR="002C5D5B" w:rsidRPr="00472BCE">
              <w:rPr>
                <w:rFonts w:ascii="Calibri" w:hAnsi="Calibri"/>
              </w:rPr>
              <w:t>8</w:t>
            </w:r>
            <w:r w:rsidRPr="00472BCE">
              <w:rPr>
                <w:rFonts w:ascii="Calibri" w:hAnsi="Calibri" w:hint="eastAsia"/>
              </w:rPr>
              <w:t>～</w:t>
            </w:r>
            <w:r w:rsidR="002C5D5B" w:rsidRPr="00472BCE">
              <w:rPr>
                <w:rFonts w:ascii="Calibri" w:hAnsi="Calibri" w:hint="eastAsia"/>
              </w:rPr>
              <w:t>15</w:t>
            </w:r>
            <w:r w:rsidRPr="00472BCE">
              <w:rPr>
                <w:rFonts w:ascii="Calibri" w:hAnsi="Calibri" w:hint="eastAsia"/>
              </w:rPr>
              <w:t>dB</w:t>
            </w:r>
            <w:r w:rsidRPr="00472BCE">
              <w:rPr>
                <w:rFonts w:ascii="Calibri" w:hAnsi="Calibri" w:hint="eastAsia"/>
              </w:rPr>
              <w:t>（</w:t>
            </w:r>
            <w:r w:rsidRPr="00472BCE">
              <w:rPr>
                <w:rFonts w:ascii="Calibri" w:hAnsi="Calibri" w:hint="eastAsia"/>
              </w:rPr>
              <w:t>A</w:t>
            </w:r>
            <w:r w:rsidRPr="00472BCE">
              <w:rPr>
                <w:rFonts w:ascii="Calibri" w:hAnsi="Calibri" w:hint="eastAsia"/>
              </w:rPr>
              <w:t>）以上，本次评价以</w:t>
            </w:r>
            <w:r w:rsidR="002C5D5B" w:rsidRPr="00472BCE">
              <w:rPr>
                <w:rFonts w:ascii="Calibri" w:hAnsi="Calibri"/>
              </w:rPr>
              <w:t>10</w:t>
            </w:r>
            <w:r w:rsidRPr="00472BCE">
              <w:rPr>
                <w:rFonts w:ascii="Calibri" w:hAnsi="Calibri" w:hint="eastAsia"/>
              </w:rPr>
              <w:t>dB</w:t>
            </w:r>
            <w:r w:rsidRPr="00472BCE">
              <w:rPr>
                <w:rFonts w:ascii="Calibri" w:hAnsi="Calibri" w:hint="eastAsia"/>
              </w:rPr>
              <w:t>（</w:t>
            </w:r>
            <w:r w:rsidRPr="00472BCE">
              <w:rPr>
                <w:rFonts w:ascii="Calibri" w:hAnsi="Calibri" w:hint="eastAsia"/>
              </w:rPr>
              <w:t>A</w:t>
            </w:r>
            <w:r w:rsidRPr="00472BCE">
              <w:rPr>
                <w:rFonts w:ascii="Calibri" w:hAnsi="Calibri" w:hint="eastAsia"/>
              </w:rPr>
              <w:t>）计。</w:t>
            </w:r>
          </w:p>
          <w:p w:rsidR="00E96879" w:rsidRPr="00AB0A28" w:rsidRDefault="0061225B">
            <w:pPr>
              <w:pStyle w:val="00"/>
              <w:ind w:firstLine="480"/>
              <w:rPr>
                <w:rFonts w:ascii="Calibri" w:hAnsi="Calibri"/>
              </w:rPr>
            </w:pPr>
            <w:r w:rsidRPr="00AB0A28">
              <w:rPr>
                <w:rFonts w:ascii="Calibri" w:hAnsi="Calibri" w:hint="eastAsia"/>
              </w:rPr>
              <w:t>则采取降噪措施后的交通噪声预测结果见</w:t>
            </w:r>
            <w:r w:rsidR="00AB0A28" w:rsidRPr="00AB0A28">
              <w:rPr>
                <w:rFonts w:ascii="Calibri" w:hAnsi="Calibri" w:hint="eastAsia"/>
              </w:rPr>
              <w:t>下表</w:t>
            </w:r>
            <w:r w:rsidR="00AB0A28" w:rsidRPr="00AB0A28">
              <w:rPr>
                <w:rFonts w:ascii="Calibri" w:hAnsi="Calibri"/>
              </w:rPr>
              <w:t>：</w:t>
            </w:r>
          </w:p>
          <w:p w:rsidR="00590B52" w:rsidRDefault="00590B52">
            <w:pPr>
              <w:pStyle w:val="00"/>
              <w:ind w:firstLine="480"/>
              <w:rPr>
                <w:rFonts w:ascii="Calibri" w:eastAsia="黑体" w:hAnsi="Calibri" w:cs="Calibri"/>
                <w:color w:val="000000"/>
              </w:rPr>
            </w:pPr>
          </w:p>
          <w:p w:rsidR="00E96879" w:rsidRDefault="0061225B">
            <w:pPr>
              <w:pStyle w:val="00"/>
              <w:ind w:firstLine="480"/>
              <w:rPr>
                <w:rFonts w:ascii="Calibri" w:eastAsia="黑体" w:hAnsi="Calibri" w:cs="Calibri"/>
                <w:color w:val="000000"/>
                <w:sz w:val="21"/>
                <w:szCs w:val="21"/>
              </w:rPr>
            </w:pPr>
            <w:r>
              <w:rPr>
                <w:rFonts w:ascii="Calibri" w:eastAsia="黑体" w:hAnsi="Calibri" w:cs="Calibri"/>
                <w:color w:val="000000"/>
              </w:rPr>
              <w:lastRenderedPageBreak/>
              <w:t>表</w:t>
            </w:r>
            <w:r w:rsidR="00AE3D27">
              <w:rPr>
                <w:rFonts w:ascii="Calibri" w:eastAsia="黑体" w:hAnsi="Calibri" w:cs="Calibri" w:hint="eastAsia"/>
                <w:color w:val="000000"/>
              </w:rPr>
              <w:t>3</w:t>
            </w:r>
            <w:r w:rsidR="009D5327">
              <w:rPr>
                <w:rFonts w:ascii="Calibri" w:eastAsia="黑体" w:hAnsi="Calibri" w:cs="Calibri" w:hint="eastAsia"/>
                <w:color w:val="000000"/>
              </w:rPr>
              <w:t>4</w:t>
            </w:r>
            <w:r>
              <w:rPr>
                <w:rFonts w:ascii="Calibri" w:eastAsia="黑体" w:hAnsi="Calibri" w:cs="Calibri" w:hint="eastAsia"/>
                <w:color w:val="000000"/>
              </w:rPr>
              <w:t xml:space="preserve">          </w:t>
            </w:r>
            <w:r w:rsidR="00472BCE">
              <w:rPr>
                <w:rFonts w:ascii="Calibri" w:eastAsia="黑体" w:hAnsi="Calibri" w:cs="Calibri" w:hint="eastAsia"/>
                <w:color w:val="000000"/>
              </w:rPr>
              <w:t>本项目</w:t>
            </w:r>
            <w:r>
              <w:rPr>
                <w:rFonts w:ascii="Calibri" w:eastAsia="黑体" w:hAnsi="Calibri" w:cs="Calibri"/>
              </w:rPr>
              <w:t>采取降噪措施后的交通噪声预测结果</w:t>
            </w:r>
            <w:r>
              <w:rPr>
                <w:rFonts w:ascii="Calibri" w:eastAsia="黑体" w:hAnsi="Calibri" w:cs="Calibri"/>
              </w:rPr>
              <w:t xml:space="preserve"> </w:t>
            </w:r>
            <w:r w:rsidR="0029520B">
              <w:rPr>
                <w:rFonts w:ascii="Calibri" w:eastAsia="黑体" w:hAnsi="Calibri" w:cs="Calibri" w:hint="eastAsia"/>
              </w:rPr>
              <w:t xml:space="preserve">     </w:t>
            </w:r>
            <w:r>
              <w:rPr>
                <w:rFonts w:ascii="Calibri" w:eastAsia="黑体" w:hAnsi="Calibri" w:cs="Calibri"/>
                <w:color w:val="000000"/>
                <w:sz w:val="21"/>
                <w:szCs w:val="21"/>
              </w:rPr>
              <w:t>单位：</w:t>
            </w:r>
            <w:r>
              <w:rPr>
                <w:rFonts w:ascii="Calibri" w:eastAsia="黑体" w:hAnsi="Calibri" w:cs="Calibri"/>
                <w:color w:val="000000"/>
                <w:sz w:val="21"/>
                <w:szCs w:val="21"/>
              </w:rPr>
              <w:t>dB</w:t>
            </w:r>
            <w:r>
              <w:rPr>
                <w:rFonts w:ascii="Calibri" w:eastAsia="黑体" w:hAnsi="Calibri" w:cs="Calibri"/>
                <w:color w:val="000000"/>
                <w:sz w:val="21"/>
                <w:szCs w:val="21"/>
              </w:rPr>
              <w:t>（</w:t>
            </w:r>
            <w:r>
              <w:rPr>
                <w:rFonts w:ascii="Calibri" w:eastAsia="黑体" w:hAnsi="Calibri" w:cs="Calibri"/>
                <w:color w:val="000000"/>
                <w:sz w:val="21"/>
                <w:szCs w:val="21"/>
              </w:rPr>
              <w:t>A</w:t>
            </w:r>
            <w:r>
              <w:rPr>
                <w:rFonts w:ascii="Calibri" w:eastAsia="黑体" w:hAnsi="Calibri" w:cs="Calibri"/>
                <w:color w:val="000000"/>
                <w:sz w:val="21"/>
                <w:szCs w:val="21"/>
              </w:rPr>
              <w:t>）</w:t>
            </w:r>
          </w:p>
          <w:tbl>
            <w:tblPr>
              <w:tblW w:w="9564" w:type="dxa"/>
              <w:jc w:val="center"/>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58"/>
              <w:gridCol w:w="693"/>
              <w:gridCol w:w="795"/>
              <w:gridCol w:w="683"/>
              <w:gridCol w:w="738"/>
              <w:gridCol w:w="740"/>
              <w:gridCol w:w="738"/>
              <w:gridCol w:w="738"/>
              <w:gridCol w:w="738"/>
              <w:gridCol w:w="740"/>
              <w:gridCol w:w="738"/>
              <w:gridCol w:w="738"/>
              <w:gridCol w:w="727"/>
            </w:tblGrid>
            <w:tr w:rsidR="00E96879" w:rsidRPr="00F35BF7" w:rsidTr="000C5BB4">
              <w:trPr>
                <w:trHeight w:val="340"/>
                <w:jc w:val="center"/>
              </w:trPr>
              <w:tc>
                <w:tcPr>
                  <w:tcW w:w="758" w:type="dxa"/>
                  <w:vMerge w:val="restart"/>
                  <w:vAlign w:val="center"/>
                </w:tcPr>
                <w:p w:rsidR="00E96879" w:rsidRPr="00F35BF7" w:rsidRDefault="0061225B" w:rsidP="000C5BB4">
                  <w:pPr>
                    <w:spacing w:line="360" w:lineRule="exact"/>
                    <w:jc w:val="center"/>
                    <w:rPr>
                      <w:rFonts w:asciiTheme="minorHAnsi" w:hAnsiTheme="minorHAnsi"/>
                      <w:bCs/>
                      <w:szCs w:val="21"/>
                    </w:rPr>
                  </w:pPr>
                  <w:r w:rsidRPr="00F35BF7">
                    <w:rPr>
                      <w:rFonts w:asciiTheme="minorHAnsi"/>
                      <w:bCs/>
                      <w:szCs w:val="21"/>
                    </w:rPr>
                    <w:t>年份</w:t>
                  </w:r>
                </w:p>
              </w:tc>
              <w:tc>
                <w:tcPr>
                  <w:tcW w:w="693" w:type="dxa"/>
                  <w:vMerge w:val="restart"/>
                  <w:vAlign w:val="center"/>
                </w:tcPr>
                <w:p w:rsidR="00E96879" w:rsidRPr="00F35BF7" w:rsidRDefault="0061225B" w:rsidP="000C5BB4">
                  <w:pPr>
                    <w:spacing w:line="360" w:lineRule="exact"/>
                    <w:jc w:val="center"/>
                    <w:rPr>
                      <w:rFonts w:asciiTheme="minorHAnsi" w:hAnsiTheme="minorHAnsi"/>
                      <w:bCs/>
                      <w:szCs w:val="21"/>
                    </w:rPr>
                  </w:pPr>
                  <w:r w:rsidRPr="00F35BF7">
                    <w:rPr>
                      <w:rFonts w:asciiTheme="minorHAnsi"/>
                      <w:bCs/>
                      <w:szCs w:val="21"/>
                    </w:rPr>
                    <w:t>时段</w:t>
                  </w:r>
                </w:p>
              </w:tc>
              <w:tc>
                <w:tcPr>
                  <w:tcW w:w="8113" w:type="dxa"/>
                  <w:gridSpan w:val="11"/>
                  <w:vAlign w:val="center"/>
                </w:tcPr>
                <w:p w:rsidR="00E96879" w:rsidRPr="00F35BF7" w:rsidRDefault="0061225B" w:rsidP="000C5BB4">
                  <w:pPr>
                    <w:spacing w:line="360" w:lineRule="exact"/>
                    <w:jc w:val="center"/>
                    <w:rPr>
                      <w:rFonts w:asciiTheme="minorHAnsi" w:hAnsiTheme="minorHAnsi"/>
                      <w:bCs/>
                      <w:szCs w:val="21"/>
                    </w:rPr>
                  </w:pPr>
                  <w:r w:rsidRPr="00F35BF7">
                    <w:rPr>
                      <w:rFonts w:asciiTheme="minorHAnsi"/>
                      <w:bCs/>
                      <w:szCs w:val="21"/>
                    </w:rPr>
                    <w:t>计算点距中心线距离（</w:t>
                  </w:r>
                  <w:r w:rsidRPr="00F35BF7">
                    <w:rPr>
                      <w:rFonts w:asciiTheme="minorHAnsi" w:hAnsiTheme="minorHAnsi"/>
                      <w:bCs/>
                      <w:szCs w:val="21"/>
                    </w:rPr>
                    <w:t>m</w:t>
                  </w:r>
                  <w:r w:rsidRPr="00F35BF7">
                    <w:rPr>
                      <w:rFonts w:asciiTheme="minorHAnsi"/>
                      <w:bCs/>
                      <w:szCs w:val="21"/>
                    </w:rPr>
                    <w:t>）</w:t>
                  </w:r>
                </w:p>
              </w:tc>
            </w:tr>
            <w:tr w:rsidR="00E96879" w:rsidRPr="00F35BF7" w:rsidTr="000C5BB4">
              <w:trPr>
                <w:trHeight w:val="340"/>
                <w:jc w:val="center"/>
              </w:trPr>
              <w:tc>
                <w:tcPr>
                  <w:tcW w:w="758" w:type="dxa"/>
                  <w:vMerge/>
                  <w:vAlign w:val="center"/>
                </w:tcPr>
                <w:p w:rsidR="00E96879" w:rsidRPr="00F35BF7" w:rsidRDefault="00E96879" w:rsidP="000C5BB4">
                  <w:pPr>
                    <w:spacing w:line="360" w:lineRule="exact"/>
                    <w:jc w:val="center"/>
                    <w:rPr>
                      <w:rFonts w:asciiTheme="minorHAnsi" w:hAnsiTheme="minorHAnsi"/>
                      <w:bCs/>
                      <w:szCs w:val="21"/>
                    </w:rPr>
                  </w:pPr>
                </w:p>
              </w:tc>
              <w:tc>
                <w:tcPr>
                  <w:tcW w:w="693" w:type="dxa"/>
                  <w:vMerge/>
                  <w:vAlign w:val="center"/>
                </w:tcPr>
                <w:p w:rsidR="00E96879" w:rsidRPr="00F35BF7" w:rsidRDefault="00E96879" w:rsidP="000C5BB4">
                  <w:pPr>
                    <w:spacing w:line="360" w:lineRule="exact"/>
                    <w:jc w:val="center"/>
                    <w:rPr>
                      <w:rFonts w:asciiTheme="minorHAnsi" w:hAnsiTheme="minorHAnsi"/>
                      <w:bCs/>
                      <w:szCs w:val="21"/>
                    </w:rPr>
                  </w:pPr>
                </w:p>
              </w:tc>
              <w:tc>
                <w:tcPr>
                  <w:tcW w:w="795" w:type="dxa"/>
                  <w:vAlign w:val="center"/>
                </w:tcPr>
                <w:p w:rsidR="00E96879" w:rsidRPr="00F35BF7" w:rsidRDefault="0061225B" w:rsidP="000C5BB4">
                  <w:pPr>
                    <w:spacing w:line="360" w:lineRule="exact"/>
                    <w:jc w:val="center"/>
                    <w:rPr>
                      <w:rFonts w:asciiTheme="minorHAnsi" w:hAnsiTheme="minorHAnsi"/>
                      <w:bCs/>
                      <w:szCs w:val="21"/>
                    </w:rPr>
                  </w:pPr>
                  <w:r w:rsidRPr="00F35BF7">
                    <w:rPr>
                      <w:rFonts w:asciiTheme="minorHAnsi" w:hAnsiTheme="minorHAnsi"/>
                      <w:bCs/>
                      <w:szCs w:val="21"/>
                    </w:rPr>
                    <w:t>20</w:t>
                  </w:r>
                </w:p>
              </w:tc>
              <w:tc>
                <w:tcPr>
                  <w:tcW w:w="683" w:type="dxa"/>
                  <w:vAlign w:val="center"/>
                </w:tcPr>
                <w:p w:rsidR="00E96879" w:rsidRPr="00F35BF7" w:rsidRDefault="0061225B" w:rsidP="000C5BB4">
                  <w:pPr>
                    <w:spacing w:line="360" w:lineRule="exact"/>
                    <w:jc w:val="center"/>
                    <w:rPr>
                      <w:rFonts w:asciiTheme="minorHAnsi" w:hAnsiTheme="minorHAnsi"/>
                      <w:bCs/>
                      <w:szCs w:val="21"/>
                    </w:rPr>
                  </w:pPr>
                  <w:r w:rsidRPr="00F35BF7">
                    <w:rPr>
                      <w:rFonts w:asciiTheme="minorHAnsi" w:hAnsiTheme="minorHAnsi"/>
                      <w:bCs/>
                      <w:szCs w:val="21"/>
                    </w:rPr>
                    <w:t>30</w:t>
                  </w:r>
                </w:p>
              </w:tc>
              <w:tc>
                <w:tcPr>
                  <w:tcW w:w="738" w:type="dxa"/>
                  <w:vAlign w:val="center"/>
                </w:tcPr>
                <w:p w:rsidR="00E96879" w:rsidRPr="00F35BF7" w:rsidRDefault="0061225B" w:rsidP="000C5BB4">
                  <w:pPr>
                    <w:spacing w:line="360" w:lineRule="exact"/>
                    <w:jc w:val="center"/>
                    <w:rPr>
                      <w:rFonts w:asciiTheme="minorHAnsi" w:hAnsiTheme="minorHAnsi"/>
                      <w:bCs/>
                      <w:szCs w:val="21"/>
                    </w:rPr>
                  </w:pPr>
                  <w:r w:rsidRPr="00F35BF7">
                    <w:rPr>
                      <w:rFonts w:asciiTheme="minorHAnsi" w:hAnsiTheme="minorHAnsi"/>
                      <w:bCs/>
                      <w:szCs w:val="21"/>
                    </w:rPr>
                    <w:t>40</w:t>
                  </w:r>
                </w:p>
              </w:tc>
              <w:tc>
                <w:tcPr>
                  <w:tcW w:w="740" w:type="dxa"/>
                  <w:vAlign w:val="center"/>
                </w:tcPr>
                <w:p w:rsidR="00E96879" w:rsidRPr="00F35BF7" w:rsidRDefault="0061225B" w:rsidP="000C5BB4">
                  <w:pPr>
                    <w:spacing w:line="360" w:lineRule="exact"/>
                    <w:jc w:val="center"/>
                    <w:rPr>
                      <w:rFonts w:asciiTheme="minorHAnsi" w:hAnsiTheme="minorHAnsi"/>
                      <w:bCs/>
                      <w:szCs w:val="21"/>
                    </w:rPr>
                  </w:pPr>
                  <w:r w:rsidRPr="00F35BF7">
                    <w:rPr>
                      <w:rFonts w:asciiTheme="minorHAnsi" w:hAnsiTheme="minorHAnsi"/>
                      <w:bCs/>
                      <w:szCs w:val="21"/>
                    </w:rPr>
                    <w:t>60</w:t>
                  </w:r>
                </w:p>
              </w:tc>
              <w:tc>
                <w:tcPr>
                  <w:tcW w:w="738" w:type="dxa"/>
                  <w:vAlign w:val="center"/>
                </w:tcPr>
                <w:p w:rsidR="00E96879" w:rsidRPr="00F35BF7" w:rsidRDefault="0061225B" w:rsidP="000C5BB4">
                  <w:pPr>
                    <w:spacing w:line="360" w:lineRule="exact"/>
                    <w:jc w:val="center"/>
                    <w:rPr>
                      <w:rFonts w:asciiTheme="minorHAnsi" w:hAnsiTheme="minorHAnsi"/>
                      <w:bCs/>
                      <w:szCs w:val="21"/>
                    </w:rPr>
                  </w:pPr>
                  <w:r w:rsidRPr="00F35BF7">
                    <w:rPr>
                      <w:rFonts w:asciiTheme="minorHAnsi" w:hAnsiTheme="minorHAnsi"/>
                      <w:bCs/>
                      <w:szCs w:val="21"/>
                    </w:rPr>
                    <w:t>80</w:t>
                  </w:r>
                </w:p>
              </w:tc>
              <w:tc>
                <w:tcPr>
                  <w:tcW w:w="738" w:type="dxa"/>
                  <w:vAlign w:val="center"/>
                </w:tcPr>
                <w:p w:rsidR="00E96879" w:rsidRPr="00F35BF7" w:rsidRDefault="0061225B" w:rsidP="000C5BB4">
                  <w:pPr>
                    <w:spacing w:line="360" w:lineRule="exact"/>
                    <w:jc w:val="center"/>
                    <w:rPr>
                      <w:rFonts w:asciiTheme="minorHAnsi" w:hAnsiTheme="minorHAnsi"/>
                      <w:bCs/>
                      <w:szCs w:val="21"/>
                    </w:rPr>
                  </w:pPr>
                  <w:r w:rsidRPr="00F35BF7">
                    <w:rPr>
                      <w:rFonts w:asciiTheme="minorHAnsi" w:hAnsiTheme="minorHAnsi"/>
                      <w:bCs/>
                      <w:szCs w:val="21"/>
                    </w:rPr>
                    <w:t>100</w:t>
                  </w:r>
                </w:p>
              </w:tc>
              <w:tc>
                <w:tcPr>
                  <w:tcW w:w="738" w:type="dxa"/>
                  <w:vAlign w:val="center"/>
                </w:tcPr>
                <w:p w:rsidR="00E96879" w:rsidRPr="00F35BF7" w:rsidRDefault="0061225B" w:rsidP="000C5BB4">
                  <w:pPr>
                    <w:spacing w:line="360" w:lineRule="exact"/>
                    <w:jc w:val="center"/>
                    <w:rPr>
                      <w:rFonts w:asciiTheme="minorHAnsi" w:hAnsiTheme="minorHAnsi"/>
                      <w:bCs/>
                      <w:szCs w:val="21"/>
                    </w:rPr>
                  </w:pPr>
                  <w:r w:rsidRPr="00F35BF7">
                    <w:rPr>
                      <w:rFonts w:asciiTheme="minorHAnsi" w:hAnsiTheme="minorHAnsi"/>
                      <w:bCs/>
                      <w:szCs w:val="21"/>
                    </w:rPr>
                    <w:t>120</w:t>
                  </w:r>
                </w:p>
              </w:tc>
              <w:tc>
                <w:tcPr>
                  <w:tcW w:w="740" w:type="dxa"/>
                  <w:vAlign w:val="center"/>
                </w:tcPr>
                <w:p w:rsidR="00E96879" w:rsidRPr="00F35BF7" w:rsidRDefault="0061225B" w:rsidP="000C5BB4">
                  <w:pPr>
                    <w:spacing w:line="360" w:lineRule="exact"/>
                    <w:jc w:val="center"/>
                    <w:rPr>
                      <w:rFonts w:asciiTheme="minorHAnsi" w:hAnsiTheme="minorHAnsi"/>
                      <w:bCs/>
                      <w:szCs w:val="21"/>
                    </w:rPr>
                  </w:pPr>
                  <w:r w:rsidRPr="00F35BF7">
                    <w:rPr>
                      <w:rFonts w:asciiTheme="minorHAnsi" w:hAnsiTheme="minorHAnsi"/>
                      <w:bCs/>
                      <w:szCs w:val="21"/>
                    </w:rPr>
                    <w:t>140</w:t>
                  </w:r>
                </w:p>
              </w:tc>
              <w:tc>
                <w:tcPr>
                  <w:tcW w:w="738" w:type="dxa"/>
                  <w:vAlign w:val="center"/>
                </w:tcPr>
                <w:p w:rsidR="00E96879" w:rsidRPr="00F35BF7" w:rsidRDefault="0061225B" w:rsidP="000C5BB4">
                  <w:pPr>
                    <w:spacing w:line="360" w:lineRule="exact"/>
                    <w:jc w:val="center"/>
                    <w:rPr>
                      <w:rFonts w:asciiTheme="minorHAnsi" w:hAnsiTheme="minorHAnsi"/>
                      <w:bCs/>
                      <w:szCs w:val="21"/>
                    </w:rPr>
                  </w:pPr>
                  <w:r w:rsidRPr="00F35BF7">
                    <w:rPr>
                      <w:rFonts w:asciiTheme="minorHAnsi" w:hAnsiTheme="minorHAnsi"/>
                      <w:bCs/>
                      <w:szCs w:val="21"/>
                    </w:rPr>
                    <w:t>160</w:t>
                  </w:r>
                </w:p>
              </w:tc>
              <w:tc>
                <w:tcPr>
                  <w:tcW w:w="738" w:type="dxa"/>
                  <w:vAlign w:val="center"/>
                </w:tcPr>
                <w:p w:rsidR="00E96879" w:rsidRPr="00F35BF7" w:rsidRDefault="0061225B" w:rsidP="000C5BB4">
                  <w:pPr>
                    <w:spacing w:line="360" w:lineRule="exact"/>
                    <w:jc w:val="center"/>
                    <w:rPr>
                      <w:rFonts w:asciiTheme="minorHAnsi" w:hAnsiTheme="minorHAnsi"/>
                      <w:bCs/>
                      <w:szCs w:val="21"/>
                    </w:rPr>
                  </w:pPr>
                  <w:r w:rsidRPr="00F35BF7">
                    <w:rPr>
                      <w:rFonts w:asciiTheme="minorHAnsi" w:hAnsiTheme="minorHAnsi"/>
                      <w:bCs/>
                      <w:szCs w:val="21"/>
                    </w:rPr>
                    <w:t>180</w:t>
                  </w:r>
                </w:p>
              </w:tc>
              <w:tc>
                <w:tcPr>
                  <w:tcW w:w="727" w:type="dxa"/>
                  <w:vAlign w:val="center"/>
                </w:tcPr>
                <w:p w:rsidR="00E96879" w:rsidRPr="00F35BF7" w:rsidRDefault="0061225B" w:rsidP="000C5BB4">
                  <w:pPr>
                    <w:spacing w:line="360" w:lineRule="exact"/>
                    <w:jc w:val="center"/>
                    <w:rPr>
                      <w:rFonts w:asciiTheme="minorHAnsi" w:hAnsiTheme="minorHAnsi"/>
                      <w:bCs/>
                      <w:szCs w:val="21"/>
                    </w:rPr>
                  </w:pPr>
                  <w:r w:rsidRPr="00F35BF7">
                    <w:rPr>
                      <w:rFonts w:asciiTheme="minorHAnsi" w:hAnsiTheme="minorHAnsi"/>
                      <w:bCs/>
                      <w:szCs w:val="21"/>
                    </w:rPr>
                    <w:t>200</w:t>
                  </w:r>
                </w:p>
              </w:tc>
            </w:tr>
            <w:tr w:rsidR="000C5BB4" w:rsidRPr="00F35BF7" w:rsidTr="000C5BB4">
              <w:trPr>
                <w:trHeight w:val="340"/>
                <w:jc w:val="center"/>
              </w:trPr>
              <w:tc>
                <w:tcPr>
                  <w:tcW w:w="758" w:type="dxa"/>
                  <w:vMerge w:val="restart"/>
                  <w:vAlign w:val="center"/>
                </w:tcPr>
                <w:p w:rsidR="000C5BB4" w:rsidRPr="00F35BF7" w:rsidRDefault="000C5BB4" w:rsidP="000C5BB4">
                  <w:pPr>
                    <w:spacing w:line="360" w:lineRule="exact"/>
                    <w:jc w:val="center"/>
                    <w:rPr>
                      <w:rFonts w:asciiTheme="minorHAnsi" w:hAnsiTheme="minorHAnsi"/>
                      <w:bCs/>
                      <w:szCs w:val="21"/>
                    </w:rPr>
                  </w:pPr>
                  <w:r w:rsidRPr="00F35BF7">
                    <w:rPr>
                      <w:rFonts w:asciiTheme="minorHAnsi" w:hAnsiTheme="minorHAnsi" w:hint="eastAsia"/>
                      <w:bCs/>
                      <w:szCs w:val="21"/>
                    </w:rPr>
                    <w:t>2019</w:t>
                  </w:r>
                </w:p>
              </w:tc>
              <w:tc>
                <w:tcPr>
                  <w:tcW w:w="693" w:type="dxa"/>
                  <w:vAlign w:val="center"/>
                </w:tcPr>
                <w:p w:rsidR="000C5BB4" w:rsidRPr="00F35BF7" w:rsidRDefault="000C5BB4" w:rsidP="000C5BB4">
                  <w:pPr>
                    <w:spacing w:line="360" w:lineRule="exact"/>
                    <w:jc w:val="center"/>
                    <w:rPr>
                      <w:rFonts w:asciiTheme="minorHAnsi" w:hAnsiTheme="minorHAnsi"/>
                      <w:bCs/>
                      <w:szCs w:val="21"/>
                    </w:rPr>
                  </w:pPr>
                  <w:r w:rsidRPr="00F35BF7">
                    <w:rPr>
                      <w:rFonts w:asciiTheme="minorHAnsi"/>
                      <w:bCs/>
                      <w:szCs w:val="21"/>
                    </w:rPr>
                    <w:t>昼间</w:t>
                  </w:r>
                </w:p>
              </w:tc>
              <w:tc>
                <w:tcPr>
                  <w:tcW w:w="795" w:type="dxa"/>
                  <w:vAlign w:val="center"/>
                </w:tcPr>
                <w:p w:rsidR="000C5BB4" w:rsidRPr="00F35BF7" w:rsidRDefault="000C5BB4" w:rsidP="000C5BB4">
                  <w:pPr>
                    <w:widowControl/>
                    <w:jc w:val="center"/>
                    <w:rPr>
                      <w:rFonts w:ascii="Calibri" w:hAnsi="Calibri"/>
                      <w:kern w:val="0"/>
                      <w:szCs w:val="21"/>
                    </w:rPr>
                  </w:pPr>
                  <w:r w:rsidRPr="00F35BF7">
                    <w:rPr>
                      <w:rFonts w:ascii="Calibri" w:hAnsi="Calibri"/>
                      <w:szCs w:val="21"/>
                    </w:rPr>
                    <w:t>64.38</w:t>
                  </w:r>
                </w:p>
              </w:tc>
              <w:tc>
                <w:tcPr>
                  <w:tcW w:w="683" w:type="dxa"/>
                  <w:vAlign w:val="center"/>
                </w:tcPr>
                <w:p w:rsidR="000C5BB4" w:rsidRPr="00F35BF7" w:rsidRDefault="000C5BB4" w:rsidP="000C5BB4">
                  <w:pPr>
                    <w:jc w:val="center"/>
                    <w:rPr>
                      <w:rFonts w:ascii="Calibri" w:hAnsi="Calibri"/>
                      <w:szCs w:val="21"/>
                    </w:rPr>
                  </w:pPr>
                  <w:r w:rsidRPr="00F35BF7">
                    <w:rPr>
                      <w:rFonts w:ascii="Calibri" w:hAnsi="Calibri"/>
                      <w:szCs w:val="21"/>
                    </w:rPr>
                    <w:t>58.52</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55.01</w:t>
                  </w:r>
                </w:p>
              </w:tc>
              <w:tc>
                <w:tcPr>
                  <w:tcW w:w="740" w:type="dxa"/>
                  <w:vAlign w:val="center"/>
                </w:tcPr>
                <w:p w:rsidR="000C5BB4" w:rsidRPr="00F35BF7" w:rsidRDefault="000C5BB4" w:rsidP="000C5BB4">
                  <w:pPr>
                    <w:jc w:val="center"/>
                    <w:rPr>
                      <w:rFonts w:ascii="Calibri" w:hAnsi="Calibri"/>
                      <w:szCs w:val="21"/>
                    </w:rPr>
                  </w:pPr>
                  <w:r w:rsidRPr="00F35BF7">
                    <w:rPr>
                      <w:rFonts w:ascii="Calibri" w:hAnsi="Calibri"/>
                      <w:szCs w:val="21"/>
                    </w:rPr>
                    <w:t>52.17</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50.48</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49.22</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48.19</w:t>
                  </w:r>
                </w:p>
              </w:tc>
              <w:tc>
                <w:tcPr>
                  <w:tcW w:w="740" w:type="dxa"/>
                  <w:vAlign w:val="center"/>
                </w:tcPr>
                <w:p w:rsidR="000C5BB4" w:rsidRPr="00F35BF7" w:rsidRDefault="000C5BB4" w:rsidP="000C5BB4">
                  <w:pPr>
                    <w:jc w:val="center"/>
                    <w:rPr>
                      <w:rFonts w:ascii="Calibri" w:hAnsi="Calibri"/>
                      <w:szCs w:val="21"/>
                    </w:rPr>
                  </w:pPr>
                  <w:r w:rsidRPr="00F35BF7">
                    <w:rPr>
                      <w:rFonts w:ascii="Calibri" w:hAnsi="Calibri"/>
                      <w:szCs w:val="21"/>
                    </w:rPr>
                    <w:t>47.31</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46.54</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45.84</w:t>
                  </w:r>
                </w:p>
              </w:tc>
              <w:tc>
                <w:tcPr>
                  <w:tcW w:w="727" w:type="dxa"/>
                  <w:vAlign w:val="center"/>
                </w:tcPr>
                <w:p w:rsidR="000C5BB4" w:rsidRPr="00F35BF7" w:rsidRDefault="000C5BB4" w:rsidP="000C5BB4">
                  <w:pPr>
                    <w:jc w:val="center"/>
                    <w:rPr>
                      <w:rFonts w:ascii="Calibri" w:hAnsi="Calibri"/>
                      <w:szCs w:val="21"/>
                    </w:rPr>
                  </w:pPr>
                  <w:r w:rsidRPr="00F35BF7">
                    <w:rPr>
                      <w:rFonts w:ascii="Calibri" w:hAnsi="Calibri"/>
                      <w:szCs w:val="21"/>
                    </w:rPr>
                    <w:t>45.21</w:t>
                  </w:r>
                </w:p>
              </w:tc>
            </w:tr>
            <w:tr w:rsidR="000C5BB4" w:rsidRPr="00F35BF7" w:rsidTr="000C5BB4">
              <w:trPr>
                <w:trHeight w:val="340"/>
                <w:jc w:val="center"/>
              </w:trPr>
              <w:tc>
                <w:tcPr>
                  <w:tcW w:w="758" w:type="dxa"/>
                  <w:vMerge/>
                  <w:vAlign w:val="center"/>
                </w:tcPr>
                <w:p w:rsidR="000C5BB4" w:rsidRPr="00F35BF7" w:rsidRDefault="000C5BB4" w:rsidP="000C5BB4">
                  <w:pPr>
                    <w:spacing w:line="360" w:lineRule="exact"/>
                    <w:jc w:val="center"/>
                    <w:rPr>
                      <w:rFonts w:asciiTheme="minorHAnsi" w:hAnsiTheme="minorHAnsi"/>
                      <w:bCs/>
                      <w:szCs w:val="21"/>
                    </w:rPr>
                  </w:pPr>
                </w:p>
              </w:tc>
              <w:tc>
                <w:tcPr>
                  <w:tcW w:w="693" w:type="dxa"/>
                  <w:vAlign w:val="center"/>
                </w:tcPr>
                <w:p w:rsidR="000C5BB4" w:rsidRPr="00F35BF7" w:rsidRDefault="000C5BB4" w:rsidP="000C5BB4">
                  <w:pPr>
                    <w:spacing w:line="360" w:lineRule="exact"/>
                    <w:jc w:val="center"/>
                    <w:rPr>
                      <w:rFonts w:asciiTheme="minorHAnsi" w:hAnsiTheme="minorHAnsi"/>
                      <w:bCs/>
                      <w:szCs w:val="21"/>
                    </w:rPr>
                  </w:pPr>
                  <w:r w:rsidRPr="00F35BF7">
                    <w:rPr>
                      <w:rFonts w:asciiTheme="minorHAnsi"/>
                      <w:bCs/>
                      <w:szCs w:val="21"/>
                    </w:rPr>
                    <w:t>夜间</w:t>
                  </w:r>
                </w:p>
              </w:tc>
              <w:tc>
                <w:tcPr>
                  <w:tcW w:w="795" w:type="dxa"/>
                  <w:vAlign w:val="center"/>
                </w:tcPr>
                <w:p w:rsidR="000C5BB4" w:rsidRPr="00F35BF7" w:rsidRDefault="000C5BB4" w:rsidP="000C5BB4">
                  <w:pPr>
                    <w:widowControl/>
                    <w:jc w:val="center"/>
                    <w:rPr>
                      <w:rFonts w:ascii="Calibri" w:hAnsi="Calibri"/>
                      <w:kern w:val="0"/>
                      <w:szCs w:val="21"/>
                    </w:rPr>
                  </w:pPr>
                  <w:r w:rsidRPr="00F35BF7">
                    <w:rPr>
                      <w:rFonts w:ascii="Calibri" w:hAnsi="Calibri"/>
                      <w:szCs w:val="21"/>
                    </w:rPr>
                    <w:t>58.36</w:t>
                  </w:r>
                </w:p>
              </w:tc>
              <w:tc>
                <w:tcPr>
                  <w:tcW w:w="683" w:type="dxa"/>
                  <w:vAlign w:val="center"/>
                </w:tcPr>
                <w:p w:rsidR="000C5BB4" w:rsidRPr="00F35BF7" w:rsidRDefault="000C5BB4" w:rsidP="000C5BB4">
                  <w:pPr>
                    <w:jc w:val="center"/>
                    <w:rPr>
                      <w:rFonts w:ascii="Calibri" w:hAnsi="Calibri"/>
                      <w:szCs w:val="21"/>
                    </w:rPr>
                  </w:pPr>
                  <w:r w:rsidRPr="00F35BF7">
                    <w:rPr>
                      <w:rFonts w:ascii="Calibri" w:hAnsi="Calibri"/>
                      <w:szCs w:val="21"/>
                    </w:rPr>
                    <w:t>52.51</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49</w:t>
                  </w:r>
                </w:p>
              </w:tc>
              <w:tc>
                <w:tcPr>
                  <w:tcW w:w="740" w:type="dxa"/>
                  <w:vAlign w:val="center"/>
                </w:tcPr>
                <w:p w:rsidR="000C5BB4" w:rsidRPr="00F35BF7" w:rsidRDefault="000C5BB4" w:rsidP="000C5BB4">
                  <w:pPr>
                    <w:jc w:val="center"/>
                    <w:rPr>
                      <w:rFonts w:ascii="Calibri" w:hAnsi="Calibri"/>
                      <w:szCs w:val="21"/>
                    </w:rPr>
                  </w:pPr>
                  <w:r w:rsidRPr="00F35BF7">
                    <w:rPr>
                      <w:rFonts w:ascii="Calibri" w:hAnsi="Calibri"/>
                      <w:szCs w:val="21"/>
                    </w:rPr>
                    <w:t>46.15</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44.46</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43.2</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42.18</w:t>
                  </w:r>
                </w:p>
              </w:tc>
              <w:tc>
                <w:tcPr>
                  <w:tcW w:w="740" w:type="dxa"/>
                  <w:vAlign w:val="center"/>
                </w:tcPr>
                <w:p w:rsidR="000C5BB4" w:rsidRPr="00F35BF7" w:rsidRDefault="000C5BB4" w:rsidP="000C5BB4">
                  <w:pPr>
                    <w:jc w:val="center"/>
                    <w:rPr>
                      <w:rFonts w:ascii="Calibri" w:hAnsi="Calibri"/>
                      <w:szCs w:val="21"/>
                    </w:rPr>
                  </w:pPr>
                  <w:r w:rsidRPr="00F35BF7">
                    <w:rPr>
                      <w:rFonts w:ascii="Calibri" w:hAnsi="Calibri"/>
                      <w:szCs w:val="21"/>
                    </w:rPr>
                    <w:t>41.3</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40.53</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39.83</w:t>
                  </w:r>
                </w:p>
              </w:tc>
              <w:tc>
                <w:tcPr>
                  <w:tcW w:w="727" w:type="dxa"/>
                  <w:vAlign w:val="center"/>
                </w:tcPr>
                <w:p w:rsidR="000C5BB4" w:rsidRPr="00F35BF7" w:rsidRDefault="000C5BB4" w:rsidP="000C5BB4">
                  <w:pPr>
                    <w:jc w:val="center"/>
                    <w:rPr>
                      <w:rFonts w:ascii="Calibri" w:hAnsi="Calibri"/>
                      <w:szCs w:val="21"/>
                    </w:rPr>
                  </w:pPr>
                  <w:r w:rsidRPr="00F35BF7">
                    <w:rPr>
                      <w:rFonts w:ascii="Calibri" w:hAnsi="Calibri"/>
                      <w:szCs w:val="21"/>
                    </w:rPr>
                    <w:t>39.19</w:t>
                  </w:r>
                </w:p>
              </w:tc>
            </w:tr>
            <w:tr w:rsidR="000C5BB4" w:rsidRPr="00F35BF7" w:rsidTr="000C5BB4">
              <w:trPr>
                <w:trHeight w:val="340"/>
                <w:jc w:val="center"/>
              </w:trPr>
              <w:tc>
                <w:tcPr>
                  <w:tcW w:w="758" w:type="dxa"/>
                  <w:vMerge w:val="restart"/>
                  <w:vAlign w:val="center"/>
                </w:tcPr>
                <w:p w:rsidR="000C5BB4" w:rsidRPr="00F35BF7" w:rsidRDefault="000C5BB4" w:rsidP="000C5BB4">
                  <w:pPr>
                    <w:spacing w:line="360" w:lineRule="exact"/>
                    <w:jc w:val="center"/>
                    <w:rPr>
                      <w:rFonts w:asciiTheme="minorHAnsi" w:hAnsiTheme="minorHAnsi"/>
                      <w:bCs/>
                      <w:szCs w:val="21"/>
                    </w:rPr>
                  </w:pPr>
                  <w:r w:rsidRPr="00F35BF7">
                    <w:rPr>
                      <w:rFonts w:asciiTheme="minorHAnsi" w:hAnsiTheme="minorHAnsi" w:hint="eastAsia"/>
                      <w:bCs/>
                      <w:szCs w:val="21"/>
                    </w:rPr>
                    <w:t>2024</w:t>
                  </w:r>
                </w:p>
              </w:tc>
              <w:tc>
                <w:tcPr>
                  <w:tcW w:w="693" w:type="dxa"/>
                  <w:vAlign w:val="center"/>
                </w:tcPr>
                <w:p w:rsidR="000C5BB4" w:rsidRPr="00F35BF7" w:rsidRDefault="000C5BB4" w:rsidP="000C5BB4">
                  <w:pPr>
                    <w:spacing w:line="360" w:lineRule="exact"/>
                    <w:jc w:val="center"/>
                    <w:rPr>
                      <w:rFonts w:asciiTheme="minorHAnsi" w:hAnsiTheme="minorHAnsi"/>
                      <w:bCs/>
                      <w:szCs w:val="21"/>
                    </w:rPr>
                  </w:pPr>
                  <w:r w:rsidRPr="00F35BF7">
                    <w:rPr>
                      <w:rFonts w:asciiTheme="minorHAnsi"/>
                      <w:bCs/>
                      <w:szCs w:val="21"/>
                    </w:rPr>
                    <w:t>昼间</w:t>
                  </w:r>
                </w:p>
              </w:tc>
              <w:tc>
                <w:tcPr>
                  <w:tcW w:w="795" w:type="dxa"/>
                  <w:vAlign w:val="center"/>
                </w:tcPr>
                <w:p w:rsidR="000C5BB4" w:rsidRPr="00F35BF7" w:rsidRDefault="000C5BB4" w:rsidP="000C5BB4">
                  <w:pPr>
                    <w:widowControl/>
                    <w:jc w:val="center"/>
                    <w:rPr>
                      <w:rFonts w:ascii="Calibri" w:hAnsi="Calibri"/>
                      <w:kern w:val="0"/>
                      <w:szCs w:val="21"/>
                    </w:rPr>
                  </w:pPr>
                  <w:r w:rsidRPr="00F35BF7">
                    <w:rPr>
                      <w:rFonts w:ascii="Calibri" w:hAnsi="Calibri"/>
                      <w:szCs w:val="21"/>
                    </w:rPr>
                    <w:t>66.15</w:t>
                  </w:r>
                </w:p>
              </w:tc>
              <w:tc>
                <w:tcPr>
                  <w:tcW w:w="683" w:type="dxa"/>
                  <w:vAlign w:val="center"/>
                </w:tcPr>
                <w:p w:rsidR="000C5BB4" w:rsidRPr="00F35BF7" w:rsidRDefault="000C5BB4" w:rsidP="000C5BB4">
                  <w:pPr>
                    <w:jc w:val="center"/>
                    <w:rPr>
                      <w:rFonts w:ascii="Calibri" w:hAnsi="Calibri"/>
                      <w:szCs w:val="21"/>
                    </w:rPr>
                  </w:pPr>
                  <w:r w:rsidRPr="00F35BF7">
                    <w:rPr>
                      <w:rFonts w:ascii="Calibri" w:hAnsi="Calibri"/>
                      <w:szCs w:val="21"/>
                    </w:rPr>
                    <w:t>60.29</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56.79</w:t>
                  </w:r>
                </w:p>
              </w:tc>
              <w:tc>
                <w:tcPr>
                  <w:tcW w:w="740" w:type="dxa"/>
                  <w:vAlign w:val="center"/>
                </w:tcPr>
                <w:p w:rsidR="000C5BB4" w:rsidRPr="00F35BF7" w:rsidRDefault="000C5BB4" w:rsidP="000C5BB4">
                  <w:pPr>
                    <w:jc w:val="center"/>
                    <w:rPr>
                      <w:rFonts w:ascii="Calibri" w:hAnsi="Calibri"/>
                      <w:szCs w:val="21"/>
                    </w:rPr>
                  </w:pPr>
                  <w:r w:rsidRPr="00F35BF7">
                    <w:rPr>
                      <w:rFonts w:ascii="Calibri" w:hAnsi="Calibri"/>
                      <w:szCs w:val="21"/>
                    </w:rPr>
                    <w:t>53.94</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52.25</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50.99</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49.96</w:t>
                  </w:r>
                </w:p>
              </w:tc>
              <w:tc>
                <w:tcPr>
                  <w:tcW w:w="740" w:type="dxa"/>
                  <w:vAlign w:val="center"/>
                </w:tcPr>
                <w:p w:rsidR="000C5BB4" w:rsidRPr="00F35BF7" w:rsidRDefault="000C5BB4" w:rsidP="000C5BB4">
                  <w:pPr>
                    <w:jc w:val="center"/>
                    <w:rPr>
                      <w:rFonts w:ascii="Calibri" w:hAnsi="Calibri"/>
                      <w:szCs w:val="21"/>
                    </w:rPr>
                  </w:pPr>
                  <w:r w:rsidRPr="00F35BF7">
                    <w:rPr>
                      <w:rFonts w:ascii="Calibri" w:hAnsi="Calibri"/>
                      <w:szCs w:val="21"/>
                    </w:rPr>
                    <w:t>49.09</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48.31</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47.62</w:t>
                  </w:r>
                </w:p>
              </w:tc>
              <w:tc>
                <w:tcPr>
                  <w:tcW w:w="727" w:type="dxa"/>
                  <w:vAlign w:val="center"/>
                </w:tcPr>
                <w:p w:rsidR="000C5BB4" w:rsidRPr="00F35BF7" w:rsidRDefault="000C5BB4" w:rsidP="000C5BB4">
                  <w:pPr>
                    <w:jc w:val="center"/>
                    <w:rPr>
                      <w:rFonts w:ascii="Calibri" w:hAnsi="Calibri"/>
                      <w:szCs w:val="21"/>
                    </w:rPr>
                  </w:pPr>
                  <w:r w:rsidRPr="00F35BF7">
                    <w:rPr>
                      <w:rFonts w:ascii="Calibri" w:hAnsi="Calibri"/>
                      <w:szCs w:val="21"/>
                    </w:rPr>
                    <w:t>46.98</w:t>
                  </w:r>
                </w:p>
              </w:tc>
            </w:tr>
            <w:tr w:rsidR="000C5BB4" w:rsidRPr="00F35BF7" w:rsidTr="000C5BB4">
              <w:trPr>
                <w:trHeight w:val="340"/>
                <w:jc w:val="center"/>
              </w:trPr>
              <w:tc>
                <w:tcPr>
                  <w:tcW w:w="758" w:type="dxa"/>
                  <w:vMerge/>
                  <w:vAlign w:val="center"/>
                </w:tcPr>
                <w:p w:rsidR="000C5BB4" w:rsidRPr="00F35BF7" w:rsidRDefault="000C5BB4" w:rsidP="000C5BB4">
                  <w:pPr>
                    <w:spacing w:line="360" w:lineRule="exact"/>
                    <w:jc w:val="center"/>
                    <w:rPr>
                      <w:rFonts w:asciiTheme="minorHAnsi" w:hAnsiTheme="minorHAnsi"/>
                      <w:bCs/>
                      <w:szCs w:val="21"/>
                    </w:rPr>
                  </w:pPr>
                </w:p>
              </w:tc>
              <w:tc>
                <w:tcPr>
                  <w:tcW w:w="693" w:type="dxa"/>
                  <w:vAlign w:val="center"/>
                </w:tcPr>
                <w:p w:rsidR="000C5BB4" w:rsidRPr="00F35BF7" w:rsidRDefault="000C5BB4" w:rsidP="000C5BB4">
                  <w:pPr>
                    <w:spacing w:line="360" w:lineRule="exact"/>
                    <w:jc w:val="center"/>
                    <w:rPr>
                      <w:rFonts w:asciiTheme="minorHAnsi" w:hAnsiTheme="minorHAnsi"/>
                      <w:bCs/>
                      <w:szCs w:val="21"/>
                    </w:rPr>
                  </w:pPr>
                  <w:r w:rsidRPr="00F35BF7">
                    <w:rPr>
                      <w:rFonts w:asciiTheme="minorHAnsi"/>
                      <w:bCs/>
                      <w:szCs w:val="21"/>
                    </w:rPr>
                    <w:t>夜间</w:t>
                  </w:r>
                </w:p>
              </w:tc>
              <w:tc>
                <w:tcPr>
                  <w:tcW w:w="795" w:type="dxa"/>
                  <w:vAlign w:val="center"/>
                </w:tcPr>
                <w:p w:rsidR="000C5BB4" w:rsidRPr="00F35BF7" w:rsidRDefault="000C5BB4" w:rsidP="000C5BB4">
                  <w:pPr>
                    <w:widowControl/>
                    <w:jc w:val="center"/>
                    <w:rPr>
                      <w:rFonts w:ascii="Calibri" w:hAnsi="Calibri"/>
                      <w:kern w:val="0"/>
                      <w:szCs w:val="21"/>
                    </w:rPr>
                  </w:pPr>
                  <w:r w:rsidRPr="00F35BF7">
                    <w:rPr>
                      <w:rFonts w:ascii="Calibri" w:hAnsi="Calibri"/>
                      <w:szCs w:val="21"/>
                    </w:rPr>
                    <w:t>60.13</w:t>
                  </w:r>
                </w:p>
              </w:tc>
              <w:tc>
                <w:tcPr>
                  <w:tcW w:w="683" w:type="dxa"/>
                  <w:vAlign w:val="center"/>
                </w:tcPr>
                <w:p w:rsidR="000C5BB4" w:rsidRPr="00F35BF7" w:rsidRDefault="000C5BB4" w:rsidP="000C5BB4">
                  <w:pPr>
                    <w:jc w:val="center"/>
                    <w:rPr>
                      <w:rFonts w:ascii="Calibri" w:hAnsi="Calibri"/>
                      <w:szCs w:val="21"/>
                    </w:rPr>
                  </w:pPr>
                  <w:r w:rsidRPr="00F35BF7">
                    <w:rPr>
                      <w:rFonts w:ascii="Calibri" w:hAnsi="Calibri"/>
                      <w:szCs w:val="21"/>
                    </w:rPr>
                    <w:t>54.27</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50.77</w:t>
                  </w:r>
                </w:p>
              </w:tc>
              <w:tc>
                <w:tcPr>
                  <w:tcW w:w="740" w:type="dxa"/>
                  <w:vAlign w:val="center"/>
                </w:tcPr>
                <w:p w:rsidR="000C5BB4" w:rsidRPr="00F35BF7" w:rsidRDefault="000C5BB4" w:rsidP="000C5BB4">
                  <w:pPr>
                    <w:jc w:val="center"/>
                    <w:rPr>
                      <w:rFonts w:ascii="Calibri" w:hAnsi="Calibri"/>
                      <w:szCs w:val="21"/>
                    </w:rPr>
                  </w:pPr>
                  <w:r w:rsidRPr="00F35BF7">
                    <w:rPr>
                      <w:rFonts w:ascii="Calibri" w:hAnsi="Calibri"/>
                      <w:szCs w:val="21"/>
                    </w:rPr>
                    <w:t>47.92</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46.23</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44.97</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43.94</w:t>
                  </w:r>
                </w:p>
              </w:tc>
              <w:tc>
                <w:tcPr>
                  <w:tcW w:w="740" w:type="dxa"/>
                  <w:vAlign w:val="center"/>
                </w:tcPr>
                <w:p w:rsidR="000C5BB4" w:rsidRPr="00F35BF7" w:rsidRDefault="000C5BB4" w:rsidP="000C5BB4">
                  <w:pPr>
                    <w:jc w:val="center"/>
                    <w:rPr>
                      <w:rFonts w:ascii="Calibri" w:hAnsi="Calibri"/>
                      <w:szCs w:val="21"/>
                    </w:rPr>
                  </w:pPr>
                  <w:r w:rsidRPr="00F35BF7">
                    <w:rPr>
                      <w:rFonts w:ascii="Calibri" w:hAnsi="Calibri"/>
                      <w:szCs w:val="21"/>
                    </w:rPr>
                    <w:t>43.07</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42.29</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41.59</w:t>
                  </w:r>
                </w:p>
              </w:tc>
              <w:tc>
                <w:tcPr>
                  <w:tcW w:w="727" w:type="dxa"/>
                  <w:vAlign w:val="center"/>
                </w:tcPr>
                <w:p w:rsidR="000C5BB4" w:rsidRPr="00F35BF7" w:rsidRDefault="000C5BB4" w:rsidP="000C5BB4">
                  <w:pPr>
                    <w:jc w:val="center"/>
                    <w:rPr>
                      <w:rFonts w:ascii="Calibri" w:hAnsi="Calibri"/>
                      <w:szCs w:val="21"/>
                    </w:rPr>
                  </w:pPr>
                  <w:r w:rsidRPr="00F35BF7">
                    <w:rPr>
                      <w:rFonts w:ascii="Calibri" w:hAnsi="Calibri"/>
                      <w:szCs w:val="21"/>
                    </w:rPr>
                    <w:t>40.96</w:t>
                  </w:r>
                </w:p>
              </w:tc>
            </w:tr>
            <w:tr w:rsidR="000C5BB4" w:rsidRPr="00F35BF7" w:rsidTr="000C5BB4">
              <w:trPr>
                <w:trHeight w:val="340"/>
                <w:jc w:val="center"/>
              </w:trPr>
              <w:tc>
                <w:tcPr>
                  <w:tcW w:w="758" w:type="dxa"/>
                  <w:vMerge w:val="restart"/>
                  <w:vAlign w:val="center"/>
                </w:tcPr>
                <w:p w:rsidR="000C5BB4" w:rsidRPr="00F35BF7" w:rsidRDefault="000C5BB4" w:rsidP="000C5BB4">
                  <w:pPr>
                    <w:spacing w:line="360" w:lineRule="exact"/>
                    <w:jc w:val="center"/>
                    <w:rPr>
                      <w:rFonts w:asciiTheme="minorHAnsi" w:hAnsiTheme="minorHAnsi"/>
                      <w:bCs/>
                      <w:szCs w:val="21"/>
                    </w:rPr>
                  </w:pPr>
                  <w:r w:rsidRPr="00F35BF7">
                    <w:rPr>
                      <w:rFonts w:asciiTheme="minorHAnsi" w:hAnsiTheme="minorHAnsi" w:hint="eastAsia"/>
                      <w:bCs/>
                      <w:szCs w:val="21"/>
                    </w:rPr>
                    <w:t>2029</w:t>
                  </w:r>
                </w:p>
              </w:tc>
              <w:tc>
                <w:tcPr>
                  <w:tcW w:w="693" w:type="dxa"/>
                  <w:vAlign w:val="center"/>
                </w:tcPr>
                <w:p w:rsidR="000C5BB4" w:rsidRPr="00F35BF7" w:rsidRDefault="000C5BB4" w:rsidP="000C5BB4">
                  <w:pPr>
                    <w:spacing w:line="360" w:lineRule="exact"/>
                    <w:jc w:val="center"/>
                    <w:rPr>
                      <w:rFonts w:asciiTheme="minorHAnsi" w:hAnsiTheme="minorHAnsi"/>
                      <w:bCs/>
                      <w:szCs w:val="21"/>
                    </w:rPr>
                  </w:pPr>
                  <w:r w:rsidRPr="00F35BF7">
                    <w:rPr>
                      <w:rFonts w:asciiTheme="minorHAnsi"/>
                      <w:bCs/>
                      <w:szCs w:val="21"/>
                    </w:rPr>
                    <w:t>昼间</w:t>
                  </w:r>
                </w:p>
              </w:tc>
              <w:tc>
                <w:tcPr>
                  <w:tcW w:w="795" w:type="dxa"/>
                  <w:vAlign w:val="center"/>
                </w:tcPr>
                <w:p w:rsidR="000C5BB4" w:rsidRPr="00F35BF7" w:rsidRDefault="000C5BB4" w:rsidP="000C5BB4">
                  <w:pPr>
                    <w:widowControl/>
                    <w:jc w:val="center"/>
                    <w:rPr>
                      <w:rFonts w:ascii="Calibri" w:hAnsi="Calibri"/>
                      <w:kern w:val="0"/>
                      <w:szCs w:val="21"/>
                    </w:rPr>
                  </w:pPr>
                  <w:r w:rsidRPr="00F35BF7">
                    <w:rPr>
                      <w:rFonts w:ascii="Calibri" w:hAnsi="Calibri"/>
                      <w:szCs w:val="21"/>
                    </w:rPr>
                    <w:t>67.86</w:t>
                  </w:r>
                </w:p>
              </w:tc>
              <w:tc>
                <w:tcPr>
                  <w:tcW w:w="683" w:type="dxa"/>
                  <w:vAlign w:val="center"/>
                </w:tcPr>
                <w:p w:rsidR="000C5BB4" w:rsidRPr="00F35BF7" w:rsidRDefault="000C5BB4" w:rsidP="000C5BB4">
                  <w:pPr>
                    <w:jc w:val="center"/>
                    <w:rPr>
                      <w:rFonts w:ascii="Calibri" w:hAnsi="Calibri"/>
                      <w:szCs w:val="21"/>
                    </w:rPr>
                  </w:pPr>
                  <w:r w:rsidRPr="00F35BF7">
                    <w:rPr>
                      <w:rFonts w:ascii="Calibri" w:hAnsi="Calibri"/>
                      <w:szCs w:val="21"/>
                    </w:rPr>
                    <w:t>62.01</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58.5</w:t>
                  </w:r>
                </w:p>
              </w:tc>
              <w:tc>
                <w:tcPr>
                  <w:tcW w:w="740" w:type="dxa"/>
                  <w:vAlign w:val="center"/>
                </w:tcPr>
                <w:p w:rsidR="000C5BB4" w:rsidRPr="00F35BF7" w:rsidRDefault="000C5BB4" w:rsidP="000C5BB4">
                  <w:pPr>
                    <w:jc w:val="center"/>
                    <w:rPr>
                      <w:rFonts w:ascii="Calibri" w:hAnsi="Calibri"/>
                      <w:szCs w:val="21"/>
                    </w:rPr>
                  </w:pPr>
                  <w:r w:rsidRPr="00F35BF7">
                    <w:rPr>
                      <w:rFonts w:ascii="Calibri" w:hAnsi="Calibri"/>
                      <w:szCs w:val="21"/>
                    </w:rPr>
                    <w:t>55.65</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53.96</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52.7</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51.68</w:t>
                  </w:r>
                </w:p>
              </w:tc>
              <w:tc>
                <w:tcPr>
                  <w:tcW w:w="740" w:type="dxa"/>
                  <w:vAlign w:val="center"/>
                </w:tcPr>
                <w:p w:rsidR="000C5BB4" w:rsidRPr="00F35BF7" w:rsidRDefault="000C5BB4" w:rsidP="000C5BB4">
                  <w:pPr>
                    <w:jc w:val="center"/>
                    <w:rPr>
                      <w:rFonts w:ascii="Calibri" w:hAnsi="Calibri"/>
                      <w:szCs w:val="21"/>
                    </w:rPr>
                  </w:pPr>
                  <w:r w:rsidRPr="00F35BF7">
                    <w:rPr>
                      <w:rFonts w:ascii="Calibri" w:hAnsi="Calibri"/>
                      <w:szCs w:val="21"/>
                    </w:rPr>
                    <w:t>50.8</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50.02</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49.33</w:t>
                  </w:r>
                </w:p>
              </w:tc>
              <w:tc>
                <w:tcPr>
                  <w:tcW w:w="727" w:type="dxa"/>
                  <w:vAlign w:val="center"/>
                </w:tcPr>
                <w:p w:rsidR="000C5BB4" w:rsidRPr="00F35BF7" w:rsidRDefault="000C5BB4" w:rsidP="000C5BB4">
                  <w:pPr>
                    <w:jc w:val="center"/>
                    <w:rPr>
                      <w:rFonts w:ascii="Calibri" w:hAnsi="Calibri"/>
                      <w:szCs w:val="21"/>
                    </w:rPr>
                  </w:pPr>
                  <w:r w:rsidRPr="00F35BF7">
                    <w:rPr>
                      <w:rFonts w:ascii="Calibri" w:hAnsi="Calibri"/>
                      <w:szCs w:val="21"/>
                    </w:rPr>
                    <w:t>48.69</w:t>
                  </w:r>
                </w:p>
              </w:tc>
            </w:tr>
            <w:tr w:rsidR="000C5BB4" w:rsidRPr="00F35BF7" w:rsidTr="000C5BB4">
              <w:trPr>
                <w:trHeight w:val="231"/>
                <w:jc w:val="center"/>
              </w:trPr>
              <w:tc>
                <w:tcPr>
                  <w:tcW w:w="758" w:type="dxa"/>
                  <w:vMerge/>
                  <w:vAlign w:val="center"/>
                </w:tcPr>
                <w:p w:rsidR="000C5BB4" w:rsidRPr="00F35BF7" w:rsidRDefault="000C5BB4" w:rsidP="000C5BB4">
                  <w:pPr>
                    <w:spacing w:line="360" w:lineRule="exact"/>
                    <w:jc w:val="center"/>
                    <w:rPr>
                      <w:rFonts w:asciiTheme="minorHAnsi" w:hAnsiTheme="minorHAnsi"/>
                      <w:bCs/>
                      <w:szCs w:val="21"/>
                    </w:rPr>
                  </w:pPr>
                </w:p>
              </w:tc>
              <w:tc>
                <w:tcPr>
                  <w:tcW w:w="693" w:type="dxa"/>
                  <w:vAlign w:val="center"/>
                </w:tcPr>
                <w:p w:rsidR="000C5BB4" w:rsidRPr="00F35BF7" w:rsidRDefault="000C5BB4" w:rsidP="000C5BB4">
                  <w:pPr>
                    <w:spacing w:line="360" w:lineRule="exact"/>
                    <w:jc w:val="center"/>
                    <w:rPr>
                      <w:rFonts w:asciiTheme="minorHAnsi" w:hAnsiTheme="minorHAnsi"/>
                      <w:bCs/>
                      <w:szCs w:val="21"/>
                    </w:rPr>
                  </w:pPr>
                  <w:r w:rsidRPr="00F35BF7">
                    <w:rPr>
                      <w:rFonts w:asciiTheme="minorHAnsi"/>
                      <w:bCs/>
                      <w:szCs w:val="21"/>
                    </w:rPr>
                    <w:t>夜间</w:t>
                  </w:r>
                </w:p>
              </w:tc>
              <w:tc>
                <w:tcPr>
                  <w:tcW w:w="795" w:type="dxa"/>
                  <w:vAlign w:val="center"/>
                </w:tcPr>
                <w:p w:rsidR="000C5BB4" w:rsidRPr="00F35BF7" w:rsidRDefault="000C5BB4" w:rsidP="000C5BB4">
                  <w:pPr>
                    <w:widowControl/>
                    <w:jc w:val="center"/>
                    <w:rPr>
                      <w:rFonts w:ascii="Calibri" w:hAnsi="Calibri"/>
                      <w:kern w:val="0"/>
                      <w:szCs w:val="21"/>
                    </w:rPr>
                  </w:pPr>
                  <w:r w:rsidRPr="00F35BF7">
                    <w:rPr>
                      <w:rFonts w:ascii="Calibri" w:hAnsi="Calibri"/>
                      <w:szCs w:val="21"/>
                    </w:rPr>
                    <w:t>61.84</w:t>
                  </w:r>
                </w:p>
              </w:tc>
              <w:tc>
                <w:tcPr>
                  <w:tcW w:w="683" w:type="dxa"/>
                  <w:vAlign w:val="center"/>
                </w:tcPr>
                <w:p w:rsidR="000C5BB4" w:rsidRPr="00F35BF7" w:rsidRDefault="000C5BB4" w:rsidP="000C5BB4">
                  <w:pPr>
                    <w:jc w:val="center"/>
                    <w:rPr>
                      <w:rFonts w:ascii="Calibri" w:hAnsi="Calibri"/>
                      <w:szCs w:val="21"/>
                    </w:rPr>
                  </w:pPr>
                  <w:r w:rsidRPr="00F35BF7">
                    <w:rPr>
                      <w:rFonts w:ascii="Calibri" w:hAnsi="Calibri"/>
                      <w:szCs w:val="21"/>
                    </w:rPr>
                    <w:t>55.98</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52.48</w:t>
                  </w:r>
                </w:p>
              </w:tc>
              <w:tc>
                <w:tcPr>
                  <w:tcW w:w="740" w:type="dxa"/>
                  <w:vAlign w:val="center"/>
                </w:tcPr>
                <w:p w:rsidR="000C5BB4" w:rsidRPr="00F35BF7" w:rsidRDefault="000C5BB4" w:rsidP="000C5BB4">
                  <w:pPr>
                    <w:jc w:val="center"/>
                    <w:rPr>
                      <w:rFonts w:ascii="Calibri" w:hAnsi="Calibri"/>
                      <w:szCs w:val="21"/>
                    </w:rPr>
                  </w:pPr>
                  <w:r w:rsidRPr="00F35BF7">
                    <w:rPr>
                      <w:rFonts w:ascii="Calibri" w:hAnsi="Calibri"/>
                      <w:szCs w:val="21"/>
                    </w:rPr>
                    <w:t>49.63</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47.94</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46.68</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45.65</w:t>
                  </w:r>
                </w:p>
              </w:tc>
              <w:tc>
                <w:tcPr>
                  <w:tcW w:w="740" w:type="dxa"/>
                  <w:vAlign w:val="center"/>
                </w:tcPr>
                <w:p w:rsidR="000C5BB4" w:rsidRPr="00F35BF7" w:rsidRDefault="000C5BB4" w:rsidP="000C5BB4">
                  <w:pPr>
                    <w:jc w:val="center"/>
                    <w:rPr>
                      <w:rFonts w:ascii="Calibri" w:hAnsi="Calibri"/>
                      <w:szCs w:val="21"/>
                    </w:rPr>
                  </w:pPr>
                  <w:r w:rsidRPr="00F35BF7">
                    <w:rPr>
                      <w:rFonts w:ascii="Calibri" w:hAnsi="Calibri"/>
                      <w:szCs w:val="21"/>
                    </w:rPr>
                    <w:t>44.78</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44</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43.31</w:t>
                  </w:r>
                </w:p>
              </w:tc>
              <w:tc>
                <w:tcPr>
                  <w:tcW w:w="727" w:type="dxa"/>
                  <w:vAlign w:val="center"/>
                </w:tcPr>
                <w:p w:rsidR="000C5BB4" w:rsidRPr="00F35BF7" w:rsidRDefault="000C5BB4" w:rsidP="000C5BB4">
                  <w:pPr>
                    <w:jc w:val="center"/>
                    <w:rPr>
                      <w:rFonts w:ascii="Calibri" w:hAnsi="Calibri"/>
                      <w:szCs w:val="21"/>
                    </w:rPr>
                  </w:pPr>
                  <w:r w:rsidRPr="00F35BF7">
                    <w:rPr>
                      <w:rFonts w:ascii="Calibri" w:hAnsi="Calibri"/>
                      <w:szCs w:val="21"/>
                    </w:rPr>
                    <w:t>42.67</w:t>
                  </w:r>
                </w:p>
              </w:tc>
            </w:tr>
            <w:tr w:rsidR="000C5BB4" w:rsidRPr="00F35BF7" w:rsidTr="000C5BB4">
              <w:trPr>
                <w:trHeight w:val="340"/>
                <w:jc w:val="center"/>
              </w:trPr>
              <w:tc>
                <w:tcPr>
                  <w:tcW w:w="758" w:type="dxa"/>
                  <w:vMerge w:val="restart"/>
                  <w:vAlign w:val="center"/>
                </w:tcPr>
                <w:p w:rsidR="000C5BB4" w:rsidRPr="00F35BF7" w:rsidRDefault="000C5BB4" w:rsidP="000C5BB4">
                  <w:pPr>
                    <w:spacing w:line="360" w:lineRule="exact"/>
                    <w:jc w:val="center"/>
                    <w:rPr>
                      <w:rFonts w:asciiTheme="minorHAnsi" w:hAnsiTheme="minorHAnsi"/>
                      <w:bCs/>
                      <w:szCs w:val="21"/>
                    </w:rPr>
                  </w:pPr>
                  <w:r w:rsidRPr="00F35BF7">
                    <w:rPr>
                      <w:rFonts w:asciiTheme="minorHAnsi" w:hAnsiTheme="minorHAnsi" w:hint="eastAsia"/>
                      <w:bCs/>
                      <w:szCs w:val="21"/>
                    </w:rPr>
                    <w:t>2034</w:t>
                  </w:r>
                </w:p>
              </w:tc>
              <w:tc>
                <w:tcPr>
                  <w:tcW w:w="693" w:type="dxa"/>
                  <w:vAlign w:val="center"/>
                </w:tcPr>
                <w:p w:rsidR="000C5BB4" w:rsidRPr="00F35BF7" w:rsidRDefault="000C5BB4" w:rsidP="000C5BB4">
                  <w:pPr>
                    <w:spacing w:line="360" w:lineRule="exact"/>
                    <w:jc w:val="center"/>
                    <w:rPr>
                      <w:rFonts w:asciiTheme="minorHAnsi" w:hAnsiTheme="minorHAnsi"/>
                      <w:bCs/>
                      <w:szCs w:val="21"/>
                    </w:rPr>
                  </w:pPr>
                  <w:r w:rsidRPr="00F35BF7">
                    <w:rPr>
                      <w:rFonts w:asciiTheme="minorHAnsi"/>
                      <w:bCs/>
                      <w:szCs w:val="21"/>
                    </w:rPr>
                    <w:t>昼间</w:t>
                  </w:r>
                </w:p>
              </w:tc>
              <w:tc>
                <w:tcPr>
                  <w:tcW w:w="795" w:type="dxa"/>
                  <w:vAlign w:val="center"/>
                </w:tcPr>
                <w:p w:rsidR="000C5BB4" w:rsidRPr="00F35BF7" w:rsidRDefault="000C5BB4" w:rsidP="000C5BB4">
                  <w:pPr>
                    <w:widowControl/>
                    <w:jc w:val="center"/>
                    <w:rPr>
                      <w:rFonts w:ascii="Calibri" w:hAnsi="Calibri"/>
                      <w:kern w:val="0"/>
                      <w:szCs w:val="21"/>
                    </w:rPr>
                  </w:pPr>
                  <w:r w:rsidRPr="00F35BF7">
                    <w:rPr>
                      <w:rFonts w:ascii="Calibri" w:hAnsi="Calibri"/>
                      <w:szCs w:val="21"/>
                    </w:rPr>
                    <w:t>69.45</w:t>
                  </w:r>
                </w:p>
              </w:tc>
              <w:tc>
                <w:tcPr>
                  <w:tcW w:w="683" w:type="dxa"/>
                  <w:vAlign w:val="center"/>
                </w:tcPr>
                <w:p w:rsidR="000C5BB4" w:rsidRPr="00F35BF7" w:rsidRDefault="000C5BB4" w:rsidP="000C5BB4">
                  <w:pPr>
                    <w:jc w:val="center"/>
                    <w:rPr>
                      <w:rFonts w:ascii="Calibri" w:hAnsi="Calibri"/>
                      <w:szCs w:val="21"/>
                    </w:rPr>
                  </w:pPr>
                  <w:r w:rsidRPr="00F35BF7">
                    <w:rPr>
                      <w:rFonts w:ascii="Calibri" w:hAnsi="Calibri"/>
                      <w:szCs w:val="21"/>
                    </w:rPr>
                    <w:t>63.6</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60.09</w:t>
                  </w:r>
                </w:p>
              </w:tc>
              <w:tc>
                <w:tcPr>
                  <w:tcW w:w="740" w:type="dxa"/>
                  <w:vAlign w:val="center"/>
                </w:tcPr>
                <w:p w:rsidR="000C5BB4" w:rsidRPr="00F35BF7" w:rsidRDefault="000C5BB4" w:rsidP="000C5BB4">
                  <w:pPr>
                    <w:jc w:val="center"/>
                    <w:rPr>
                      <w:rFonts w:ascii="Calibri" w:hAnsi="Calibri"/>
                      <w:szCs w:val="21"/>
                    </w:rPr>
                  </w:pPr>
                  <w:r w:rsidRPr="00F35BF7">
                    <w:rPr>
                      <w:rFonts w:ascii="Calibri" w:hAnsi="Calibri"/>
                      <w:szCs w:val="21"/>
                    </w:rPr>
                    <w:t>57.24</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55.55</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54.29</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53.27</w:t>
                  </w:r>
                </w:p>
              </w:tc>
              <w:tc>
                <w:tcPr>
                  <w:tcW w:w="740" w:type="dxa"/>
                  <w:vAlign w:val="center"/>
                </w:tcPr>
                <w:p w:rsidR="000C5BB4" w:rsidRPr="00F35BF7" w:rsidRDefault="000C5BB4" w:rsidP="000C5BB4">
                  <w:pPr>
                    <w:jc w:val="center"/>
                    <w:rPr>
                      <w:rFonts w:ascii="Calibri" w:hAnsi="Calibri"/>
                      <w:szCs w:val="21"/>
                    </w:rPr>
                  </w:pPr>
                  <w:r w:rsidRPr="00F35BF7">
                    <w:rPr>
                      <w:rFonts w:ascii="Calibri" w:hAnsi="Calibri"/>
                      <w:szCs w:val="21"/>
                    </w:rPr>
                    <w:t>52.39</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51.61</w:t>
                  </w:r>
                </w:p>
              </w:tc>
              <w:tc>
                <w:tcPr>
                  <w:tcW w:w="738" w:type="dxa"/>
                  <w:vAlign w:val="center"/>
                </w:tcPr>
                <w:p w:rsidR="000C5BB4" w:rsidRPr="00F35BF7" w:rsidRDefault="000C5BB4" w:rsidP="000C5BB4">
                  <w:pPr>
                    <w:jc w:val="center"/>
                    <w:rPr>
                      <w:rFonts w:ascii="Calibri" w:hAnsi="Calibri"/>
                      <w:szCs w:val="21"/>
                    </w:rPr>
                  </w:pPr>
                  <w:r w:rsidRPr="00F35BF7">
                    <w:rPr>
                      <w:rFonts w:ascii="Calibri" w:hAnsi="Calibri"/>
                      <w:szCs w:val="21"/>
                    </w:rPr>
                    <w:t>50.92</w:t>
                  </w:r>
                </w:p>
              </w:tc>
              <w:tc>
                <w:tcPr>
                  <w:tcW w:w="727" w:type="dxa"/>
                  <w:vAlign w:val="center"/>
                </w:tcPr>
                <w:p w:rsidR="000C5BB4" w:rsidRPr="00F35BF7" w:rsidRDefault="000C5BB4" w:rsidP="000C5BB4">
                  <w:pPr>
                    <w:jc w:val="center"/>
                    <w:rPr>
                      <w:rFonts w:ascii="Calibri" w:hAnsi="Calibri"/>
                      <w:szCs w:val="21"/>
                    </w:rPr>
                  </w:pPr>
                  <w:r w:rsidRPr="00F35BF7">
                    <w:rPr>
                      <w:rFonts w:ascii="Calibri" w:hAnsi="Calibri"/>
                      <w:szCs w:val="21"/>
                    </w:rPr>
                    <w:t>50.28</w:t>
                  </w:r>
                </w:p>
              </w:tc>
            </w:tr>
            <w:tr w:rsidR="000C5BB4" w:rsidRPr="00F35BF7" w:rsidTr="000C5BB4">
              <w:trPr>
                <w:trHeight w:val="340"/>
                <w:jc w:val="center"/>
              </w:trPr>
              <w:tc>
                <w:tcPr>
                  <w:tcW w:w="758" w:type="dxa"/>
                  <w:vMerge/>
                  <w:vAlign w:val="center"/>
                </w:tcPr>
                <w:p w:rsidR="000C5BB4" w:rsidRPr="00F35BF7" w:rsidRDefault="000C5BB4" w:rsidP="000C5BB4">
                  <w:pPr>
                    <w:spacing w:line="360" w:lineRule="exact"/>
                    <w:jc w:val="center"/>
                    <w:rPr>
                      <w:rFonts w:asciiTheme="minorHAnsi" w:hAnsiTheme="minorHAnsi"/>
                      <w:bCs/>
                      <w:szCs w:val="21"/>
                    </w:rPr>
                  </w:pPr>
                </w:p>
              </w:tc>
              <w:tc>
                <w:tcPr>
                  <w:tcW w:w="693" w:type="dxa"/>
                  <w:vAlign w:val="center"/>
                </w:tcPr>
                <w:p w:rsidR="000C5BB4" w:rsidRPr="00F35BF7" w:rsidRDefault="000C5BB4" w:rsidP="000C5BB4">
                  <w:pPr>
                    <w:spacing w:line="360" w:lineRule="exact"/>
                    <w:jc w:val="center"/>
                    <w:rPr>
                      <w:rFonts w:asciiTheme="minorHAnsi" w:hAnsiTheme="minorHAnsi"/>
                      <w:bCs/>
                      <w:szCs w:val="21"/>
                    </w:rPr>
                  </w:pPr>
                  <w:r w:rsidRPr="00F35BF7">
                    <w:rPr>
                      <w:rFonts w:asciiTheme="minorHAnsi"/>
                      <w:bCs/>
                      <w:szCs w:val="21"/>
                    </w:rPr>
                    <w:t>夜间</w:t>
                  </w:r>
                </w:p>
              </w:tc>
              <w:tc>
                <w:tcPr>
                  <w:tcW w:w="795" w:type="dxa"/>
                  <w:vAlign w:val="center"/>
                </w:tcPr>
                <w:p w:rsidR="000C5BB4" w:rsidRPr="00F35BF7" w:rsidRDefault="000C5BB4" w:rsidP="000C5BB4">
                  <w:pPr>
                    <w:widowControl/>
                    <w:jc w:val="center"/>
                    <w:rPr>
                      <w:kern w:val="0"/>
                      <w:sz w:val="24"/>
                    </w:rPr>
                  </w:pPr>
                  <w:r w:rsidRPr="00F35BF7">
                    <w:rPr>
                      <w:rFonts w:hint="eastAsia"/>
                    </w:rPr>
                    <w:t>63.43</w:t>
                  </w:r>
                </w:p>
              </w:tc>
              <w:tc>
                <w:tcPr>
                  <w:tcW w:w="683" w:type="dxa"/>
                  <w:vAlign w:val="center"/>
                </w:tcPr>
                <w:p w:rsidR="000C5BB4" w:rsidRPr="00F35BF7" w:rsidRDefault="000C5BB4" w:rsidP="000C5BB4">
                  <w:pPr>
                    <w:jc w:val="center"/>
                  </w:pPr>
                  <w:r w:rsidRPr="00F35BF7">
                    <w:rPr>
                      <w:rFonts w:hint="eastAsia"/>
                    </w:rPr>
                    <w:t>57.58</w:t>
                  </w:r>
                </w:p>
              </w:tc>
              <w:tc>
                <w:tcPr>
                  <w:tcW w:w="738" w:type="dxa"/>
                  <w:vAlign w:val="center"/>
                </w:tcPr>
                <w:p w:rsidR="000C5BB4" w:rsidRPr="00F35BF7" w:rsidRDefault="000C5BB4" w:rsidP="000C5BB4">
                  <w:pPr>
                    <w:jc w:val="center"/>
                  </w:pPr>
                  <w:r w:rsidRPr="00F35BF7">
                    <w:rPr>
                      <w:rFonts w:hint="eastAsia"/>
                    </w:rPr>
                    <w:t>54.07</w:t>
                  </w:r>
                </w:p>
              </w:tc>
              <w:tc>
                <w:tcPr>
                  <w:tcW w:w="740" w:type="dxa"/>
                  <w:vAlign w:val="center"/>
                </w:tcPr>
                <w:p w:rsidR="000C5BB4" w:rsidRPr="00F35BF7" w:rsidRDefault="000C5BB4" w:rsidP="000C5BB4">
                  <w:pPr>
                    <w:jc w:val="center"/>
                  </w:pPr>
                  <w:r w:rsidRPr="00F35BF7">
                    <w:rPr>
                      <w:rFonts w:hint="eastAsia"/>
                    </w:rPr>
                    <w:t>51.22</w:t>
                  </w:r>
                </w:p>
              </w:tc>
              <w:tc>
                <w:tcPr>
                  <w:tcW w:w="738" w:type="dxa"/>
                  <w:vAlign w:val="center"/>
                </w:tcPr>
                <w:p w:rsidR="000C5BB4" w:rsidRPr="00F35BF7" w:rsidRDefault="000C5BB4" w:rsidP="000C5BB4">
                  <w:pPr>
                    <w:jc w:val="center"/>
                  </w:pPr>
                  <w:r w:rsidRPr="00F35BF7">
                    <w:rPr>
                      <w:rFonts w:hint="eastAsia"/>
                    </w:rPr>
                    <w:t>49.53</w:t>
                  </w:r>
                </w:p>
              </w:tc>
              <w:tc>
                <w:tcPr>
                  <w:tcW w:w="738" w:type="dxa"/>
                  <w:vAlign w:val="center"/>
                </w:tcPr>
                <w:p w:rsidR="000C5BB4" w:rsidRPr="00F35BF7" w:rsidRDefault="000C5BB4" w:rsidP="000C5BB4">
                  <w:pPr>
                    <w:jc w:val="center"/>
                  </w:pPr>
                  <w:r w:rsidRPr="00F35BF7">
                    <w:rPr>
                      <w:rFonts w:hint="eastAsia"/>
                    </w:rPr>
                    <w:t>48.27</w:t>
                  </w:r>
                </w:p>
              </w:tc>
              <w:tc>
                <w:tcPr>
                  <w:tcW w:w="738" w:type="dxa"/>
                  <w:vAlign w:val="center"/>
                </w:tcPr>
                <w:p w:rsidR="000C5BB4" w:rsidRPr="00F35BF7" w:rsidRDefault="000C5BB4" w:rsidP="000C5BB4">
                  <w:pPr>
                    <w:jc w:val="center"/>
                  </w:pPr>
                  <w:r w:rsidRPr="00F35BF7">
                    <w:rPr>
                      <w:rFonts w:hint="eastAsia"/>
                    </w:rPr>
                    <w:t>47.25</w:t>
                  </w:r>
                </w:p>
              </w:tc>
              <w:tc>
                <w:tcPr>
                  <w:tcW w:w="740" w:type="dxa"/>
                  <w:vAlign w:val="center"/>
                </w:tcPr>
                <w:p w:rsidR="000C5BB4" w:rsidRPr="00F35BF7" w:rsidRDefault="000C5BB4" w:rsidP="000C5BB4">
                  <w:pPr>
                    <w:jc w:val="center"/>
                  </w:pPr>
                  <w:r w:rsidRPr="00F35BF7">
                    <w:rPr>
                      <w:rFonts w:hint="eastAsia"/>
                    </w:rPr>
                    <w:t>46.37</w:t>
                  </w:r>
                </w:p>
              </w:tc>
              <w:tc>
                <w:tcPr>
                  <w:tcW w:w="738" w:type="dxa"/>
                  <w:vAlign w:val="center"/>
                </w:tcPr>
                <w:p w:rsidR="000C5BB4" w:rsidRPr="00F35BF7" w:rsidRDefault="000C5BB4" w:rsidP="000C5BB4">
                  <w:pPr>
                    <w:jc w:val="center"/>
                  </w:pPr>
                  <w:r w:rsidRPr="00F35BF7">
                    <w:rPr>
                      <w:rFonts w:hint="eastAsia"/>
                    </w:rPr>
                    <w:t>45.6</w:t>
                  </w:r>
                </w:p>
              </w:tc>
              <w:tc>
                <w:tcPr>
                  <w:tcW w:w="738" w:type="dxa"/>
                  <w:vAlign w:val="center"/>
                </w:tcPr>
                <w:p w:rsidR="000C5BB4" w:rsidRPr="00F35BF7" w:rsidRDefault="000C5BB4" w:rsidP="000C5BB4">
                  <w:pPr>
                    <w:jc w:val="center"/>
                  </w:pPr>
                  <w:r w:rsidRPr="00F35BF7">
                    <w:rPr>
                      <w:rFonts w:hint="eastAsia"/>
                    </w:rPr>
                    <w:t>44.9</w:t>
                  </w:r>
                </w:p>
              </w:tc>
              <w:tc>
                <w:tcPr>
                  <w:tcW w:w="727" w:type="dxa"/>
                  <w:vAlign w:val="center"/>
                </w:tcPr>
                <w:p w:rsidR="000C5BB4" w:rsidRPr="00F35BF7" w:rsidRDefault="000C5BB4" w:rsidP="000C5BB4">
                  <w:pPr>
                    <w:jc w:val="center"/>
                  </w:pPr>
                  <w:r w:rsidRPr="00F35BF7">
                    <w:rPr>
                      <w:rFonts w:hint="eastAsia"/>
                    </w:rPr>
                    <w:t>44.26</w:t>
                  </w:r>
                </w:p>
              </w:tc>
            </w:tr>
          </w:tbl>
          <w:p w:rsidR="00E96879" w:rsidRDefault="0061225B">
            <w:pPr>
              <w:pStyle w:val="00"/>
              <w:ind w:firstLine="480"/>
              <w:rPr>
                <w:rFonts w:ascii="Calibri" w:hAnsi="Calibri"/>
                <w:color w:val="000000"/>
              </w:rPr>
            </w:pPr>
            <w:r>
              <w:rPr>
                <w:rFonts w:ascii="Calibri" w:hAnsi="Calibri" w:hint="eastAsia"/>
                <w:color w:val="000000"/>
              </w:rPr>
              <w:t>在采取降噪措施后，各预测时段在距离道路中心线＜</w:t>
            </w:r>
            <w:r w:rsidR="00472BCE">
              <w:rPr>
                <w:rFonts w:ascii="Calibri" w:hAnsi="Calibri" w:hint="eastAsia"/>
                <w:color w:val="000000"/>
              </w:rPr>
              <w:t>20</w:t>
            </w:r>
            <w:r>
              <w:rPr>
                <w:rFonts w:ascii="Calibri" w:hAnsi="Calibri" w:hint="eastAsia"/>
                <w:color w:val="000000"/>
              </w:rPr>
              <w:t>m</w:t>
            </w:r>
            <w:r>
              <w:rPr>
                <w:rFonts w:ascii="Calibri" w:hAnsi="Calibri" w:hint="eastAsia"/>
                <w:color w:val="000000"/>
              </w:rPr>
              <w:t>处昼间噪声均可满足</w:t>
            </w:r>
            <w:r>
              <w:rPr>
                <w:rFonts w:ascii="Calibri" w:hAnsi="Calibri"/>
                <w:color w:val="000000"/>
              </w:rPr>
              <w:t>《声环境质量标准》（</w:t>
            </w:r>
            <w:r>
              <w:rPr>
                <w:rFonts w:ascii="Calibri" w:hAnsi="Calibri"/>
                <w:color w:val="000000"/>
              </w:rPr>
              <w:t>GB3096-2008</w:t>
            </w:r>
            <w:r>
              <w:rPr>
                <w:rFonts w:ascii="Calibri" w:hAnsi="Calibri"/>
                <w:color w:val="000000"/>
              </w:rPr>
              <w:t>）</w:t>
            </w:r>
            <w:r>
              <w:rPr>
                <w:rFonts w:ascii="Calibri" w:hAnsi="Calibri" w:hint="eastAsia"/>
                <w:color w:val="000000"/>
              </w:rPr>
              <w:t>4a</w:t>
            </w:r>
            <w:r>
              <w:rPr>
                <w:rFonts w:ascii="Calibri" w:hAnsi="Calibri" w:hint="eastAsia"/>
                <w:color w:val="000000"/>
              </w:rPr>
              <w:t>类标准的要求，夜间噪声在</w:t>
            </w:r>
            <w:r w:rsidR="003F03F6">
              <w:rPr>
                <w:rFonts w:ascii="Calibri" w:hAnsi="Calibri"/>
                <w:color w:val="000000"/>
              </w:rPr>
              <w:t>40</w:t>
            </w:r>
            <w:r>
              <w:rPr>
                <w:rFonts w:ascii="Calibri" w:hAnsi="Calibri" w:hint="eastAsia"/>
                <w:color w:val="000000"/>
              </w:rPr>
              <w:t>m</w:t>
            </w:r>
            <w:r>
              <w:rPr>
                <w:rFonts w:ascii="Calibri" w:hAnsi="Calibri" w:hint="eastAsia"/>
                <w:color w:val="000000"/>
              </w:rPr>
              <w:t>范围内满足</w:t>
            </w:r>
            <w:r>
              <w:rPr>
                <w:rFonts w:ascii="Calibri" w:hAnsi="Calibri" w:hint="eastAsia"/>
                <w:color w:val="000000"/>
              </w:rPr>
              <w:t>4a</w:t>
            </w:r>
            <w:r>
              <w:rPr>
                <w:rFonts w:ascii="Calibri" w:hAnsi="Calibri" w:hint="eastAsia"/>
                <w:color w:val="000000"/>
              </w:rPr>
              <w:t>类标准限值。</w:t>
            </w:r>
          </w:p>
          <w:p w:rsidR="00E96879" w:rsidRPr="00FC1457" w:rsidRDefault="0061225B">
            <w:pPr>
              <w:spacing w:line="520" w:lineRule="exact"/>
              <w:ind w:firstLine="465"/>
              <w:rPr>
                <w:rFonts w:ascii="Calibri" w:hAnsi="Calibri"/>
                <w:bCs/>
                <w:sz w:val="24"/>
              </w:rPr>
            </w:pPr>
            <w:r w:rsidRPr="00FC1457">
              <w:rPr>
                <w:rFonts w:ascii="Calibri" w:hAnsi="Calibri" w:hint="eastAsia"/>
                <w:bCs/>
                <w:sz w:val="24"/>
              </w:rPr>
              <w:t>（</w:t>
            </w:r>
            <w:r w:rsidRPr="00FC1457">
              <w:rPr>
                <w:rFonts w:ascii="Calibri" w:hAnsi="Calibri" w:hint="eastAsia"/>
                <w:bCs/>
                <w:sz w:val="24"/>
              </w:rPr>
              <w:t>4</w:t>
            </w:r>
            <w:r w:rsidRPr="00FC1457">
              <w:rPr>
                <w:rFonts w:ascii="Calibri" w:hAnsi="Calibri" w:hint="eastAsia"/>
                <w:bCs/>
                <w:sz w:val="24"/>
              </w:rPr>
              <w:t>）沿线敏感点环境噪声</w:t>
            </w:r>
          </w:p>
          <w:p w:rsidR="00004139" w:rsidRPr="00004139" w:rsidRDefault="00004139" w:rsidP="00004139">
            <w:pPr>
              <w:pStyle w:val="00"/>
              <w:ind w:firstLine="480"/>
              <w:rPr>
                <w:rFonts w:ascii="Calibri" w:eastAsia="黑体" w:hAnsi="Calibri"/>
              </w:rPr>
            </w:pPr>
            <w:r w:rsidRPr="00FC1457">
              <w:rPr>
                <w:rFonts w:ascii="Calibri" w:eastAsia="黑体" w:hAnsi="Calibri"/>
              </w:rPr>
              <w:t>表</w:t>
            </w:r>
            <w:r w:rsidR="0090010C" w:rsidRPr="00FC1457">
              <w:rPr>
                <w:rFonts w:ascii="Calibri" w:eastAsia="黑体" w:hAnsi="Calibri" w:hint="eastAsia"/>
              </w:rPr>
              <w:t>3</w:t>
            </w:r>
            <w:r w:rsidR="009D5327">
              <w:rPr>
                <w:rFonts w:ascii="Calibri" w:eastAsia="黑体" w:hAnsi="Calibri" w:hint="eastAsia"/>
              </w:rPr>
              <w:t>5</w:t>
            </w:r>
            <w:r w:rsidRPr="00FC1457">
              <w:rPr>
                <w:rFonts w:ascii="Calibri" w:eastAsia="黑体" w:hAnsi="Calibri" w:hint="eastAsia"/>
              </w:rPr>
              <w:t xml:space="preserve">         </w:t>
            </w:r>
            <w:r w:rsidR="00F35BF7">
              <w:rPr>
                <w:rFonts w:ascii="Calibri" w:eastAsia="黑体" w:hAnsi="Calibri"/>
              </w:rPr>
              <w:t xml:space="preserve"> </w:t>
            </w:r>
            <w:r w:rsidRPr="00FC1457">
              <w:rPr>
                <w:rFonts w:ascii="Calibri" w:eastAsia="黑体" w:hAnsi="Calibri" w:hint="eastAsia"/>
              </w:rPr>
              <w:t xml:space="preserve"> </w:t>
            </w:r>
            <w:r w:rsidR="00EE3884" w:rsidRPr="00FC1457">
              <w:rPr>
                <w:rFonts w:ascii="Calibri" w:eastAsia="黑体" w:hAnsi="Calibri"/>
              </w:rPr>
              <w:t>本项目</w:t>
            </w:r>
            <w:r w:rsidR="00EE3884" w:rsidRPr="00FC1457">
              <w:rPr>
                <w:rFonts w:ascii="Calibri" w:eastAsia="黑体" w:hAnsi="Calibri" w:hint="eastAsia"/>
              </w:rPr>
              <w:t>沿线</w:t>
            </w:r>
            <w:r w:rsidRPr="00FC1457">
              <w:rPr>
                <w:rFonts w:ascii="Calibri" w:eastAsia="黑体" w:hAnsi="Calibri"/>
              </w:rPr>
              <w:t>声环境敏感点环境噪声值预测</w:t>
            </w:r>
            <w:r w:rsidRPr="00FC1457">
              <w:rPr>
                <w:rFonts w:ascii="Calibri" w:eastAsia="黑体" w:hAnsi="Calibri" w:hint="eastAsia"/>
              </w:rPr>
              <w:t>值</w:t>
            </w:r>
          </w:p>
          <w:tbl>
            <w:tblPr>
              <w:tblW w:w="9548"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050"/>
              <w:gridCol w:w="1271"/>
              <w:gridCol w:w="851"/>
              <w:gridCol w:w="850"/>
              <w:gridCol w:w="993"/>
              <w:gridCol w:w="992"/>
              <w:gridCol w:w="850"/>
              <w:gridCol w:w="854"/>
              <w:gridCol w:w="923"/>
              <w:gridCol w:w="914"/>
            </w:tblGrid>
            <w:tr w:rsidR="00004139" w:rsidRPr="0004603E" w:rsidTr="00FC1457">
              <w:trPr>
                <w:trHeight w:val="399"/>
                <w:jc w:val="center"/>
              </w:trPr>
              <w:tc>
                <w:tcPr>
                  <w:tcW w:w="1050" w:type="dxa"/>
                  <w:vMerge w:val="restart"/>
                  <w:shd w:val="clear" w:color="auto" w:fill="auto"/>
                  <w:vAlign w:val="center"/>
                </w:tcPr>
                <w:p w:rsidR="00004139" w:rsidRPr="0004603E" w:rsidRDefault="00004139" w:rsidP="0004603E">
                  <w:pPr>
                    <w:jc w:val="center"/>
                  </w:pPr>
                  <w:r w:rsidRPr="0004603E">
                    <w:t>敏感点</w:t>
                  </w:r>
                </w:p>
              </w:tc>
              <w:tc>
                <w:tcPr>
                  <w:tcW w:w="1271" w:type="dxa"/>
                  <w:vMerge w:val="restart"/>
                  <w:shd w:val="clear" w:color="auto" w:fill="auto"/>
                  <w:vAlign w:val="center"/>
                </w:tcPr>
                <w:p w:rsidR="00004139" w:rsidRPr="0004603E" w:rsidRDefault="00004139" w:rsidP="0004603E">
                  <w:pPr>
                    <w:jc w:val="center"/>
                  </w:pPr>
                  <w:r w:rsidRPr="0004603E">
                    <w:rPr>
                      <w:rFonts w:hint="eastAsia"/>
                    </w:rPr>
                    <w:t>首排</w:t>
                  </w:r>
                  <w:r w:rsidR="0004603E">
                    <w:t>距</w:t>
                  </w:r>
                  <w:r w:rsidR="0004603E">
                    <w:rPr>
                      <w:rFonts w:hint="eastAsia"/>
                    </w:rPr>
                    <w:t>道路</w:t>
                  </w:r>
                  <w:r w:rsidRPr="0004603E">
                    <w:t>中心线距离（</w:t>
                  </w:r>
                  <w:r w:rsidRPr="0004603E">
                    <w:t>m</w:t>
                  </w:r>
                  <w:r w:rsidRPr="0004603E">
                    <w:t>）</w:t>
                  </w:r>
                </w:p>
              </w:tc>
              <w:tc>
                <w:tcPr>
                  <w:tcW w:w="7227" w:type="dxa"/>
                  <w:gridSpan w:val="8"/>
                  <w:shd w:val="clear" w:color="auto" w:fill="auto"/>
                  <w:vAlign w:val="center"/>
                </w:tcPr>
                <w:p w:rsidR="00004139" w:rsidRPr="0004603E" w:rsidRDefault="00004139" w:rsidP="0004603E">
                  <w:pPr>
                    <w:jc w:val="center"/>
                  </w:pPr>
                  <w:r w:rsidRPr="0004603E">
                    <w:t>敏感点环境噪声预测值（</w:t>
                  </w:r>
                  <w:r w:rsidRPr="0004603E">
                    <w:t>dB</w:t>
                  </w:r>
                  <w:r w:rsidRPr="0004603E">
                    <w:t>（</w:t>
                  </w:r>
                  <w:r w:rsidRPr="0004603E">
                    <w:t>A</w:t>
                  </w:r>
                  <w:r w:rsidRPr="0004603E">
                    <w:t>））</w:t>
                  </w:r>
                </w:p>
              </w:tc>
            </w:tr>
            <w:tr w:rsidR="0004603E" w:rsidRPr="0004603E" w:rsidTr="00FC1457">
              <w:trPr>
                <w:trHeight w:val="399"/>
                <w:jc w:val="center"/>
              </w:trPr>
              <w:tc>
                <w:tcPr>
                  <w:tcW w:w="1050" w:type="dxa"/>
                  <w:vMerge/>
                  <w:shd w:val="clear" w:color="auto" w:fill="auto"/>
                  <w:vAlign w:val="center"/>
                </w:tcPr>
                <w:p w:rsidR="0004603E" w:rsidRPr="0004603E" w:rsidRDefault="0004603E" w:rsidP="0004603E">
                  <w:pPr>
                    <w:jc w:val="center"/>
                  </w:pPr>
                </w:p>
              </w:tc>
              <w:tc>
                <w:tcPr>
                  <w:tcW w:w="1271" w:type="dxa"/>
                  <w:vMerge/>
                  <w:shd w:val="clear" w:color="auto" w:fill="auto"/>
                  <w:vAlign w:val="center"/>
                </w:tcPr>
                <w:p w:rsidR="0004603E" w:rsidRPr="0004603E" w:rsidRDefault="0004603E" w:rsidP="0004603E">
                  <w:pPr>
                    <w:jc w:val="center"/>
                  </w:pPr>
                </w:p>
              </w:tc>
              <w:tc>
                <w:tcPr>
                  <w:tcW w:w="1701" w:type="dxa"/>
                  <w:gridSpan w:val="2"/>
                  <w:shd w:val="clear" w:color="auto" w:fill="auto"/>
                  <w:vAlign w:val="center"/>
                </w:tcPr>
                <w:p w:rsidR="0004603E" w:rsidRPr="0004603E" w:rsidRDefault="0004603E" w:rsidP="0004603E">
                  <w:pPr>
                    <w:jc w:val="center"/>
                  </w:pPr>
                  <w:r>
                    <w:rPr>
                      <w:rFonts w:hint="eastAsia"/>
                    </w:rPr>
                    <w:t>2019</w:t>
                  </w:r>
                  <w:r w:rsidRPr="0004603E">
                    <w:rPr>
                      <w:rFonts w:hint="eastAsia"/>
                    </w:rPr>
                    <w:t>年</w:t>
                  </w:r>
                </w:p>
              </w:tc>
              <w:tc>
                <w:tcPr>
                  <w:tcW w:w="1985" w:type="dxa"/>
                  <w:gridSpan w:val="2"/>
                  <w:shd w:val="clear" w:color="auto" w:fill="auto"/>
                  <w:vAlign w:val="center"/>
                </w:tcPr>
                <w:p w:rsidR="0004603E" w:rsidRPr="0004603E" w:rsidRDefault="0004603E" w:rsidP="0004603E">
                  <w:pPr>
                    <w:jc w:val="center"/>
                  </w:pPr>
                  <w:r w:rsidRPr="0004603E">
                    <w:rPr>
                      <w:rFonts w:hint="eastAsia"/>
                    </w:rPr>
                    <w:t>20</w:t>
                  </w:r>
                  <w:r>
                    <w:rPr>
                      <w:rFonts w:hint="eastAsia"/>
                    </w:rPr>
                    <w:t>24</w:t>
                  </w:r>
                  <w:r w:rsidRPr="0004603E">
                    <w:rPr>
                      <w:rFonts w:hint="eastAsia"/>
                    </w:rPr>
                    <w:t>年</w:t>
                  </w:r>
                </w:p>
              </w:tc>
              <w:tc>
                <w:tcPr>
                  <w:tcW w:w="1704" w:type="dxa"/>
                  <w:gridSpan w:val="2"/>
                  <w:shd w:val="clear" w:color="auto" w:fill="auto"/>
                  <w:vAlign w:val="center"/>
                </w:tcPr>
                <w:p w:rsidR="0004603E" w:rsidRPr="0004603E" w:rsidRDefault="0004603E" w:rsidP="0004603E">
                  <w:pPr>
                    <w:jc w:val="center"/>
                  </w:pPr>
                  <w:r>
                    <w:rPr>
                      <w:rFonts w:hint="eastAsia"/>
                    </w:rPr>
                    <w:t>2029</w:t>
                  </w:r>
                  <w:r>
                    <w:rPr>
                      <w:rFonts w:hint="eastAsia"/>
                    </w:rPr>
                    <w:t>年</w:t>
                  </w:r>
                </w:p>
              </w:tc>
              <w:tc>
                <w:tcPr>
                  <w:tcW w:w="1837" w:type="dxa"/>
                  <w:gridSpan w:val="2"/>
                  <w:shd w:val="clear" w:color="auto" w:fill="auto"/>
                  <w:vAlign w:val="center"/>
                </w:tcPr>
                <w:p w:rsidR="0004603E" w:rsidRPr="0004603E" w:rsidRDefault="0004603E" w:rsidP="0004603E">
                  <w:pPr>
                    <w:jc w:val="center"/>
                  </w:pPr>
                  <w:r w:rsidRPr="0004603E">
                    <w:rPr>
                      <w:rFonts w:hint="eastAsia"/>
                    </w:rPr>
                    <w:t>20</w:t>
                  </w:r>
                  <w:r>
                    <w:rPr>
                      <w:rFonts w:hint="eastAsia"/>
                    </w:rPr>
                    <w:t>34</w:t>
                  </w:r>
                  <w:r w:rsidRPr="0004603E">
                    <w:rPr>
                      <w:rFonts w:hint="eastAsia"/>
                    </w:rPr>
                    <w:t>年</w:t>
                  </w:r>
                </w:p>
              </w:tc>
            </w:tr>
            <w:tr w:rsidR="00FC1457" w:rsidRPr="0004603E" w:rsidTr="00FC1457">
              <w:trPr>
                <w:trHeight w:val="399"/>
                <w:jc w:val="center"/>
              </w:trPr>
              <w:tc>
                <w:tcPr>
                  <w:tcW w:w="1050" w:type="dxa"/>
                  <w:vMerge/>
                  <w:shd w:val="clear" w:color="auto" w:fill="auto"/>
                  <w:vAlign w:val="center"/>
                </w:tcPr>
                <w:p w:rsidR="00FC1457" w:rsidRPr="0004603E" w:rsidRDefault="00FC1457" w:rsidP="00FC1457">
                  <w:pPr>
                    <w:jc w:val="center"/>
                  </w:pPr>
                </w:p>
              </w:tc>
              <w:tc>
                <w:tcPr>
                  <w:tcW w:w="1271" w:type="dxa"/>
                  <w:vMerge/>
                  <w:shd w:val="clear" w:color="auto" w:fill="auto"/>
                  <w:vAlign w:val="center"/>
                </w:tcPr>
                <w:p w:rsidR="00FC1457" w:rsidRPr="0004603E" w:rsidRDefault="00FC1457" w:rsidP="00FC1457">
                  <w:pPr>
                    <w:jc w:val="center"/>
                  </w:pPr>
                </w:p>
              </w:tc>
              <w:tc>
                <w:tcPr>
                  <w:tcW w:w="851" w:type="dxa"/>
                  <w:shd w:val="clear" w:color="auto" w:fill="auto"/>
                  <w:vAlign w:val="center"/>
                </w:tcPr>
                <w:p w:rsidR="00FC1457" w:rsidRPr="0004603E" w:rsidRDefault="00FC1457" w:rsidP="00FC1457">
                  <w:pPr>
                    <w:jc w:val="center"/>
                  </w:pPr>
                  <w:r w:rsidRPr="0004603E">
                    <w:t>昼</w:t>
                  </w:r>
                  <w:r w:rsidRPr="0004603E">
                    <w:rPr>
                      <w:rFonts w:hint="eastAsia"/>
                    </w:rPr>
                    <w:t>间</w:t>
                  </w:r>
                </w:p>
              </w:tc>
              <w:tc>
                <w:tcPr>
                  <w:tcW w:w="850" w:type="dxa"/>
                  <w:shd w:val="clear" w:color="auto" w:fill="auto"/>
                  <w:vAlign w:val="center"/>
                </w:tcPr>
                <w:p w:rsidR="00FC1457" w:rsidRPr="0004603E" w:rsidRDefault="00FC1457" w:rsidP="00FC1457">
                  <w:pPr>
                    <w:jc w:val="center"/>
                  </w:pPr>
                  <w:r w:rsidRPr="0004603E">
                    <w:t>夜间</w:t>
                  </w:r>
                </w:p>
              </w:tc>
              <w:tc>
                <w:tcPr>
                  <w:tcW w:w="993" w:type="dxa"/>
                  <w:shd w:val="clear" w:color="auto" w:fill="auto"/>
                  <w:vAlign w:val="center"/>
                </w:tcPr>
                <w:p w:rsidR="00FC1457" w:rsidRPr="0004603E" w:rsidRDefault="00FC1457" w:rsidP="00FC1457">
                  <w:pPr>
                    <w:jc w:val="center"/>
                  </w:pPr>
                  <w:r w:rsidRPr="0004603E">
                    <w:rPr>
                      <w:rFonts w:hint="eastAsia"/>
                    </w:rPr>
                    <w:t>昼</w:t>
                  </w:r>
                  <w:r w:rsidRPr="0004603E">
                    <w:t>间</w:t>
                  </w:r>
                </w:p>
              </w:tc>
              <w:tc>
                <w:tcPr>
                  <w:tcW w:w="992" w:type="dxa"/>
                  <w:shd w:val="clear" w:color="auto" w:fill="auto"/>
                  <w:vAlign w:val="center"/>
                </w:tcPr>
                <w:p w:rsidR="00FC1457" w:rsidRPr="0004603E" w:rsidRDefault="00FC1457" w:rsidP="00FC1457">
                  <w:pPr>
                    <w:jc w:val="center"/>
                  </w:pPr>
                  <w:r w:rsidRPr="0004603E">
                    <w:t>夜间</w:t>
                  </w:r>
                </w:p>
              </w:tc>
              <w:tc>
                <w:tcPr>
                  <w:tcW w:w="850" w:type="dxa"/>
                  <w:shd w:val="clear" w:color="auto" w:fill="auto"/>
                  <w:vAlign w:val="center"/>
                </w:tcPr>
                <w:p w:rsidR="00FC1457" w:rsidRPr="0004603E" w:rsidRDefault="00FC1457" w:rsidP="00FC1457">
                  <w:pPr>
                    <w:jc w:val="center"/>
                  </w:pPr>
                  <w:r w:rsidRPr="0004603E">
                    <w:rPr>
                      <w:rFonts w:hint="eastAsia"/>
                    </w:rPr>
                    <w:t>昼</w:t>
                  </w:r>
                  <w:r w:rsidRPr="0004603E">
                    <w:t>间</w:t>
                  </w:r>
                </w:p>
              </w:tc>
              <w:tc>
                <w:tcPr>
                  <w:tcW w:w="854" w:type="dxa"/>
                  <w:shd w:val="clear" w:color="auto" w:fill="auto"/>
                  <w:vAlign w:val="center"/>
                </w:tcPr>
                <w:p w:rsidR="00FC1457" w:rsidRPr="0004603E" w:rsidRDefault="00FC1457" w:rsidP="00FC1457">
                  <w:pPr>
                    <w:jc w:val="center"/>
                  </w:pPr>
                  <w:r w:rsidRPr="0004603E">
                    <w:t>夜间</w:t>
                  </w:r>
                </w:p>
              </w:tc>
              <w:tc>
                <w:tcPr>
                  <w:tcW w:w="923" w:type="dxa"/>
                  <w:shd w:val="clear" w:color="auto" w:fill="auto"/>
                  <w:vAlign w:val="center"/>
                </w:tcPr>
                <w:p w:rsidR="00FC1457" w:rsidRPr="0004603E" w:rsidRDefault="00FC1457" w:rsidP="00FC1457">
                  <w:pPr>
                    <w:jc w:val="center"/>
                  </w:pPr>
                  <w:r w:rsidRPr="0004603E">
                    <w:t>昼间</w:t>
                  </w:r>
                </w:p>
              </w:tc>
              <w:tc>
                <w:tcPr>
                  <w:tcW w:w="914" w:type="dxa"/>
                  <w:shd w:val="clear" w:color="auto" w:fill="auto"/>
                  <w:vAlign w:val="center"/>
                </w:tcPr>
                <w:p w:rsidR="00FC1457" w:rsidRPr="0004603E" w:rsidRDefault="00FC1457" w:rsidP="00FC1457">
                  <w:pPr>
                    <w:jc w:val="center"/>
                  </w:pPr>
                  <w:r w:rsidRPr="0004603E">
                    <w:rPr>
                      <w:rFonts w:hint="eastAsia"/>
                    </w:rPr>
                    <w:t>夜间</w:t>
                  </w:r>
                </w:p>
              </w:tc>
            </w:tr>
            <w:tr w:rsidR="0004603E" w:rsidRPr="0004603E" w:rsidTr="00FC1457">
              <w:trPr>
                <w:trHeight w:val="399"/>
                <w:jc w:val="center"/>
              </w:trPr>
              <w:tc>
                <w:tcPr>
                  <w:tcW w:w="1050" w:type="dxa"/>
                  <w:shd w:val="clear" w:color="auto" w:fill="auto"/>
                  <w:vAlign w:val="center"/>
                </w:tcPr>
                <w:p w:rsidR="0004603E" w:rsidRPr="0004603E" w:rsidRDefault="0004603E" w:rsidP="0004603E">
                  <w:pPr>
                    <w:jc w:val="center"/>
                  </w:pPr>
                  <w:r w:rsidRPr="0004603E">
                    <w:rPr>
                      <w:rFonts w:hint="eastAsia"/>
                    </w:rPr>
                    <w:t>贾庄</w:t>
                  </w:r>
                </w:p>
              </w:tc>
              <w:tc>
                <w:tcPr>
                  <w:tcW w:w="1271" w:type="dxa"/>
                  <w:vAlign w:val="center"/>
                </w:tcPr>
                <w:p w:rsidR="0004603E" w:rsidRPr="0004603E" w:rsidRDefault="0004603E" w:rsidP="0004603E">
                  <w:pPr>
                    <w:jc w:val="center"/>
                  </w:pPr>
                  <w:r w:rsidRPr="0004603E">
                    <w:rPr>
                      <w:rFonts w:hint="eastAsia"/>
                    </w:rPr>
                    <w:t>150</w:t>
                  </w:r>
                </w:p>
              </w:tc>
              <w:tc>
                <w:tcPr>
                  <w:tcW w:w="851" w:type="dxa"/>
                  <w:vAlign w:val="center"/>
                </w:tcPr>
                <w:p w:rsidR="0004603E" w:rsidRPr="0004603E" w:rsidRDefault="00FC1457" w:rsidP="0004603E">
                  <w:pPr>
                    <w:jc w:val="center"/>
                  </w:pPr>
                  <w:r>
                    <w:rPr>
                      <w:rFonts w:hint="eastAsia"/>
                    </w:rPr>
                    <w:t>56.92</w:t>
                  </w:r>
                </w:p>
              </w:tc>
              <w:tc>
                <w:tcPr>
                  <w:tcW w:w="850" w:type="dxa"/>
                  <w:vAlign w:val="center"/>
                </w:tcPr>
                <w:p w:rsidR="0004603E" w:rsidRPr="0004603E" w:rsidRDefault="00FC1457" w:rsidP="0004603E">
                  <w:pPr>
                    <w:jc w:val="center"/>
                  </w:pPr>
                  <w:r>
                    <w:rPr>
                      <w:rFonts w:hint="eastAsia"/>
                    </w:rPr>
                    <w:t>50.71</w:t>
                  </w:r>
                </w:p>
              </w:tc>
              <w:tc>
                <w:tcPr>
                  <w:tcW w:w="993" w:type="dxa"/>
                  <w:vAlign w:val="center"/>
                </w:tcPr>
                <w:p w:rsidR="0004603E" w:rsidRPr="0004603E" w:rsidRDefault="00FC1457" w:rsidP="0004603E">
                  <w:pPr>
                    <w:jc w:val="center"/>
                  </w:pPr>
                  <w:r>
                    <w:rPr>
                      <w:rFonts w:hint="eastAsia"/>
                    </w:rPr>
                    <w:t>58.69</w:t>
                  </w:r>
                </w:p>
              </w:tc>
              <w:tc>
                <w:tcPr>
                  <w:tcW w:w="992" w:type="dxa"/>
                  <w:vAlign w:val="center"/>
                </w:tcPr>
                <w:p w:rsidR="0004603E" w:rsidRPr="0004603E" w:rsidRDefault="00FC1457" w:rsidP="0004603E">
                  <w:pPr>
                    <w:jc w:val="center"/>
                  </w:pPr>
                  <w:r>
                    <w:rPr>
                      <w:rFonts w:hint="eastAsia"/>
                    </w:rPr>
                    <w:t>52.67</w:t>
                  </w:r>
                </w:p>
              </w:tc>
              <w:tc>
                <w:tcPr>
                  <w:tcW w:w="850" w:type="dxa"/>
                  <w:vAlign w:val="center"/>
                </w:tcPr>
                <w:p w:rsidR="0004603E" w:rsidRPr="0004603E" w:rsidRDefault="00FC1457" w:rsidP="0004603E">
                  <w:pPr>
                    <w:jc w:val="center"/>
                  </w:pPr>
                  <w:r>
                    <w:rPr>
                      <w:rFonts w:hint="eastAsia"/>
                    </w:rPr>
                    <w:t>61.99</w:t>
                  </w:r>
                </w:p>
              </w:tc>
              <w:tc>
                <w:tcPr>
                  <w:tcW w:w="854" w:type="dxa"/>
                  <w:vAlign w:val="center"/>
                </w:tcPr>
                <w:p w:rsidR="0004603E" w:rsidRPr="0004603E" w:rsidRDefault="00FC1457" w:rsidP="0004603E">
                  <w:pPr>
                    <w:jc w:val="center"/>
                  </w:pPr>
                  <w:r>
                    <w:rPr>
                      <w:rFonts w:hint="eastAsia"/>
                    </w:rPr>
                    <w:t>55.78</w:t>
                  </w:r>
                </w:p>
              </w:tc>
              <w:tc>
                <w:tcPr>
                  <w:tcW w:w="923" w:type="dxa"/>
                  <w:vAlign w:val="center"/>
                </w:tcPr>
                <w:p w:rsidR="0004603E" w:rsidRPr="0004603E" w:rsidRDefault="00FC1457" w:rsidP="0004603E">
                  <w:pPr>
                    <w:jc w:val="center"/>
                  </w:pPr>
                  <w:r>
                    <w:rPr>
                      <w:rFonts w:hint="eastAsia"/>
                    </w:rPr>
                    <w:t>60.61</w:t>
                  </w:r>
                </w:p>
              </w:tc>
              <w:tc>
                <w:tcPr>
                  <w:tcW w:w="914" w:type="dxa"/>
                  <w:vAlign w:val="center"/>
                </w:tcPr>
                <w:p w:rsidR="0004603E" w:rsidRPr="0004603E" w:rsidRDefault="00FC1457" w:rsidP="0004603E">
                  <w:pPr>
                    <w:jc w:val="center"/>
                  </w:pPr>
                  <w:r>
                    <w:rPr>
                      <w:rFonts w:hint="eastAsia"/>
                    </w:rPr>
                    <w:t>54.19</w:t>
                  </w:r>
                </w:p>
              </w:tc>
            </w:tr>
            <w:tr w:rsidR="00FC1457" w:rsidRPr="0004603E" w:rsidTr="00FC1457">
              <w:trPr>
                <w:trHeight w:val="399"/>
                <w:jc w:val="center"/>
              </w:trPr>
              <w:tc>
                <w:tcPr>
                  <w:tcW w:w="1050" w:type="dxa"/>
                  <w:shd w:val="clear" w:color="auto" w:fill="auto"/>
                  <w:vAlign w:val="center"/>
                </w:tcPr>
                <w:p w:rsidR="00FC1457" w:rsidRPr="0004603E" w:rsidRDefault="00FC1457" w:rsidP="00FC1457">
                  <w:pPr>
                    <w:jc w:val="center"/>
                  </w:pPr>
                  <w:r w:rsidRPr="0004603E">
                    <w:rPr>
                      <w:rFonts w:hint="eastAsia"/>
                    </w:rPr>
                    <w:t>姬庄</w:t>
                  </w:r>
                </w:p>
              </w:tc>
              <w:tc>
                <w:tcPr>
                  <w:tcW w:w="1271" w:type="dxa"/>
                  <w:vAlign w:val="center"/>
                </w:tcPr>
                <w:p w:rsidR="00FC1457" w:rsidRPr="0004603E" w:rsidRDefault="00FC1457" w:rsidP="00FC1457">
                  <w:pPr>
                    <w:jc w:val="center"/>
                  </w:pPr>
                  <w:r w:rsidRPr="0004603E">
                    <w:rPr>
                      <w:rFonts w:hint="eastAsia"/>
                    </w:rPr>
                    <w:t>35</w:t>
                  </w:r>
                </w:p>
              </w:tc>
              <w:tc>
                <w:tcPr>
                  <w:tcW w:w="851" w:type="dxa"/>
                  <w:vAlign w:val="center"/>
                </w:tcPr>
                <w:p w:rsidR="00FC1457" w:rsidRPr="0004603E" w:rsidRDefault="00FC1457" w:rsidP="00FC1457">
                  <w:pPr>
                    <w:jc w:val="center"/>
                  </w:pPr>
                  <w:r>
                    <w:rPr>
                      <w:rFonts w:hint="eastAsia"/>
                    </w:rPr>
                    <w:t>66.31</w:t>
                  </w:r>
                </w:p>
              </w:tc>
              <w:tc>
                <w:tcPr>
                  <w:tcW w:w="850" w:type="dxa"/>
                  <w:vAlign w:val="center"/>
                </w:tcPr>
                <w:p w:rsidR="00FC1457" w:rsidRPr="0004603E" w:rsidRDefault="00FC1457" w:rsidP="00FC1457">
                  <w:pPr>
                    <w:jc w:val="center"/>
                  </w:pPr>
                  <w:r>
                    <w:rPr>
                      <w:rFonts w:hint="eastAsia"/>
                    </w:rPr>
                    <w:t>60.29</w:t>
                  </w:r>
                </w:p>
              </w:tc>
              <w:tc>
                <w:tcPr>
                  <w:tcW w:w="993" w:type="dxa"/>
                  <w:vAlign w:val="center"/>
                </w:tcPr>
                <w:p w:rsidR="00FC1457" w:rsidRPr="0004603E" w:rsidRDefault="00FC1457" w:rsidP="00FC1457">
                  <w:pPr>
                    <w:jc w:val="center"/>
                  </w:pPr>
                  <w:r>
                    <w:rPr>
                      <w:rFonts w:hint="eastAsia"/>
                    </w:rPr>
                    <w:t>68.08</w:t>
                  </w:r>
                </w:p>
              </w:tc>
              <w:tc>
                <w:tcPr>
                  <w:tcW w:w="992" w:type="dxa"/>
                  <w:vAlign w:val="center"/>
                </w:tcPr>
                <w:p w:rsidR="00FC1457" w:rsidRPr="0004603E" w:rsidRDefault="00FC1457" w:rsidP="00FC1457">
                  <w:pPr>
                    <w:jc w:val="center"/>
                  </w:pPr>
                  <w:r>
                    <w:rPr>
                      <w:rFonts w:hint="eastAsia"/>
                    </w:rPr>
                    <w:t>62.06</w:t>
                  </w:r>
                </w:p>
              </w:tc>
              <w:tc>
                <w:tcPr>
                  <w:tcW w:w="850" w:type="dxa"/>
                  <w:vAlign w:val="center"/>
                </w:tcPr>
                <w:p w:rsidR="00FC1457" w:rsidRPr="0004603E" w:rsidRDefault="00FC1457" w:rsidP="00FC1457">
                  <w:pPr>
                    <w:jc w:val="center"/>
                  </w:pPr>
                  <w:r>
                    <w:rPr>
                      <w:rFonts w:hint="eastAsia"/>
                    </w:rPr>
                    <w:t>69.79</w:t>
                  </w:r>
                </w:p>
              </w:tc>
              <w:tc>
                <w:tcPr>
                  <w:tcW w:w="854" w:type="dxa"/>
                  <w:vAlign w:val="center"/>
                </w:tcPr>
                <w:p w:rsidR="00FC1457" w:rsidRPr="0004603E" w:rsidRDefault="00FC1457" w:rsidP="00FC1457">
                  <w:pPr>
                    <w:jc w:val="center"/>
                  </w:pPr>
                  <w:r>
                    <w:rPr>
                      <w:rFonts w:hint="eastAsia"/>
                    </w:rPr>
                    <w:t>63.77</w:t>
                  </w:r>
                </w:p>
              </w:tc>
              <w:tc>
                <w:tcPr>
                  <w:tcW w:w="923" w:type="dxa"/>
                  <w:vAlign w:val="center"/>
                </w:tcPr>
                <w:p w:rsidR="00FC1457" w:rsidRPr="0004603E" w:rsidRDefault="00FC1457" w:rsidP="00FC1457">
                  <w:pPr>
                    <w:jc w:val="center"/>
                  </w:pPr>
                  <w:r>
                    <w:rPr>
                      <w:rFonts w:hint="eastAsia"/>
                    </w:rPr>
                    <w:t>71.38</w:t>
                  </w:r>
                </w:p>
              </w:tc>
              <w:tc>
                <w:tcPr>
                  <w:tcW w:w="914" w:type="dxa"/>
                  <w:vAlign w:val="center"/>
                </w:tcPr>
                <w:p w:rsidR="00FC1457" w:rsidRPr="0004603E" w:rsidRDefault="00FC1457" w:rsidP="00FC1457">
                  <w:pPr>
                    <w:jc w:val="center"/>
                  </w:pPr>
                  <w:r>
                    <w:rPr>
                      <w:rFonts w:hint="eastAsia"/>
                    </w:rPr>
                    <w:t>65.36</w:t>
                  </w:r>
                </w:p>
              </w:tc>
            </w:tr>
            <w:tr w:rsidR="0004603E" w:rsidRPr="0004603E" w:rsidTr="00FC1457">
              <w:trPr>
                <w:trHeight w:val="399"/>
                <w:jc w:val="center"/>
              </w:trPr>
              <w:tc>
                <w:tcPr>
                  <w:tcW w:w="1050" w:type="dxa"/>
                  <w:shd w:val="clear" w:color="auto" w:fill="auto"/>
                  <w:vAlign w:val="center"/>
                </w:tcPr>
                <w:p w:rsidR="0004603E" w:rsidRPr="0004603E" w:rsidRDefault="0004603E" w:rsidP="0004603E">
                  <w:pPr>
                    <w:jc w:val="center"/>
                  </w:pPr>
                  <w:r w:rsidRPr="0004603E">
                    <w:rPr>
                      <w:rFonts w:hint="eastAsia"/>
                    </w:rPr>
                    <w:t>怯庄</w:t>
                  </w:r>
                </w:p>
              </w:tc>
              <w:tc>
                <w:tcPr>
                  <w:tcW w:w="1271" w:type="dxa"/>
                  <w:vAlign w:val="center"/>
                </w:tcPr>
                <w:p w:rsidR="0004603E" w:rsidRPr="0004603E" w:rsidRDefault="009D243B" w:rsidP="0004603E">
                  <w:pPr>
                    <w:jc w:val="center"/>
                  </w:pPr>
                  <w:r>
                    <w:t>60</w:t>
                  </w:r>
                </w:p>
              </w:tc>
              <w:tc>
                <w:tcPr>
                  <w:tcW w:w="851" w:type="dxa"/>
                  <w:vAlign w:val="center"/>
                </w:tcPr>
                <w:p w:rsidR="0004603E" w:rsidRPr="0004603E" w:rsidRDefault="00FC1457" w:rsidP="0004603E">
                  <w:pPr>
                    <w:jc w:val="center"/>
                  </w:pPr>
                  <w:r>
                    <w:rPr>
                      <w:rFonts w:hint="eastAsia"/>
                    </w:rPr>
                    <w:t>62.17</w:t>
                  </w:r>
                </w:p>
              </w:tc>
              <w:tc>
                <w:tcPr>
                  <w:tcW w:w="850" w:type="dxa"/>
                  <w:vAlign w:val="center"/>
                </w:tcPr>
                <w:p w:rsidR="0004603E" w:rsidRPr="0004603E" w:rsidRDefault="00FC1457" w:rsidP="0004603E">
                  <w:pPr>
                    <w:jc w:val="center"/>
                  </w:pPr>
                  <w:r>
                    <w:rPr>
                      <w:rFonts w:hint="eastAsia"/>
                    </w:rPr>
                    <w:t>56.15</w:t>
                  </w:r>
                </w:p>
              </w:tc>
              <w:tc>
                <w:tcPr>
                  <w:tcW w:w="993" w:type="dxa"/>
                  <w:vAlign w:val="center"/>
                </w:tcPr>
                <w:p w:rsidR="0004603E" w:rsidRPr="0004603E" w:rsidRDefault="00FC1457" w:rsidP="0004603E">
                  <w:pPr>
                    <w:jc w:val="center"/>
                  </w:pPr>
                  <w:r>
                    <w:rPr>
                      <w:rFonts w:hint="eastAsia"/>
                    </w:rPr>
                    <w:t>63.94</w:t>
                  </w:r>
                </w:p>
              </w:tc>
              <w:tc>
                <w:tcPr>
                  <w:tcW w:w="992" w:type="dxa"/>
                  <w:vAlign w:val="center"/>
                </w:tcPr>
                <w:p w:rsidR="0004603E" w:rsidRPr="0004603E" w:rsidRDefault="00FC1457" w:rsidP="0004603E">
                  <w:pPr>
                    <w:jc w:val="center"/>
                  </w:pPr>
                  <w:r>
                    <w:rPr>
                      <w:rFonts w:hint="eastAsia"/>
                    </w:rPr>
                    <w:t>57.92</w:t>
                  </w:r>
                </w:p>
              </w:tc>
              <w:tc>
                <w:tcPr>
                  <w:tcW w:w="850" w:type="dxa"/>
                  <w:vAlign w:val="center"/>
                </w:tcPr>
                <w:p w:rsidR="0004603E" w:rsidRPr="0004603E" w:rsidRDefault="00FC1457" w:rsidP="0004603E">
                  <w:pPr>
                    <w:jc w:val="center"/>
                  </w:pPr>
                  <w:r>
                    <w:rPr>
                      <w:rFonts w:hint="eastAsia"/>
                    </w:rPr>
                    <w:t>65.65</w:t>
                  </w:r>
                </w:p>
              </w:tc>
              <w:tc>
                <w:tcPr>
                  <w:tcW w:w="854" w:type="dxa"/>
                  <w:vAlign w:val="center"/>
                </w:tcPr>
                <w:p w:rsidR="0004603E" w:rsidRPr="0004603E" w:rsidRDefault="00FC1457" w:rsidP="0004603E">
                  <w:pPr>
                    <w:jc w:val="center"/>
                  </w:pPr>
                  <w:r>
                    <w:rPr>
                      <w:rFonts w:hint="eastAsia"/>
                    </w:rPr>
                    <w:t>59.63</w:t>
                  </w:r>
                </w:p>
              </w:tc>
              <w:tc>
                <w:tcPr>
                  <w:tcW w:w="923" w:type="dxa"/>
                  <w:vAlign w:val="center"/>
                </w:tcPr>
                <w:p w:rsidR="0004603E" w:rsidRPr="0004603E" w:rsidRDefault="00FC1457" w:rsidP="0004603E">
                  <w:pPr>
                    <w:jc w:val="center"/>
                  </w:pPr>
                  <w:r>
                    <w:rPr>
                      <w:rFonts w:hint="eastAsia"/>
                    </w:rPr>
                    <w:t>67.24</w:t>
                  </w:r>
                </w:p>
              </w:tc>
              <w:tc>
                <w:tcPr>
                  <w:tcW w:w="914" w:type="dxa"/>
                  <w:vAlign w:val="center"/>
                </w:tcPr>
                <w:p w:rsidR="0004603E" w:rsidRPr="0004603E" w:rsidRDefault="00FC1457" w:rsidP="0004603E">
                  <w:pPr>
                    <w:jc w:val="center"/>
                  </w:pPr>
                  <w:r>
                    <w:rPr>
                      <w:rFonts w:hint="eastAsia"/>
                    </w:rPr>
                    <w:t>61.22</w:t>
                  </w:r>
                </w:p>
              </w:tc>
            </w:tr>
            <w:tr w:rsidR="00FC1457" w:rsidRPr="0004603E" w:rsidTr="00FC1457">
              <w:trPr>
                <w:trHeight w:val="399"/>
                <w:jc w:val="center"/>
              </w:trPr>
              <w:tc>
                <w:tcPr>
                  <w:tcW w:w="1050" w:type="dxa"/>
                  <w:shd w:val="clear" w:color="auto" w:fill="auto"/>
                  <w:vAlign w:val="center"/>
                </w:tcPr>
                <w:p w:rsidR="00FC1457" w:rsidRPr="0004603E" w:rsidRDefault="00FC1457" w:rsidP="00FC1457">
                  <w:pPr>
                    <w:jc w:val="center"/>
                  </w:pPr>
                  <w:r w:rsidRPr="0004603E">
                    <w:rPr>
                      <w:rFonts w:hint="eastAsia"/>
                    </w:rPr>
                    <w:t>惠洼村</w:t>
                  </w:r>
                </w:p>
              </w:tc>
              <w:tc>
                <w:tcPr>
                  <w:tcW w:w="1271" w:type="dxa"/>
                  <w:vAlign w:val="center"/>
                </w:tcPr>
                <w:p w:rsidR="00FC1457" w:rsidRPr="0004603E" w:rsidRDefault="00FC1457" w:rsidP="00FC1457">
                  <w:pPr>
                    <w:jc w:val="center"/>
                  </w:pPr>
                  <w:r w:rsidRPr="0004603E">
                    <w:rPr>
                      <w:rFonts w:hint="eastAsia"/>
                    </w:rPr>
                    <w:t>35</w:t>
                  </w:r>
                </w:p>
              </w:tc>
              <w:tc>
                <w:tcPr>
                  <w:tcW w:w="851" w:type="dxa"/>
                  <w:vAlign w:val="center"/>
                </w:tcPr>
                <w:p w:rsidR="00FC1457" w:rsidRPr="0004603E" w:rsidRDefault="00FC1457" w:rsidP="00FC1457">
                  <w:pPr>
                    <w:jc w:val="center"/>
                  </w:pPr>
                  <w:r>
                    <w:rPr>
                      <w:rFonts w:hint="eastAsia"/>
                    </w:rPr>
                    <w:t>66.31</w:t>
                  </w:r>
                </w:p>
              </w:tc>
              <w:tc>
                <w:tcPr>
                  <w:tcW w:w="850" w:type="dxa"/>
                  <w:shd w:val="clear" w:color="auto" w:fill="auto"/>
                  <w:vAlign w:val="center"/>
                </w:tcPr>
                <w:p w:rsidR="00FC1457" w:rsidRPr="0004603E" w:rsidRDefault="00FC1457" w:rsidP="00FC1457">
                  <w:pPr>
                    <w:jc w:val="center"/>
                  </w:pPr>
                  <w:r>
                    <w:rPr>
                      <w:rFonts w:hint="eastAsia"/>
                    </w:rPr>
                    <w:t>60.29</w:t>
                  </w:r>
                </w:p>
              </w:tc>
              <w:tc>
                <w:tcPr>
                  <w:tcW w:w="993" w:type="dxa"/>
                  <w:vAlign w:val="center"/>
                </w:tcPr>
                <w:p w:rsidR="00FC1457" w:rsidRPr="0004603E" w:rsidRDefault="00FC1457" w:rsidP="00FC1457">
                  <w:pPr>
                    <w:jc w:val="center"/>
                  </w:pPr>
                  <w:r>
                    <w:rPr>
                      <w:rFonts w:hint="eastAsia"/>
                    </w:rPr>
                    <w:t>68.08</w:t>
                  </w:r>
                </w:p>
              </w:tc>
              <w:tc>
                <w:tcPr>
                  <w:tcW w:w="992" w:type="dxa"/>
                  <w:shd w:val="clear" w:color="auto" w:fill="auto"/>
                  <w:vAlign w:val="center"/>
                </w:tcPr>
                <w:p w:rsidR="00FC1457" w:rsidRPr="0004603E" w:rsidRDefault="00FC1457" w:rsidP="00FC1457">
                  <w:pPr>
                    <w:jc w:val="center"/>
                  </w:pPr>
                  <w:r>
                    <w:rPr>
                      <w:rFonts w:hint="eastAsia"/>
                    </w:rPr>
                    <w:t>62.06</w:t>
                  </w:r>
                </w:p>
              </w:tc>
              <w:tc>
                <w:tcPr>
                  <w:tcW w:w="850" w:type="dxa"/>
                  <w:vAlign w:val="center"/>
                </w:tcPr>
                <w:p w:rsidR="00FC1457" w:rsidRPr="0004603E" w:rsidRDefault="00FC1457" w:rsidP="00FC1457">
                  <w:pPr>
                    <w:jc w:val="center"/>
                  </w:pPr>
                  <w:r>
                    <w:rPr>
                      <w:rFonts w:hint="eastAsia"/>
                    </w:rPr>
                    <w:t>69.79</w:t>
                  </w:r>
                </w:p>
              </w:tc>
              <w:tc>
                <w:tcPr>
                  <w:tcW w:w="854" w:type="dxa"/>
                  <w:vAlign w:val="center"/>
                </w:tcPr>
                <w:p w:rsidR="00FC1457" w:rsidRPr="0004603E" w:rsidRDefault="00FC1457" w:rsidP="00FC1457">
                  <w:pPr>
                    <w:jc w:val="center"/>
                  </w:pPr>
                  <w:r>
                    <w:rPr>
                      <w:rFonts w:hint="eastAsia"/>
                    </w:rPr>
                    <w:t>63.77</w:t>
                  </w:r>
                </w:p>
              </w:tc>
              <w:tc>
                <w:tcPr>
                  <w:tcW w:w="923" w:type="dxa"/>
                  <w:vAlign w:val="center"/>
                </w:tcPr>
                <w:p w:rsidR="00FC1457" w:rsidRPr="0004603E" w:rsidRDefault="00FC1457" w:rsidP="00FC1457">
                  <w:pPr>
                    <w:jc w:val="center"/>
                  </w:pPr>
                  <w:r>
                    <w:rPr>
                      <w:rFonts w:hint="eastAsia"/>
                    </w:rPr>
                    <w:t>71.38</w:t>
                  </w:r>
                </w:p>
              </w:tc>
              <w:tc>
                <w:tcPr>
                  <w:tcW w:w="914" w:type="dxa"/>
                  <w:vAlign w:val="center"/>
                </w:tcPr>
                <w:p w:rsidR="00FC1457" w:rsidRPr="0004603E" w:rsidRDefault="00FC1457" w:rsidP="00FC1457">
                  <w:pPr>
                    <w:jc w:val="center"/>
                  </w:pPr>
                  <w:r>
                    <w:rPr>
                      <w:rFonts w:hint="eastAsia"/>
                    </w:rPr>
                    <w:t>65.36</w:t>
                  </w:r>
                </w:p>
              </w:tc>
            </w:tr>
            <w:tr w:rsidR="00FC1457" w:rsidRPr="0004603E" w:rsidTr="00FC1457">
              <w:trPr>
                <w:trHeight w:val="399"/>
                <w:jc w:val="center"/>
              </w:trPr>
              <w:tc>
                <w:tcPr>
                  <w:tcW w:w="1050" w:type="dxa"/>
                  <w:shd w:val="clear" w:color="auto" w:fill="auto"/>
                  <w:vAlign w:val="center"/>
                </w:tcPr>
                <w:p w:rsidR="00FC1457" w:rsidRPr="0004603E" w:rsidRDefault="00FC1457" w:rsidP="00FC1457">
                  <w:pPr>
                    <w:jc w:val="center"/>
                  </w:pPr>
                  <w:r w:rsidRPr="0004603E">
                    <w:rPr>
                      <w:rFonts w:hint="eastAsia"/>
                    </w:rPr>
                    <w:t>李庄</w:t>
                  </w:r>
                </w:p>
              </w:tc>
              <w:tc>
                <w:tcPr>
                  <w:tcW w:w="1271" w:type="dxa"/>
                  <w:vAlign w:val="center"/>
                </w:tcPr>
                <w:p w:rsidR="00FC1457" w:rsidRPr="0004603E" w:rsidRDefault="00FC1457" w:rsidP="00FC1457">
                  <w:pPr>
                    <w:jc w:val="center"/>
                  </w:pPr>
                  <w:r w:rsidRPr="0004603E">
                    <w:rPr>
                      <w:rFonts w:hint="eastAsia"/>
                    </w:rPr>
                    <w:t>35</w:t>
                  </w:r>
                </w:p>
              </w:tc>
              <w:tc>
                <w:tcPr>
                  <w:tcW w:w="851" w:type="dxa"/>
                  <w:vAlign w:val="center"/>
                </w:tcPr>
                <w:p w:rsidR="00FC1457" w:rsidRPr="0004603E" w:rsidRDefault="00FC1457" w:rsidP="00FC1457">
                  <w:pPr>
                    <w:jc w:val="center"/>
                  </w:pPr>
                  <w:r>
                    <w:rPr>
                      <w:rFonts w:hint="eastAsia"/>
                    </w:rPr>
                    <w:t>66.31</w:t>
                  </w:r>
                </w:p>
              </w:tc>
              <w:tc>
                <w:tcPr>
                  <w:tcW w:w="850" w:type="dxa"/>
                  <w:shd w:val="clear" w:color="auto" w:fill="auto"/>
                  <w:vAlign w:val="center"/>
                </w:tcPr>
                <w:p w:rsidR="00FC1457" w:rsidRPr="0004603E" w:rsidRDefault="00FC1457" w:rsidP="00FC1457">
                  <w:pPr>
                    <w:jc w:val="center"/>
                  </w:pPr>
                  <w:r>
                    <w:rPr>
                      <w:rFonts w:hint="eastAsia"/>
                    </w:rPr>
                    <w:t>60.29</w:t>
                  </w:r>
                </w:p>
              </w:tc>
              <w:tc>
                <w:tcPr>
                  <w:tcW w:w="993" w:type="dxa"/>
                  <w:vAlign w:val="center"/>
                </w:tcPr>
                <w:p w:rsidR="00FC1457" w:rsidRPr="0004603E" w:rsidRDefault="00FC1457" w:rsidP="00FC1457">
                  <w:pPr>
                    <w:jc w:val="center"/>
                  </w:pPr>
                  <w:r>
                    <w:rPr>
                      <w:rFonts w:hint="eastAsia"/>
                    </w:rPr>
                    <w:t>68.08</w:t>
                  </w:r>
                </w:p>
              </w:tc>
              <w:tc>
                <w:tcPr>
                  <w:tcW w:w="992" w:type="dxa"/>
                  <w:shd w:val="clear" w:color="auto" w:fill="auto"/>
                  <w:vAlign w:val="center"/>
                </w:tcPr>
                <w:p w:rsidR="00FC1457" w:rsidRPr="0004603E" w:rsidRDefault="00FC1457" w:rsidP="00FC1457">
                  <w:pPr>
                    <w:jc w:val="center"/>
                  </w:pPr>
                  <w:r>
                    <w:rPr>
                      <w:rFonts w:hint="eastAsia"/>
                    </w:rPr>
                    <w:t>62.06</w:t>
                  </w:r>
                </w:p>
              </w:tc>
              <w:tc>
                <w:tcPr>
                  <w:tcW w:w="850" w:type="dxa"/>
                  <w:vAlign w:val="center"/>
                </w:tcPr>
                <w:p w:rsidR="00FC1457" w:rsidRPr="0004603E" w:rsidRDefault="00FC1457" w:rsidP="00FC1457">
                  <w:pPr>
                    <w:jc w:val="center"/>
                  </w:pPr>
                  <w:r>
                    <w:rPr>
                      <w:rFonts w:hint="eastAsia"/>
                    </w:rPr>
                    <w:t>69.79</w:t>
                  </w:r>
                </w:p>
              </w:tc>
              <w:tc>
                <w:tcPr>
                  <w:tcW w:w="854" w:type="dxa"/>
                  <w:vAlign w:val="center"/>
                </w:tcPr>
                <w:p w:rsidR="00FC1457" w:rsidRPr="0004603E" w:rsidRDefault="00FC1457" w:rsidP="00FC1457">
                  <w:pPr>
                    <w:jc w:val="center"/>
                  </w:pPr>
                  <w:r>
                    <w:rPr>
                      <w:rFonts w:hint="eastAsia"/>
                    </w:rPr>
                    <w:t>63.77</w:t>
                  </w:r>
                </w:p>
              </w:tc>
              <w:tc>
                <w:tcPr>
                  <w:tcW w:w="923" w:type="dxa"/>
                  <w:vAlign w:val="center"/>
                </w:tcPr>
                <w:p w:rsidR="00FC1457" w:rsidRPr="0004603E" w:rsidRDefault="00FC1457" w:rsidP="00FC1457">
                  <w:pPr>
                    <w:jc w:val="center"/>
                  </w:pPr>
                  <w:r>
                    <w:rPr>
                      <w:rFonts w:hint="eastAsia"/>
                    </w:rPr>
                    <w:t>71.38</w:t>
                  </w:r>
                </w:p>
              </w:tc>
              <w:tc>
                <w:tcPr>
                  <w:tcW w:w="914" w:type="dxa"/>
                  <w:vAlign w:val="center"/>
                </w:tcPr>
                <w:p w:rsidR="00FC1457" w:rsidRPr="0004603E" w:rsidRDefault="00FC1457" w:rsidP="00FC1457">
                  <w:pPr>
                    <w:jc w:val="center"/>
                  </w:pPr>
                  <w:r>
                    <w:rPr>
                      <w:rFonts w:hint="eastAsia"/>
                    </w:rPr>
                    <w:t>65.36</w:t>
                  </w:r>
                </w:p>
              </w:tc>
            </w:tr>
          </w:tbl>
          <w:p w:rsidR="00004139" w:rsidRDefault="00004139" w:rsidP="00004139">
            <w:pPr>
              <w:pStyle w:val="00"/>
              <w:ind w:firstLine="480"/>
              <w:rPr>
                <w:rFonts w:ascii="Calibri" w:hAnsi="Calibri"/>
              </w:rPr>
            </w:pPr>
            <w:r w:rsidRPr="00FC1457">
              <w:rPr>
                <w:rFonts w:ascii="Calibri" w:hAnsi="Calibri" w:hint="eastAsia"/>
                <w:kern w:val="0"/>
              </w:rPr>
              <w:t>由以上预测结果可以看出，</w:t>
            </w:r>
            <w:r w:rsidR="00FC1457">
              <w:rPr>
                <w:rFonts w:ascii="Calibri" w:hAnsi="Calibri" w:hint="eastAsia"/>
                <w:kern w:val="0"/>
              </w:rPr>
              <w:t>在</w:t>
            </w:r>
            <w:r w:rsidR="00FC1457">
              <w:rPr>
                <w:rFonts w:ascii="Calibri" w:hAnsi="Calibri"/>
                <w:kern w:val="0"/>
              </w:rPr>
              <w:t>未采取任何防护措施的情况下，</w:t>
            </w:r>
            <w:r w:rsidRPr="00FC1457">
              <w:rPr>
                <w:rFonts w:ascii="Calibri" w:hAnsi="Calibri" w:hint="eastAsia"/>
                <w:kern w:val="0"/>
              </w:rPr>
              <w:t>本工程在运营时段</w:t>
            </w:r>
            <w:r w:rsidRPr="00FC1457">
              <w:rPr>
                <w:rFonts w:ascii="Calibri" w:hAnsi="Calibri" w:hint="eastAsia"/>
                <w:kern w:val="0"/>
              </w:rPr>
              <w:t>20</w:t>
            </w:r>
            <w:r w:rsidR="00FC1457">
              <w:rPr>
                <w:rFonts w:ascii="Calibri" w:hAnsi="Calibri"/>
                <w:kern w:val="0"/>
              </w:rPr>
              <w:t>19</w:t>
            </w:r>
            <w:r w:rsidRPr="00FC1457">
              <w:rPr>
                <w:rFonts w:ascii="Calibri" w:hAnsi="Calibri" w:hint="eastAsia"/>
                <w:kern w:val="0"/>
              </w:rPr>
              <w:t>年、</w:t>
            </w:r>
            <w:r w:rsidRPr="00FC1457">
              <w:rPr>
                <w:rFonts w:ascii="Calibri" w:hAnsi="Calibri" w:hint="eastAsia"/>
                <w:kern w:val="0"/>
              </w:rPr>
              <w:t>20</w:t>
            </w:r>
            <w:r w:rsidR="00FC1457">
              <w:rPr>
                <w:rFonts w:ascii="Calibri" w:hAnsi="Calibri"/>
                <w:kern w:val="0"/>
              </w:rPr>
              <w:t>24</w:t>
            </w:r>
            <w:r w:rsidRPr="00FC1457">
              <w:rPr>
                <w:rFonts w:ascii="Calibri" w:hAnsi="Calibri" w:hint="eastAsia"/>
                <w:kern w:val="0"/>
              </w:rPr>
              <w:t>年、</w:t>
            </w:r>
            <w:r w:rsidRPr="00FC1457">
              <w:rPr>
                <w:rFonts w:ascii="Calibri" w:hAnsi="Calibri" w:hint="eastAsia"/>
                <w:kern w:val="0"/>
              </w:rPr>
              <w:t>20</w:t>
            </w:r>
            <w:r w:rsidR="00FC1457">
              <w:rPr>
                <w:rFonts w:ascii="Calibri" w:hAnsi="Calibri"/>
                <w:kern w:val="0"/>
              </w:rPr>
              <w:t>29</w:t>
            </w:r>
            <w:r w:rsidRPr="00FC1457">
              <w:rPr>
                <w:rFonts w:ascii="Calibri" w:hAnsi="Calibri" w:hint="eastAsia"/>
                <w:kern w:val="0"/>
              </w:rPr>
              <w:t>年</w:t>
            </w:r>
            <w:r w:rsidR="00FC1457">
              <w:rPr>
                <w:rFonts w:ascii="Calibri" w:hAnsi="Calibri" w:hint="eastAsia"/>
                <w:kern w:val="0"/>
              </w:rPr>
              <w:t>、</w:t>
            </w:r>
            <w:r w:rsidR="00FC1457">
              <w:rPr>
                <w:rFonts w:ascii="Calibri" w:hAnsi="Calibri" w:hint="eastAsia"/>
                <w:kern w:val="0"/>
              </w:rPr>
              <w:t>2039</w:t>
            </w:r>
            <w:r w:rsidR="00FC1457">
              <w:rPr>
                <w:rFonts w:ascii="Calibri" w:hAnsi="Calibri" w:hint="eastAsia"/>
                <w:kern w:val="0"/>
              </w:rPr>
              <w:t>年昼夜</w:t>
            </w:r>
            <w:r w:rsidR="00FC1457">
              <w:rPr>
                <w:rFonts w:ascii="Calibri" w:hAnsi="Calibri"/>
                <w:kern w:val="0"/>
              </w:rPr>
              <w:t>噪声值</w:t>
            </w:r>
            <w:r w:rsidR="00FC1457">
              <w:rPr>
                <w:rFonts w:ascii="Calibri" w:hAnsi="Calibri" w:hint="eastAsia"/>
                <w:kern w:val="0"/>
              </w:rPr>
              <w:t>大多</w:t>
            </w:r>
            <w:r w:rsidR="00FC1457">
              <w:rPr>
                <w:rFonts w:ascii="Calibri" w:hAnsi="Calibri"/>
                <w:kern w:val="0"/>
              </w:rPr>
              <w:t>数不</w:t>
            </w:r>
            <w:r w:rsidR="00FC1457">
              <w:rPr>
                <w:rFonts w:ascii="Calibri" w:hAnsi="Calibri" w:hint="eastAsia"/>
                <w:kern w:val="0"/>
              </w:rPr>
              <w:t>满足</w:t>
            </w:r>
            <w:r w:rsidRPr="00FC1457">
              <w:rPr>
                <w:rFonts w:ascii="Calibri" w:hAnsi="Calibri" w:hint="eastAsia"/>
                <w:kern w:val="0"/>
              </w:rPr>
              <w:t>《声环境质量标准》</w:t>
            </w:r>
            <w:r w:rsidRPr="00FC1457">
              <w:rPr>
                <w:rFonts w:ascii="Calibri" w:hAnsi="Calibri"/>
                <w:color w:val="000000"/>
              </w:rPr>
              <w:t>GB3096-2008</w:t>
            </w:r>
            <w:r w:rsidRPr="00FC1457">
              <w:rPr>
                <w:rFonts w:ascii="Calibri" w:hAnsi="Calibri"/>
                <w:color w:val="000000"/>
              </w:rPr>
              <w:t>）</w:t>
            </w:r>
            <w:r w:rsidR="00603E1B" w:rsidRPr="00FC1457">
              <w:rPr>
                <w:rFonts w:ascii="Calibri" w:hAnsi="Calibri" w:hint="eastAsia"/>
                <w:color w:val="000000"/>
              </w:rPr>
              <w:t>2</w:t>
            </w:r>
            <w:r w:rsidRPr="00FC1457">
              <w:rPr>
                <w:rFonts w:ascii="Calibri" w:hAnsi="Calibri" w:hint="eastAsia"/>
                <w:color w:val="000000"/>
              </w:rPr>
              <w:t>类标准限值</w:t>
            </w:r>
            <w:r w:rsidR="00FC1457">
              <w:rPr>
                <w:rFonts w:ascii="Calibri" w:hAnsi="Calibri" w:hint="eastAsia"/>
                <w:color w:val="000000"/>
              </w:rPr>
              <w:t>（昼间</w:t>
            </w:r>
            <w:r w:rsidR="00FC1457">
              <w:rPr>
                <w:rFonts w:ascii="Calibri" w:hAnsi="Calibri"/>
                <w:color w:val="000000"/>
              </w:rPr>
              <w:t>：</w:t>
            </w:r>
            <w:r w:rsidR="00FC1457">
              <w:rPr>
                <w:rFonts w:ascii="Calibri" w:hAnsi="Calibri" w:hint="eastAsia"/>
                <w:color w:val="000000"/>
              </w:rPr>
              <w:t>60</w:t>
            </w:r>
            <w:r w:rsidR="00FC1457">
              <w:rPr>
                <w:rFonts w:ascii="Calibri" w:hAnsi="Calibri"/>
                <w:color w:val="000000"/>
              </w:rPr>
              <w:t>dB</w:t>
            </w:r>
            <w:r w:rsidR="00FC1457">
              <w:rPr>
                <w:rFonts w:ascii="Calibri" w:hAnsi="Calibri" w:hint="eastAsia"/>
                <w:color w:val="000000"/>
              </w:rPr>
              <w:t>（</w:t>
            </w:r>
            <w:r w:rsidR="00FC1457">
              <w:rPr>
                <w:rFonts w:ascii="Calibri" w:hAnsi="Calibri" w:hint="eastAsia"/>
                <w:color w:val="000000"/>
              </w:rPr>
              <w:t>A</w:t>
            </w:r>
            <w:r w:rsidR="00FC1457">
              <w:rPr>
                <w:rFonts w:ascii="Calibri" w:hAnsi="Calibri" w:hint="eastAsia"/>
                <w:color w:val="000000"/>
              </w:rPr>
              <w:t>），夜间</w:t>
            </w:r>
            <w:r w:rsidR="00FC1457">
              <w:rPr>
                <w:rFonts w:ascii="Calibri" w:hAnsi="Calibri" w:hint="eastAsia"/>
                <w:color w:val="000000"/>
              </w:rPr>
              <w:t>50</w:t>
            </w:r>
            <w:r w:rsidR="00FC1457">
              <w:rPr>
                <w:rFonts w:ascii="Calibri" w:hAnsi="Calibri"/>
                <w:color w:val="000000"/>
              </w:rPr>
              <w:t xml:space="preserve"> dB</w:t>
            </w:r>
            <w:r w:rsidR="00FC1457">
              <w:rPr>
                <w:rFonts w:ascii="Calibri" w:hAnsi="Calibri" w:hint="eastAsia"/>
                <w:color w:val="000000"/>
              </w:rPr>
              <w:t>（</w:t>
            </w:r>
            <w:r w:rsidR="00FC1457">
              <w:rPr>
                <w:rFonts w:ascii="Calibri" w:hAnsi="Calibri" w:hint="eastAsia"/>
                <w:color w:val="000000"/>
              </w:rPr>
              <w:t>A</w:t>
            </w:r>
            <w:r w:rsidR="00FC1457">
              <w:rPr>
                <w:rFonts w:ascii="Calibri" w:hAnsi="Calibri" w:hint="eastAsia"/>
                <w:color w:val="000000"/>
              </w:rPr>
              <w:t>）</w:t>
            </w:r>
            <w:r w:rsidR="00FC1457">
              <w:rPr>
                <w:rFonts w:ascii="Calibri" w:hAnsi="Calibri"/>
                <w:color w:val="000000"/>
              </w:rPr>
              <w:t>）</w:t>
            </w:r>
            <w:r w:rsidR="00FC1457">
              <w:rPr>
                <w:rFonts w:ascii="Calibri" w:hAnsi="Calibri" w:hint="eastAsia"/>
                <w:color w:val="000000"/>
              </w:rPr>
              <w:t>，</w:t>
            </w:r>
            <w:r>
              <w:rPr>
                <w:rFonts w:ascii="Calibri" w:hAnsi="Calibri" w:hint="eastAsia"/>
              </w:rPr>
              <w:t>随着未来道路交通流量的增加，城市道路沿线敏感点逐渐增加，噪声污染逐渐加重。</w:t>
            </w:r>
          </w:p>
          <w:p w:rsidR="00004139" w:rsidRDefault="00004139" w:rsidP="00004139">
            <w:pPr>
              <w:pStyle w:val="00"/>
              <w:ind w:firstLine="480"/>
              <w:rPr>
                <w:rFonts w:ascii="Calibri" w:hAnsi="Calibri"/>
              </w:rPr>
            </w:pPr>
            <w:r>
              <w:rPr>
                <w:rFonts w:ascii="Calibri" w:hAnsi="Calibri" w:hint="eastAsia"/>
              </w:rPr>
              <w:t>综上所述，随着道路运营期车流量的增加，社会区域经济的加快发展，交通物流量增加，在给周围地区带来便利的同时，也致使项目区噪声污染加重，给沿线敏感点带来更大的交通噪声影响。针对上述超标现象，评价提出以下建议：</w:t>
            </w:r>
          </w:p>
          <w:p w:rsidR="0004603E" w:rsidRPr="0004603E" w:rsidRDefault="0004603E" w:rsidP="0004603E">
            <w:pPr>
              <w:pStyle w:val="00"/>
              <w:ind w:firstLine="480"/>
              <w:rPr>
                <w:rFonts w:ascii="Calibri" w:hAnsi="Calibri"/>
              </w:rPr>
            </w:pPr>
            <w:r w:rsidRPr="0004603E">
              <w:rPr>
                <w:rFonts w:ascii="Calibri" w:hAnsi="Calibri" w:hint="eastAsia"/>
              </w:rPr>
              <w:lastRenderedPageBreak/>
              <w:t>①</w:t>
            </w:r>
            <w:r w:rsidRPr="0004603E">
              <w:rPr>
                <w:rFonts w:ascii="Calibri" w:hAnsi="Calibri"/>
              </w:rPr>
              <w:t>落实工程规划，选用高性能低噪声路面</w:t>
            </w:r>
          </w:p>
          <w:p w:rsidR="0004603E" w:rsidRPr="0004603E" w:rsidRDefault="0004603E" w:rsidP="0004603E">
            <w:pPr>
              <w:pStyle w:val="00"/>
              <w:ind w:firstLine="480"/>
              <w:rPr>
                <w:rFonts w:ascii="Calibri" w:hAnsi="Calibri"/>
              </w:rPr>
            </w:pPr>
            <w:r w:rsidRPr="0004603E">
              <w:rPr>
                <w:rFonts w:ascii="Calibri" w:hAnsi="Calibri"/>
              </w:rPr>
              <w:t>采用低噪声路面，可有效降低车辆行驶中轮胎与地面摩擦声及空气挤压产生的爆破声。从已建工程试用中可见，低噪声路面可降低上述噪声约</w:t>
            </w:r>
            <w:r w:rsidRPr="0004603E">
              <w:rPr>
                <w:rFonts w:ascii="Calibri" w:hAnsi="Calibri"/>
              </w:rPr>
              <w:t>3</w:t>
            </w:r>
            <w:r w:rsidRPr="0004603E">
              <w:rPr>
                <w:rFonts w:ascii="Calibri" w:hAnsi="Calibri"/>
              </w:rPr>
              <w:t>～</w:t>
            </w:r>
            <w:r w:rsidRPr="0004603E">
              <w:rPr>
                <w:rFonts w:ascii="Calibri" w:hAnsi="Calibri"/>
              </w:rPr>
              <w:t>5dB(A)</w:t>
            </w:r>
            <w:r w:rsidRPr="0004603E">
              <w:rPr>
                <w:rFonts w:ascii="Calibri" w:hAnsi="Calibri"/>
              </w:rPr>
              <w:t>。国外已作为一项有效的交通噪声控制技术，广泛应用于道路建设中，近年来国内已有工程实例。建议工程采用低噪声路面，从源头控制噪声，因此建设中应落实项目设计方案采用低噪声路面，并尽可能运用高性能产品。</w:t>
            </w:r>
          </w:p>
          <w:p w:rsidR="0004603E" w:rsidRPr="0004603E" w:rsidRDefault="0004603E" w:rsidP="0004603E">
            <w:pPr>
              <w:pStyle w:val="00"/>
              <w:ind w:firstLine="480"/>
              <w:rPr>
                <w:rFonts w:ascii="Calibri" w:hAnsi="Calibri"/>
              </w:rPr>
            </w:pPr>
            <w:r w:rsidRPr="0004603E">
              <w:rPr>
                <w:rFonts w:ascii="Calibri" w:hAnsi="Calibri" w:hint="eastAsia"/>
              </w:rPr>
              <w:t>②</w:t>
            </w:r>
            <w:r w:rsidRPr="0004603E">
              <w:rPr>
                <w:rFonts w:ascii="Calibri" w:hAnsi="Calibri"/>
              </w:rPr>
              <w:t>设置标识牌，限制各种车辆经过</w:t>
            </w:r>
            <w:r w:rsidR="008420CB">
              <w:rPr>
                <w:rFonts w:ascii="Calibri" w:hAnsi="Calibri" w:hint="eastAsia"/>
              </w:rPr>
              <w:t>沿线</w:t>
            </w:r>
            <w:r w:rsidRPr="0004603E">
              <w:rPr>
                <w:rFonts w:ascii="Calibri" w:hAnsi="Calibri"/>
              </w:rPr>
              <w:t>敏感点时的速度，禁止车辆经过敏感点时长时间鸣笛，保证道路良好的路况。</w:t>
            </w:r>
          </w:p>
          <w:p w:rsidR="0004603E" w:rsidRPr="0004603E" w:rsidRDefault="0004603E" w:rsidP="0004603E">
            <w:pPr>
              <w:pStyle w:val="00"/>
              <w:ind w:firstLine="480"/>
              <w:rPr>
                <w:rFonts w:ascii="Calibri" w:hAnsi="Calibri"/>
              </w:rPr>
            </w:pPr>
            <w:r w:rsidRPr="0004603E">
              <w:rPr>
                <w:rFonts w:ascii="Calibri" w:hAnsi="Calibri" w:hint="eastAsia"/>
              </w:rPr>
              <w:t>③</w:t>
            </w:r>
            <w:r w:rsidRPr="0004603E">
              <w:rPr>
                <w:rFonts w:ascii="Calibri" w:hAnsi="Calibri"/>
              </w:rPr>
              <w:t>交通管理措施</w:t>
            </w:r>
          </w:p>
          <w:p w:rsidR="0004603E" w:rsidRPr="0004603E" w:rsidRDefault="0004603E" w:rsidP="0004603E">
            <w:pPr>
              <w:pStyle w:val="00"/>
              <w:ind w:firstLine="480"/>
              <w:rPr>
                <w:rFonts w:ascii="Calibri" w:hAnsi="Calibri"/>
              </w:rPr>
            </w:pPr>
            <w:r w:rsidRPr="0004603E">
              <w:rPr>
                <w:rFonts w:ascii="Calibri" w:hAnsi="Calibri"/>
              </w:rPr>
              <w:t>协同公安部门加强机动车排放噪声的监管，</w:t>
            </w:r>
            <w:r w:rsidRPr="0004603E">
              <w:rPr>
                <w:rFonts w:ascii="Calibri" w:hAnsi="Calibri" w:hint="eastAsia"/>
              </w:rPr>
              <w:t>禁止超龄车</w:t>
            </w:r>
            <w:r w:rsidRPr="0004603E">
              <w:rPr>
                <w:rFonts w:ascii="Calibri" w:hAnsi="Calibri"/>
              </w:rPr>
              <w:t>、超载车辆上路。</w:t>
            </w:r>
          </w:p>
          <w:p w:rsidR="0004603E" w:rsidRPr="0004603E" w:rsidRDefault="0004603E" w:rsidP="0004603E">
            <w:pPr>
              <w:pStyle w:val="00"/>
              <w:ind w:firstLine="480"/>
              <w:rPr>
                <w:rFonts w:ascii="Calibri" w:hAnsi="Calibri"/>
              </w:rPr>
            </w:pPr>
            <w:r w:rsidRPr="0004603E">
              <w:rPr>
                <w:rFonts w:ascii="Calibri" w:hAnsi="Calibri"/>
              </w:rPr>
              <w:t>加强道路的养护，保持路面平整。</w:t>
            </w:r>
          </w:p>
          <w:p w:rsidR="0004603E" w:rsidRPr="0004603E" w:rsidRDefault="0004603E" w:rsidP="0004603E">
            <w:pPr>
              <w:pStyle w:val="00"/>
              <w:ind w:firstLine="480"/>
              <w:rPr>
                <w:rFonts w:ascii="Calibri" w:hAnsi="Calibri"/>
              </w:rPr>
            </w:pPr>
            <w:r w:rsidRPr="0004603E">
              <w:rPr>
                <w:rFonts w:ascii="Calibri" w:hAnsi="Calibri"/>
              </w:rPr>
              <w:t>加强道路交通管理，保持道路的畅通。</w:t>
            </w:r>
          </w:p>
          <w:p w:rsidR="0004603E" w:rsidRPr="0004603E" w:rsidRDefault="0004603E" w:rsidP="0004603E">
            <w:pPr>
              <w:pStyle w:val="00"/>
              <w:ind w:firstLine="480"/>
              <w:rPr>
                <w:rFonts w:ascii="Calibri" w:hAnsi="Calibri"/>
              </w:rPr>
            </w:pPr>
            <w:r w:rsidRPr="0004603E">
              <w:rPr>
                <w:rFonts w:ascii="Calibri" w:hAnsi="Calibri"/>
              </w:rPr>
              <w:t>定期对工程沿线噪声、废气实施监测，发现影响严重应及时采取缓解措施。</w:t>
            </w:r>
          </w:p>
          <w:p w:rsidR="0004603E" w:rsidRPr="0004603E" w:rsidRDefault="0004603E" w:rsidP="0004603E">
            <w:pPr>
              <w:pStyle w:val="00"/>
              <w:ind w:firstLine="480"/>
              <w:rPr>
                <w:rFonts w:ascii="Calibri" w:hAnsi="Calibri"/>
              </w:rPr>
            </w:pPr>
            <w:r w:rsidRPr="0004603E">
              <w:rPr>
                <w:rFonts w:ascii="Calibri" w:hAnsi="Calibri" w:hint="eastAsia"/>
              </w:rPr>
              <w:t>④</w:t>
            </w:r>
            <w:r w:rsidRPr="0004603E">
              <w:rPr>
                <w:rFonts w:ascii="Calibri" w:hAnsi="Calibri"/>
              </w:rPr>
              <w:t>根据工程周围环境实际情况，在保证建筑控制红线内没有建筑物的情况下，建议采取加强绿化、同时</w:t>
            </w:r>
            <w:r w:rsidRPr="0004603E">
              <w:rPr>
                <w:rFonts w:ascii="Calibri" w:hAnsi="Calibri" w:hint="eastAsia"/>
              </w:rPr>
              <w:t>临街建筑</w:t>
            </w:r>
            <w:r w:rsidRPr="0004603E">
              <w:rPr>
                <w:rFonts w:ascii="Calibri" w:hAnsi="Calibri"/>
              </w:rPr>
              <w:t>安装通风隔声窗和增加绿化等措施，可显著降低交通噪声影响，将交通噪声对附近的敏感点的影响降至最低。</w:t>
            </w:r>
          </w:p>
          <w:p w:rsidR="0004603E" w:rsidRPr="0004603E" w:rsidRDefault="0004603E" w:rsidP="0004603E">
            <w:pPr>
              <w:pStyle w:val="00"/>
              <w:ind w:firstLine="480"/>
              <w:rPr>
                <w:rFonts w:ascii="Calibri" w:hAnsi="Calibri"/>
              </w:rPr>
            </w:pPr>
            <w:r w:rsidRPr="0004603E">
              <w:rPr>
                <w:rFonts w:ascii="Calibri" w:hAnsi="Calibri" w:hint="eastAsia"/>
              </w:rPr>
              <w:t>⑤</w:t>
            </w:r>
            <w:r w:rsidRPr="0004603E">
              <w:rPr>
                <w:rFonts w:ascii="Calibri" w:hAnsi="Calibri"/>
              </w:rPr>
              <w:t>新建项目限制</w:t>
            </w:r>
            <w:r w:rsidR="005C3374">
              <w:rPr>
                <w:rFonts w:ascii="Calibri" w:hAnsi="Calibri" w:hint="eastAsia"/>
              </w:rPr>
              <w:t>，</w:t>
            </w:r>
            <w:r w:rsidRPr="0004603E">
              <w:rPr>
                <w:rFonts w:ascii="Calibri" w:hAnsi="Calibri"/>
              </w:rPr>
              <w:t>道路两侧不应新建对声环境要求较高的项目，如医院、学校等。同时新建居住性质的建筑物应采取一定的退让距离和采用高标准建设，减轻道路噪声影响。</w:t>
            </w:r>
          </w:p>
          <w:p w:rsidR="00004139" w:rsidRDefault="00004139" w:rsidP="0004603E">
            <w:pPr>
              <w:pStyle w:val="00"/>
              <w:ind w:firstLine="480"/>
              <w:rPr>
                <w:rFonts w:asciiTheme="minorHAnsi" w:hAnsiTheme="minorHAnsi"/>
              </w:rPr>
            </w:pPr>
            <w:r>
              <w:rPr>
                <w:rFonts w:asciiTheme="minorHAnsi" w:hAnsiTheme="minorHAnsi"/>
              </w:rPr>
              <w:t>为减少</w:t>
            </w:r>
            <w:r>
              <w:rPr>
                <w:rFonts w:asciiTheme="minorHAnsi" w:hAnsiTheme="minorHAnsi" w:hint="eastAsia"/>
              </w:rPr>
              <w:t>其</w:t>
            </w:r>
            <w:r>
              <w:rPr>
                <w:rFonts w:asciiTheme="minorHAnsi" w:hAnsiTheme="minorHAnsi"/>
              </w:rPr>
              <w:t>噪声影响，要求对于超标</w:t>
            </w:r>
            <w:r>
              <w:rPr>
                <w:rFonts w:asciiTheme="minorHAnsi" w:hAnsiTheme="minorHAnsi" w:hint="eastAsia"/>
              </w:rPr>
              <w:t>的环境敏感点，</w:t>
            </w:r>
            <w:r>
              <w:rPr>
                <w:rFonts w:asciiTheme="minorHAnsi" w:hAnsiTheme="minorHAnsi"/>
              </w:rPr>
              <w:t>主要采取</w:t>
            </w:r>
            <w:r w:rsidR="003F03F6">
              <w:rPr>
                <w:rFonts w:asciiTheme="minorHAnsi" w:hAnsiTheme="minorHAnsi" w:hint="eastAsia"/>
              </w:rPr>
              <w:t>绿化</w:t>
            </w:r>
            <w:r w:rsidR="003F03F6">
              <w:rPr>
                <w:rFonts w:asciiTheme="minorHAnsi" w:hAnsiTheme="minorHAnsi"/>
              </w:rPr>
              <w:t>、低噪声路面</w:t>
            </w:r>
            <w:r w:rsidR="003F03F6">
              <w:rPr>
                <w:rFonts w:asciiTheme="minorHAnsi" w:hAnsiTheme="minorHAnsi" w:hint="eastAsia"/>
              </w:rPr>
              <w:t>、</w:t>
            </w:r>
            <w:r>
              <w:rPr>
                <w:rFonts w:asciiTheme="minorHAnsi" w:hAnsiTheme="minorHAnsi"/>
              </w:rPr>
              <w:t>安装通风隔声窗的措施来降低噪声的影响，通风隔声窗隔音效果一般为</w:t>
            </w:r>
            <w:r w:rsidR="00F35BF7">
              <w:rPr>
                <w:rFonts w:asciiTheme="minorHAnsi" w:hAnsiTheme="minorHAnsi"/>
              </w:rPr>
              <w:t>10-20</w:t>
            </w:r>
            <w:r>
              <w:rPr>
                <w:rFonts w:asciiTheme="minorHAnsi" w:hAnsiTheme="minorHAnsi"/>
              </w:rPr>
              <w:t>dB(A)</w:t>
            </w:r>
            <w:r w:rsidR="00E85D23">
              <w:rPr>
                <w:rFonts w:asciiTheme="minorHAnsi" w:hAnsiTheme="minorHAnsi" w:hint="eastAsia"/>
              </w:rPr>
              <w:t>，</w:t>
            </w:r>
            <w:r w:rsidR="00E85D23">
              <w:rPr>
                <w:rFonts w:asciiTheme="minorHAnsi" w:hAnsiTheme="minorHAnsi"/>
              </w:rPr>
              <w:t>本次以</w:t>
            </w:r>
            <w:r w:rsidR="00E85D23">
              <w:rPr>
                <w:rFonts w:asciiTheme="minorHAnsi" w:hAnsiTheme="minorHAnsi" w:hint="eastAsia"/>
              </w:rPr>
              <w:t>13</w:t>
            </w:r>
            <w:r w:rsidR="00E85D23">
              <w:rPr>
                <w:rFonts w:asciiTheme="minorHAnsi" w:hAnsiTheme="minorHAnsi"/>
              </w:rPr>
              <w:t xml:space="preserve"> dB(A)</w:t>
            </w:r>
            <w:r w:rsidR="00E85D23">
              <w:rPr>
                <w:rFonts w:asciiTheme="minorHAnsi" w:hAnsiTheme="minorHAnsi" w:hint="eastAsia"/>
              </w:rPr>
              <w:t>计</w:t>
            </w:r>
            <w:r>
              <w:rPr>
                <w:rFonts w:asciiTheme="minorHAnsi" w:hAnsiTheme="minorHAnsi"/>
              </w:rPr>
              <w:t>，该措施可以有效的降低交通噪声影响，将交通噪声对敏感点的影响降至最低。</w:t>
            </w:r>
          </w:p>
          <w:p w:rsidR="00F35BF7" w:rsidRPr="00004139" w:rsidRDefault="00F35BF7" w:rsidP="00F35BF7">
            <w:pPr>
              <w:pStyle w:val="00"/>
              <w:ind w:firstLine="480"/>
              <w:rPr>
                <w:rFonts w:ascii="Calibri" w:eastAsia="黑体" w:hAnsi="Calibri"/>
              </w:rPr>
            </w:pPr>
            <w:r w:rsidRPr="00FC1457">
              <w:rPr>
                <w:rFonts w:ascii="Calibri" w:eastAsia="黑体" w:hAnsi="Calibri"/>
              </w:rPr>
              <w:t>表</w:t>
            </w:r>
            <w:r w:rsidR="00E85D23">
              <w:rPr>
                <w:rFonts w:ascii="Calibri" w:eastAsia="黑体" w:hAnsi="Calibri"/>
              </w:rPr>
              <w:t>36</w:t>
            </w:r>
            <w:r w:rsidRPr="00FC1457">
              <w:rPr>
                <w:rFonts w:ascii="Calibri" w:eastAsia="黑体" w:hAnsi="Calibri" w:hint="eastAsia"/>
              </w:rPr>
              <w:t xml:space="preserve">        </w:t>
            </w:r>
            <w:r>
              <w:rPr>
                <w:rFonts w:ascii="Calibri" w:eastAsia="黑体" w:hAnsi="Calibri"/>
              </w:rPr>
              <w:t xml:space="preserve">   </w:t>
            </w:r>
            <w:r w:rsidRPr="00FC1457">
              <w:rPr>
                <w:rFonts w:ascii="Calibri" w:eastAsia="黑体" w:hAnsi="Calibri" w:hint="eastAsia"/>
              </w:rPr>
              <w:t xml:space="preserve"> </w:t>
            </w:r>
            <w:r w:rsidR="003F03F6">
              <w:rPr>
                <w:rFonts w:ascii="Calibri" w:eastAsia="黑体" w:hAnsi="Calibri"/>
              </w:rPr>
              <w:t xml:space="preserve">   </w:t>
            </w:r>
            <w:r w:rsidRPr="00FC1457">
              <w:rPr>
                <w:rFonts w:ascii="Calibri" w:eastAsia="黑体" w:hAnsi="Calibri" w:hint="eastAsia"/>
              </w:rPr>
              <w:t xml:space="preserve"> </w:t>
            </w:r>
            <w:r>
              <w:rPr>
                <w:rFonts w:ascii="Calibri" w:eastAsia="黑体" w:hAnsi="Calibri" w:hint="eastAsia"/>
              </w:rPr>
              <w:t>采取</w:t>
            </w:r>
            <w:r>
              <w:rPr>
                <w:rFonts w:ascii="Calibri" w:eastAsia="黑体" w:hAnsi="Calibri"/>
              </w:rPr>
              <w:t>降噪措施后</w:t>
            </w:r>
            <w:r w:rsidRPr="00FC1457">
              <w:rPr>
                <w:rFonts w:ascii="Calibri" w:eastAsia="黑体" w:hAnsi="Calibri"/>
              </w:rPr>
              <w:t>敏感点环境噪声预测</w:t>
            </w:r>
            <w:r w:rsidRPr="00FC1457">
              <w:rPr>
                <w:rFonts w:ascii="Calibri" w:eastAsia="黑体" w:hAnsi="Calibri" w:hint="eastAsia"/>
              </w:rPr>
              <w:t>值</w:t>
            </w:r>
          </w:p>
          <w:tbl>
            <w:tblPr>
              <w:tblW w:w="9548"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050"/>
              <w:gridCol w:w="1271"/>
              <w:gridCol w:w="851"/>
              <w:gridCol w:w="850"/>
              <w:gridCol w:w="993"/>
              <w:gridCol w:w="992"/>
              <w:gridCol w:w="850"/>
              <w:gridCol w:w="854"/>
              <w:gridCol w:w="923"/>
              <w:gridCol w:w="914"/>
            </w:tblGrid>
            <w:tr w:rsidR="00F35BF7" w:rsidRPr="0004603E" w:rsidTr="00F35BF7">
              <w:trPr>
                <w:trHeight w:val="399"/>
                <w:jc w:val="center"/>
              </w:trPr>
              <w:tc>
                <w:tcPr>
                  <w:tcW w:w="1050" w:type="dxa"/>
                  <w:vMerge w:val="restart"/>
                  <w:shd w:val="clear" w:color="auto" w:fill="auto"/>
                  <w:vAlign w:val="center"/>
                </w:tcPr>
                <w:p w:rsidR="00F35BF7" w:rsidRPr="0004603E" w:rsidRDefault="00F35BF7" w:rsidP="00F35BF7">
                  <w:pPr>
                    <w:jc w:val="center"/>
                  </w:pPr>
                  <w:r w:rsidRPr="0004603E">
                    <w:t>敏感点</w:t>
                  </w:r>
                </w:p>
              </w:tc>
              <w:tc>
                <w:tcPr>
                  <w:tcW w:w="1271" w:type="dxa"/>
                  <w:vMerge w:val="restart"/>
                  <w:shd w:val="clear" w:color="auto" w:fill="auto"/>
                  <w:vAlign w:val="center"/>
                </w:tcPr>
                <w:p w:rsidR="00F35BF7" w:rsidRPr="0004603E" w:rsidRDefault="00F35BF7" w:rsidP="00F35BF7">
                  <w:pPr>
                    <w:jc w:val="center"/>
                  </w:pPr>
                  <w:r w:rsidRPr="0004603E">
                    <w:rPr>
                      <w:rFonts w:hint="eastAsia"/>
                    </w:rPr>
                    <w:t>首排</w:t>
                  </w:r>
                  <w:r>
                    <w:t>距</w:t>
                  </w:r>
                  <w:r>
                    <w:rPr>
                      <w:rFonts w:hint="eastAsia"/>
                    </w:rPr>
                    <w:t>道路</w:t>
                  </w:r>
                  <w:r w:rsidRPr="0004603E">
                    <w:t>中心线距离（</w:t>
                  </w:r>
                  <w:r w:rsidRPr="0004603E">
                    <w:t>m</w:t>
                  </w:r>
                  <w:r w:rsidRPr="0004603E">
                    <w:t>）</w:t>
                  </w:r>
                </w:p>
              </w:tc>
              <w:tc>
                <w:tcPr>
                  <w:tcW w:w="7227" w:type="dxa"/>
                  <w:gridSpan w:val="8"/>
                  <w:shd w:val="clear" w:color="auto" w:fill="auto"/>
                  <w:vAlign w:val="center"/>
                </w:tcPr>
                <w:p w:rsidR="00F35BF7" w:rsidRPr="0004603E" w:rsidRDefault="00F35BF7" w:rsidP="00F35BF7">
                  <w:pPr>
                    <w:jc w:val="center"/>
                  </w:pPr>
                  <w:r w:rsidRPr="0004603E">
                    <w:t>敏感点环境噪声预测值（</w:t>
                  </w:r>
                  <w:r w:rsidRPr="0004603E">
                    <w:t>dB</w:t>
                  </w:r>
                  <w:r w:rsidRPr="0004603E">
                    <w:t>（</w:t>
                  </w:r>
                  <w:r w:rsidRPr="0004603E">
                    <w:t>A</w:t>
                  </w:r>
                  <w:r w:rsidRPr="0004603E">
                    <w:t>））</w:t>
                  </w:r>
                </w:p>
              </w:tc>
            </w:tr>
            <w:tr w:rsidR="00F35BF7" w:rsidRPr="0004603E" w:rsidTr="00F35BF7">
              <w:trPr>
                <w:trHeight w:val="399"/>
                <w:jc w:val="center"/>
              </w:trPr>
              <w:tc>
                <w:tcPr>
                  <w:tcW w:w="1050" w:type="dxa"/>
                  <w:vMerge/>
                  <w:shd w:val="clear" w:color="auto" w:fill="auto"/>
                  <w:vAlign w:val="center"/>
                </w:tcPr>
                <w:p w:rsidR="00F35BF7" w:rsidRPr="0004603E" w:rsidRDefault="00F35BF7" w:rsidP="00F35BF7">
                  <w:pPr>
                    <w:jc w:val="center"/>
                  </w:pPr>
                </w:p>
              </w:tc>
              <w:tc>
                <w:tcPr>
                  <w:tcW w:w="1271" w:type="dxa"/>
                  <w:vMerge/>
                  <w:shd w:val="clear" w:color="auto" w:fill="auto"/>
                  <w:vAlign w:val="center"/>
                </w:tcPr>
                <w:p w:rsidR="00F35BF7" w:rsidRPr="0004603E" w:rsidRDefault="00F35BF7" w:rsidP="00F35BF7">
                  <w:pPr>
                    <w:jc w:val="center"/>
                  </w:pPr>
                </w:p>
              </w:tc>
              <w:tc>
                <w:tcPr>
                  <w:tcW w:w="1701" w:type="dxa"/>
                  <w:gridSpan w:val="2"/>
                  <w:shd w:val="clear" w:color="auto" w:fill="auto"/>
                  <w:vAlign w:val="center"/>
                </w:tcPr>
                <w:p w:rsidR="00F35BF7" w:rsidRPr="0004603E" w:rsidRDefault="00F35BF7" w:rsidP="00F35BF7">
                  <w:pPr>
                    <w:jc w:val="center"/>
                  </w:pPr>
                  <w:r>
                    <w:rPr>
                      <w:rFonts w:hint="eastAsia"/>
                    </w:rPr>
                    <w:t>2019</w:t>
                  </w:r>
                  <w:r w:rsidRPr="0004603E">
                    <w:rPr>
                      <w:rFonts w:hint="eastAsia"/>
                    </w:rPr>
                    <w:t>年</w:t>
                  </w:r>
                </w:p>
              </w:tc>
              <w:tc>
                <w:tcPr>
                  <w:tcW w:w="1985" w:type="dxa"/>
                  <w:gridSpan w:val="2"/>
                  <w:shd w:val="clear" w:color="auto" w:fill="auto"/>
                  <w:vAlign w:val="center"/>
                </w:tcPr>
                <w:p w:rsidR="00F35BF7" w:rsidRPr="0004603E" w:rsidRDefault="00F35BF7" w:rsidP="00F35BF7">
                  <w:pPr>
                    <w:jc w:val="center"/>
                  </w:pPr>
                  <w:r w:rsidRPr="0004603E">
                    <w:rPr>
                      <w:rFonts w:hint="eastAsia"/>
                    </w:rPr>
                    <w:t>20</w:t>
                  </w:r>
                  <w:r>
                    <w:rPr>
                      <w:rFonts w:hint="eastAsia"/>
                    </w:rPr>
                    <w:t>24</w:t>
                  </w:r>
                  <w:r w:rsidRPr="0004603E">
                    <w:rPr>
                      <w:rFonts w:hint="eastAsia"/>
                    </w:rPr>
                    <w:t>年</w:t>
                  </w:r>
                </w:p>
              </w:tc>
              <w:tc>
                <w:tcPr>
                  <w:tcW w:w="1704" w:type="dxa"/>
                  <w:gridSpan w:val="2"/>
                  <w:shd w:val="clear" w:color="auto" w:fill="auto"/>
                  <w:vAlign w:val="center"/>
                </w:tcPr>
                <w:p w:rsidR="00F35BF7" w:rsidRPr="0004603E" w:rsidRDefault="00F35BF7" w:rsidP="00F35BF7">
                  <w:pPr>
                    <w:jc w:val="center"/>
                  </w:pPr>
                  <w:r>
                    <w:rPr>
                      <w:rFonts w:hint="eastAsia"/>
                    </w:rPr>
                    <w:t>2029</w:t>
                  </w:r>
                  <w:r>
                    <w:rPr>
                      <w:rFonts w:hint="eastAsia"/>
                    </w:rPr>
                    <w:t>年</w:t>
                  </w:r>
                </w:p>
              </w:tc>
              <w:tc>
                <w:tcPr>
                  <w:tcW w:w="1837" w:type="dxa"/>
                  <w:gridSpan w:val="2"/>
                  <w:shd w:val="clear" w:color="auto" w:fill="auto"/>
                  <w:vAlign w:val="center"/>
                </w:tcPr>
                <w:p w:rsidR="00F35BF7" w:rsidRPr="0004603E" w:rsidRDefault="00F35BF7" w:rsidP="00F35BF7">
                  <w:pPr>
                    <w:jc w:val="center"/>
                  </w:pPr>
                  <w:r w:rsidRPr="0004603E">
                    <w:rPr>
                      <w:rFonts w:hint="eastAsia"/>
                    </w:rPr>
                    <w:t>20</w:t>
                  </w:r>
                  <w:r>
                    <w:rPr>
                      <w:rFonts w:hint="eastAsia"/>
                    </w:rPr>
                    <w:t>34</w:t>
                  </w:r>
                  <w:r w:rsidRPr="0004603E">
                    <w:rPr>
                      <w:rFonts w:hint="eastAsia"/>
                    </w:rPr>
                    <w:t>年</w:t>
                  </w:r>
                </w:p>
              </w:tc>
            </w:tr>
            <w:tr w:rsidR="00F35BF7" w:rsidRPr="0004603E" w:rsidTr="00F35BF7">
              <w:trPr>
                <w:trHeight w:val="399"/>
                <w:jc w:val="center"/>
              </w:trPr>
              <w:tc>
                <w:tcPr>
                  <w:tcW w:w="1050" w:type="dxa"/>
                  <w:vMerge/>
                  <w:shd w:val="clear" w:color="auto" w:fill="auto"/>
                  <w:vAlign w:val="center"/>
                </w:tcPr>
                <w:p w:rsidR="00F35BF7" w:rsidRPr="0004603E" w:rsidRDefault="00F35BF7" w:rsidP="00F35BF7">
                  <w:pPr>
                    <w:jc w:val="center"/>
                  </w:pPr>
                </w:p>
              </w:tc>
              <w:tc>
                <w:tcPr>
                  <w:tcW w:w="1271" w:type="dxa"/>
                  <w:vMerge/>
                  <w:shd w:val="clear" w:color="auto" w:fill="auto"/>
                  <w:vAlign w:val="center"/>
                </w:tcPr>
                <w:p w:rsidR="00F35BF7" w:rsidRPr="0004603E" w:rsidRDefault="00F35BF7" w:rsidP="00F35BF7">
                  <w:pPr>
                    <w:jc w:val="center"/>
                  </w:pPr>
                </w:p>
              </w:tc>
              <w:tc>
                <w:tcPr>
                  <w:tcW w:w="851" w:type="dxa"/>
                  <w:shd w:val="clear" w:color="auto" w:fill="auto"/>
                  <w:vAlign w:val="center"/>
                </w:tcPr>
                <w:p w:rsidR="00F35BF7" w:rsidRPr="0004603E" w:rsidRDefault="00F35BF7" w:rsidP="00F35BF7">
                  <w:pPr>
                    <w:jc w:val="center"/>
                  </w:pPr>
                  <w:r w:rsidRPr="0004603E">
                    <w:t>昼</w:t>
                  </w:r>
                  <w:r w:rsidRPr="0004603E">
                    <w:rPr>
                      <w:rFonts w:hint="eastAsia"/>
                    </w:rPr>
                    <w:t>间</w:t>
                  </w:r>
                </w:p>
              </w:tc>
              <w:tc>
                <w:tcPr>
                  <w:tcW w:w="850" w:type="dxa"/>
                  <w:shd w:val="clear" w:color="auto" w:fill="auto"/>
                  <w:vAlign w:val="center"/>
                </w:tcPr>
                <w:p w:rsidR="00F35BF7" w:rsidRPr="0004603E" w:rsidRDefault="00F35BF7" w:rsidP="00F35BF7">
                  <w:pPr>
                    <w:jc w:val="center"/>
                  </w:pPr>
                  <w:r w:rsidRPr="0004603E">
                    <w:t>夜间</w:t>
                  </w:r>
                </w:p>
              </w:tc>
              <w:tc>
                <w:tcPr>
                  <w:tcW w:w="993" w:type="dxa"/>
                  <w:shd w:val="clear" w:color="auto" w:fill="auto"/>
                  <w:vAlign w:val="center"/>
                </w:tcPr>
                <w:p w:rsidR="00F35BF7" w:rsidRPr="0004603E" w:rsidRDefault="00F35BF7" w:rsidP="00F35BF7">
                  <w:pPr>
                    <w:jc w:val="center"/>
                  </w:pPr>
                  <w:r w:rsidRPr="0004603E">
                    <w:rPr>
                      <w:rFonts w:hint="eastAsia"/>
                    </w:rPr>
                    <w:t>昼</w:t>
                  </w:r>
                  <w:r w:rsidRPr="0004603E">
                    <w:t>间</w:t>
                  </w:r>
                </w:p>
              </w:tc>
              <w:tc>
                <w:tcPr>
                  <w:tcW w:w="992" w:type="dxa"/>
                  <w:shd w:val="clear" w:color="auto" w:fill="auto"/>
                  <w:vAlign w:val="center"/>
                </w:tcPr>
                <w:p w:rsidR="00F35BF7" w:rsidRPr="0004603E" w:rsidRDefault="00F35BF7" w:rsidP="00F35BF7">
                  <w:pPr>
                    <w:jc w:val="center"/>
                  </w:pPr>
                  <w:r w:rsidRPr="0004603E">
                    <w:t>夜间</w:t>
                  </w:r>
                </w:p>
              </w:tc>
              <w:tc>
                <w:tcPr>
                  <w:tcW w:w="850" w:type="dxa"/>
                  <w:shd w:val="clear" w:color="auto" w:fill="auto"/>
                  <w:vAlign w:val="center"/>
                </w:tcPr>
                <w:p w:rsidR="00F35BF7" w:rsidRPr="0004603E" w:rsidRDefault="00F35BF7" w:rsidP="00F35BF7">
                  <w:pPr>
                    <w:jc w:val="center"/>
                  </w:pPr>
                  <w:r w:rsidRPr="0004603E">
                    <w:rPr>
                      <w:rFonts w:hint="eastAsia"/>
                    </w:rPr>
                    <w:t>昼</w:t>
                  </w:r>
                  <w:r w:rsidRPr="0004603E">
                    <w:t>间</w:t>
                  </w:r>
                </w:p>
              </w:tc>
              <w:tc>
                <w:tcPr>
                  <w:tcW w:w="854" w:type="dxa"/>
                  <w:shd w:val="clear" w:color="auto" w:fill="auto"/>
                  <w:vAlign w:val="center"/>
                </w:tcPr>
                <w:p w:rsidR="00F35BF7" w:rsidRPr="0004603E" w:rsidRDefault="00F35BF7" w:rsidP="00F35BF7">
                  <w:pPr>
                    <w:jc w:val="center"/>
                  </w:pPr>
                  <w:r w:rsidRPr="0004603E">
                    <w:t>夜间</w:t>
                  </w:r>
                </w:p>
              </w:tc>
              <w:tc>
                <w:tcPr>
                  <w:tcW w:w="923" w:type="dxa"/>
                  <w:shd w:val="clear" w:color="auto" w:fill="auto"/>
                  <w:vAlign w:val="center"/>
                </w:tcPr>
                <w:p w:rsidR="00F35BF7" w:rsidRPr="0004603E" w:rsidRDefault="00F35BF7" w:rsidP="00F35BF7">
                  <w:pPr>
                    <w:jc w:val="center"/>
                  </w:pPr>
                  <w:r w:rsidRPr="0004603E">
                    <w:t>昼间</w:t>
                  </w:r>
                </w:p>
              </w:tc>
              <w:tc>
                <w:tcPr>
                  <w:tcW w:w="914" w:type="dxa"/>
                  <w:shd w:val="clear" w:color="auto" w:fill="auto"/>
                  <w:vAlign w:val="center"/>
                </w:tcPr>
                <w:p w:rsidR="00F35BF7" w:rsidRPr="0004603E" w:rsidRDefault="00F35BF7" w:rsidP="00F35BF7">
                  <w:pPr>
                    <w:jc w:val="center"/>
                  </w:pPr>
                  <w:r w:rsidRPr="0004603E">
                    <w:rPr>
                      <w:rFonts w:hint="eastAsia"/>
                    </w:rPr>
                    <w:t>夜间</w:t>
                  </w:r>
                </w:p>
              </w:tc>
            </w:tr>
            <w:tr w:rsidR="00F35BF7" w:rsidRPr="0004603E" w:rsidTr="00F35BF7">
              <w:trPr>
                <w:trHeight w:val="399"/>
                <w:jc w:val="center"/>
              </w:trPr>
              <w:tc>
                <w:tcPr>
                  <w:tcW w:w="1050" w:type="dxa"/>
                  <w:shd w:val="clear" w:color="auto" w:fill="auto"/>
                  <w:vAlign w:val="center"/>
                </w:tcPr>
                <w:p w:rsidR="00F35BF7" w:rsidRPr="0004603E" w:rsidRDefault="00F35BF7" w:rsidP="00F35BF7">
                  <w:pPr>
                    <w:jc w:val="center"/>
                  </w:pPr>
                  <w:r w:rsidRPr="0004603E">
                    <w:rPr>
                      <w:rFonts w:hint="eastAsia"/>
                    </w:rPr>
                    <w:t>贾庄</w:t>
                  </w:r>
                </w:p>
              </w:tc>
              <w:tc>
                <w:tcPr>
                  <w:tcW w:w="1271" w:type="dxa"/>
                  <w:vAlign w:val="center"/>
                </w:tcPr>
                <w:p w:rsidR="00F35BF7" w:rsidRPr="0004603E" w:rsidRDefault="00F35BF7" w:rsidP="00F35BF7">
                  <w:pPr>
                    <w:jc w:val="center"/>
                  </w:pPr>
                  <w:r w:rsidRPr="0004603E">
                    <w:rPr>
                      <w:rFonts w:hint="eastAsia"/>
                    </w:rPr>
                    <w:t>150</w:t>
                  </w:r>
                </w:p>
              </w:tc>
              <w:tc>
                <w:tcPr>
                  <w:tcW w:w="851" w:type="dxa"/>
                  <w:vAlign w:val="center"/>
                </w:tcPr>
                <w:p w:rsidR="00F35BF7" w:rsidRDefault="00F35BF7" w:rsidP="00F35BF7">
                  <w:pPr>
                    <w:widowControl/>
                    <w:jc w:val="center"/>
                    <w:rPr>
                      <w:kern w:val="0"/>
                      <w:szCs w:val="21"/>
                    </w:rPr>
                  </w:pPr>
                  <w:r>
                    <w:rPr>
                      <w:szCs w:val="21"/>
                    </w:rPr>
                    <w:t>43.92</w:t>
                  </w:r>
                </w:p>
              </w:tc>
              <w:tc>
                <w:tcPr>
                  <w:tcW w:w="850" w:type="dxa"/>
                  <w:vAlign w:val="center"/>
                </w:tcPr>
                <w:p w:rsidR="00F35BF7" w:rsidRDefault="00F35BF7" w:rsidP="00F35BF7">
                  <w:pPr>
                    <w:jc w:val="center"/>
                    <w:rPr>
                      <w:szCs w:val="21"/>
                    </w:rPr>
                  </w:pPr>
                  <w:r>
                    <w:rPr>
                      <w:szCs w:val="21"/>
                    </w:rPr>
                    <w:t>37.71</w:t>
                  </w:r>
                </w:p>
              </w:tc>
              <w:tc>
                <w:tcPr>
                  <w:tcW w:w="993" w:type="dxa"/>
                  <w:vAlign w:val="center"/>
                </w:tcPr>
                <w:p w:rsidR="00F35BF7" w:rsidRDefault="00F35BF7" w:rsidP="00F35BF7">
                  <w:pPr>
                    <w:jc w:val="center"/>
                    <w:rPr>
                      <w:szCs w:val="21"/>
                    </w:rPr>
                  </w:pPr>
                  <w:r>
                    <w:rPr>
                      <w:szCs w:val="21"/>
                    </w:rPr>
                    <w:t>45.69</w:t>
                  </w:r>
                </w:p>
              </w:tc>
              <w:tc>
                <w:tcPr>
                  <w:tcW w:w="992" w:type="dxa"/>
                  <w:vAlign w:val="center"/>
                </w:tcPr>
                <w:p w:rsidR="00F35BF7" w:rsidRDefault="00F35BF7" w:rsidP="00F35BF7">
                  <w:pPr>
                    <w:jc w:val="center"/>
                    <w:rPr>
                      <w:szCs w:val="21"/>
                    </w:rPr>
                  </w:pPr>
                  <w:r>
                    <w:rPr>
                      <w:szCs w:val="21"/>
                    </w:rPr>
                    <w:t>39.67</w:t>
                  </w:r>
                </w:p>
              </w:tc>
              <w:tc>
                <w:tcPr>
                  <w:tcW w:w="850" w:type="dxa"/>
                  <w:vAlign w:val="center"/>
                </w:tcPr>
                <w:p w:rsidR="00F35BF7" w:rsidRDefault="00F35BF7" w:rsidP="00F35BF7">
                  <w:pPr>
                    <w:jc w:val="center"/>
                    <w:rPr>
                      <w:szCs w:val="21"/>
                    </w:rPr>
                  </w:pPr>
                  <w:r>
                    <w:rPr>
                      <w:szCs w:val="21"/>
                    </w:rPr>
                    <w:t>48.99</w:t>
                  </w:r>
                </w:p>
              </w:tc>
              <w:tc>
                <w:tcPr>
                  <w:tcW w:w="854" w:type="dxa"/>
                  <w:vAlign w:val="center"/>
                </w:tcPr>
                <w:p w:rsidR="00F35BF7" w:rsidRDefault="00F35BF7" w:rsidP="00F35BF7">
                  <w:pPr>
                    <w:jc w:val="center"/>
                    <w:rPr>
                      <w:szCs w:val="21"/>
                    </w:rPr>
                  </w:pPr>
                  <w:r>
                    <w:rPr>
                      <w:szCs w:val="21"/>
                    </w:rPr>
                    <w:t>42.78</w:t>
                  </w:r>
                </w:p>
              </w:tc>
              <w:tc>
                <w:tcPr>
                  <w:tcW w:w="923" w:type="dxa"/>
                  <w:vAlign w:val="center"/>
                </w:tcPr>
                <w:p w:rsidR="00F35BF7" w:rsidRDefault="00F35BF7" w:rsidP="00F35BF7">
                  <w:pPr>
                    <w:jc w:val="center"/>
                    <w:rPr>
                      <w:szCs w:val="21"/>
                    </w:rPr>
                  </w:pPr>
                  <w:r>
                    <w:rPr>
                      <w:szCs w:val="21"/>
                    </w:rPr>
                    <w:t>47.61</w:t>
                  </w:r>
                </w:p>
              </w:tc>
              <w:tc>
                <w:tcPr>
                  <w:tcW w:w="914" w:type="dxa"/>
                  <w:vAlign w:val="center"/>
                </w:tcPr>
                <w:p w:rsidR="00F35BF7" w:rsidRDefault="00F35BF7" w:rsidP="00F35BF7">
                  <w:pPr>
                    <w:jc w:val="center"/>
                    <w:rPr>
                      <w:szCs w:val="21"/>
                    </w:rPr>
                  </w:pPr>
                  <w:r>
                    <w:rPr>
                      <w:szCs w:val="21"/>
                    </w:rPr>
                    <w:t>41.19</w:t>
                  </w:r>
                </w:p>
              </w:tc>
            </w:tr>
            <w:tr w:rsidR="00F35BF7" w:rsidRPr="0004603E" w:rsidTr="00F35BF7">
              <w:trPr>
                <w:trHeight w:val="399"/>
                <w:jc w:val="center"/>
              </w:trPr>
              <w:tc>
                <w:tcPr>
                  <w:tcW w:w="1050" w:type="dxa"/>
                  <w:shd w:val="clear" w:color="auto" w:fill="auto"/>
                  <w:vAlign w:val="center"/>
                </w:tcPr>
                <w:p w:rsidR="00F35BF7" w:rsidRPr="0004603E" w:rsidRDefault="00F35BF7" w:rsidP="00F35BF7">
                  <w:pPr>
                    <w:jc w:val="center"/>
                  </w:pPr>
                  <w:r w:rsidRPr="0004603E">
                    <w:rPr>
                      <w:rFonts w:hint="eastAsia"/>
                    </w:rPr>
                    <w:t>姬庄</w:t>
                  </w:r>
                </w:p>
              </w:tc>
              <w:tc>
                <w:tcPr>
                  <w:tcW w:w="1271" w:type="dxa"/>
                  <w:vAlign w:val="center"/>
                </w:tcPr>
                <w:p w:rsidR="00F35BF7" w:rsidRPr="0004603E" w:rsidRDefault="00F35BF7" w:rsidP="00F35BF7">
                  <w:pPr>
                    <w:jc w:val="center"/>
                  </w:pPr>
                  <w:r w:rsidRPr="0004603E">
                    <w:rPr>
                      <w:rFonts w:hint="eastAsia"/>
                    </w:rPr>
                    <w:t>35</w:t>
                  </w:r>
                </w:p>
              </w:tc>
              <w:tc>
                <w:tcPr>
                  <w:tcW w:w="851" w:type="dxa"/>
                  <w:vAlign w:val="center"/>
                </w:tcPr>
                <w:p w:rsidR="00F35BF7" w:rsidRDefault="00F35BF7" w:rsidP="00F35BF7">
                  <w:pPr>
                    <w:widowControl/>
                    <w:jc w:val="center"/>
                    <w:rPr>
                      <w:kern w:val="0"/>
                      <w:szCs w:val="21"/>
                    </w:rPr>
                  </w:pPr>
                  <w:r>
                    <w:rPr>
                      <w:szCs w:val="21"/>
                    </w:rPr>
                    <w:t>53.31</w:t>
                  </w:r>
                </w:p>
              </w:tc>
              <w:tc>
                <w:tcPr>
                  <w:tcW w:w="850" w:type="dxa"/>
                  <w:vAlign w:val="center"/>
                </w:tcPr>
                <w:p w:rsidR="00F35BF7" w:rsidRDefault="00F35BF7" w:rsidP="00F35BF7">
                  <w:pPr>
                    <w:jc w:val="center"/>
                    <w:rPr>
                      <w:szCs w:val="21"/>
                    </w:rPr>
                  </w:pPr>
                  <w:r>
                    <w:rPr>
                      <w:szCs w:val="21"/>
                    </w:rPr>
                    <w:t>47.29</w:t>
                  </w:r>
                </w:p>
              </w:tc>
              <w:tc>
                <w:tcPr>
                  <w:tcW w:w="993" w:type="dxa"/>
                  <w:vAlign w:val="center"/>
                </w:tcPr>
                <w:p w:rsidR="00F35BF7" w:rsidRDefault="00F35BF7" w:rsidP="00F35BF7">
                  <w:pPr>
                    <w:jc w:val="center"/>
                    <w:rPr>
                      <w:szCs w:val="21"/>
                    </w:rPr>
                  </w:pPr>
                  <w:r>
                    <w:rPr>
                      <w:szCs w:val="21"/>
                    </w:rPr>
                    <w:t>55.08</w:t>
                  </w:r>
                </w:p>
              </w:tc>
              <w:tc>
                <w:tcPr>
                  <w:tcW w:w="992" w:type="dxa"/>
                  <w:vAlign w:val="center"/>
                </w:tcPr>
                <w:p w:rsidR="00F35BF7" w:rsidRDefault="00F35BF7" w:rsidP="00F35BF7">
                  <w:pPr>
                    <w:jc w:val="center"/>
                    <w:rPr>
                      <w:szCs w:val="21"/>
                    </w:rPr>
                  </w:pPr>
                  <w:r>
                    <w:rPr>
                      <w:szCs w:val="21"/>
                    </w:rPr>
                    <w:t>49.06</w:t>
                  </w:r>
                </w:p>
              </w:tc>
              <w:tc>
                <w:tcPr>
                  <w:tcW w:w="850" w:type="dxa"/>
                  <w:vAlign w:val="center"/>
                </w:tcPr>
                <w:p w:rsidR="00F35BF7" w:rsidRDefault="00F35BF7" w:rsidP="00F35BF7">
                  <w:pPr>
                    <w:jc w:val="center"/>
                    <w:rPr>
                      <w:szCs w:val="21"/>
                    </w:rPr>
                  </w:pPr>
                  <w:r>
                    <w:rPr>
                      <w:szCs w:val="21"/>
                    </w:rPr>
                    <w:t>56.79</w:t>
                  </w:r>
                </w:p>
              </w:tc>
              <w:tc>
                <w:tcPr>
                  <w:tcW w:w="854" w:type="dxa"/>
                  <w:vAlign w:val="center"/>
                </w:tcPr>
                <w:p w:rsidR="00F35BF7" w:rsidRDefault="00F35BF7" w:rsidP="00F35BF7">
                  <w:pPr>
                    <w:jc w:val="center"/>
                    <w:rPr>
                      <w:szCs w:val="21"/>
                    </w:rPr>
                  </w:pPr>
                  <w:r>
                    <w:rPr>
                      <w:szCs w:val="21"/>
                    </w:rPr>
                    <w:t>50.77</w:t>
                  </w:r>
                </w:p>
              </w:tc>
              <w:tc>
                <w:tcPr>
                  <w:tcW w:w="923" w:type="dxa"/>
                  <w:vAlign w:val="center"/>
                </w:tcPr>
                <w:p w:rsidR="00F35BF7" w:rsidRDefault="00F35BF7" w:rsidP="00F35BF7">
                  <w:pPr>
                    <w:jc w:val="center"/>
                    <w:rPr>
                      <w:szCs w:val="21"/>
                    </w:rPr>
                  </w:pPr>
                  <w:r>
                    <w:rPr>
                      <w:szCs w:val="21"/>
                    </w:rPr>
                    <w:t>58.38</w:t>
                  </w:r>
                </w:p>
              </w:tc>
              <w:tc>
                <w:tcPr>
                  <w:tcW w:w="914" w:type="dxa"/>
                  <w:vAlign w:val="center"/>
                </w:tcPr>
                <w:p w:rsidR="00F35BF7" w:rsidRDefault="00F35BF7" w:rsidP="00F35BF7">
                  <w:pPr>
                    <w:jc w:val="center"/>
                    <w:rPr>
                      <w:szCs w:val="21"/>
                    </w:rPr>
                  </w:pPr>
                  <w:r>
                    <w:rPr>
                      <w:szCs w:val="21"/>
                    </w:rPr>
                    <w:t>52.36</w:t>
                  </w:r>
                </w:p>
              </w:tc>
            </w:tr>
            <w:tr w:rsidR="00F35BF7" w:rsidRPr="0004603E" w:rsidTr="00F35BF7">
              <w:trPr>
                <w:trHeight w:val="399"/>
                <w:jc w:val="center"/>
              </w:trPr>
              <w:tc>
                <w:tcPr>
                  <w:tcW w:w="1050" w:type="dxa"/>
                  <w:shd w:val="clear" w:color="auto" w:fill="auto"/>
                  <w:vAlign w:val="center"/>
                </w:tcPr>
                <w:p w:rsidR="00F35BF7" w:rsidRPr="0004603E" w:rsidRDefault="00F35BF7" w:rsidP="00F35BF7">
                  <w:pPr>
                    <w:jc w:val="center"/>
                  </w:pPr>
                  <w:r w:rsidRPr="0004603E">
                    <w:rPr>
                      <w:rFonts w:hint="eastAsia"/>
                    </w:rPr>
                    <w:lastRenderedPageBreak/>
                    <w:t>怯庄</w:t>
                  </w:r>
                </w:p>
              </w:tc>
              <w:tc>
                <w:tcPr>
                  <w:tcW w:w="1271" w:type="dxa"/>
                  <w:vAlign w:val="center"/>
                </w:tcPr>
                <w:p w:rsidR="00F35BF7" w:rsidRPr="0004603E" w:rsidRDefault="00F35BF7" w:rsidP="00F35BF7">
                  <w:pPr>
                    <w:jc w:val="center"/>
                  </w:pPr>
                  <w:r>
                    <w:t>60</w:t>
                  </w:r>
                </w:p>
              </w:tc>
              <w:tc>
                <w:tcPr>
                  <w:tcW w:w="851" w:type="dxa"/>
                  <w:vAlign w:val="center"/>
                </w:tcPr>
                <w:p w:rsidR="00F35BF7" w:rsidRDefault="00F35BF7" w:rsidP="00F35BF7">
                  <w:pPr>
                    <w:widowControl/>
                    <w:jc w:val="center"/>
                    <w:rPr>
                      <w:kern w:val="0"/>
                      <w:szCs w:val="21"/>
                    </w:rPr>
                  </w:pPr>
                  <w:r>
                    <w:rPr>
                      <w:szCs w:val="21"/>
                    </w:rPr>
                    <w:t>49.17</w:t>
                  </w:r>
                </w:p>
              </w:tc>
              <w:tc>
                <w:tcPr>
                  <w:tcW w:w="850" w:type="dxa"/>
                  <w:vAlign w:val="center"/>
                </w:tcPr>
                <w:p w:rsidR="00F35BF7" w:rsidRDefault="00F35BF7" w:rsidP="00F35BF7">
                  <w:pPr>
                    <w:jc w:val="center"/>
                    <w:rPr>
                      <w:szCs w:val="21"/>
                    </w:rPr>
                  </w:pPr>
                  <w:r>
                    <w:rPr>
                      <w:szCs w:val="21"/>
                    </w:rPr>
                    <w:t>43.15</w:t>
                  </w:r>
                </w:p>
              </w:tc>
              <w:tc>
                <w:tcPr>
                  <w:tcW w:w="993" w:type="dxa"/>
                  <w:vAlign w:val="center"/>
                </w:tcPr>
                <w:p w:rsidR="00F35BF7" w:rsidRDefault="00F35BF7" w:rsidP="00F35BF7">
                  <w:pPr>
                    <w:jc w:val="center"/>
                    <w:rPr>
                      <w:szCs w:val="21"/>
                    </w:rPr>
                  </w:pPr>
                  <w:r>
                    <w:rPr>
                      <w:szCs w:val="21"/>
                    </w:rPr>
                    <w:t>50.94</w:t>
                  </w:r>
                </w:p>
              </w:tc>
              <w:tc>
                <w:tcPr>
                  <w:tcW w:w="992" w:type="dxa"/>
                  <w:vAlign w:val="center"/>
                </w:tcPr>
                <w:p w:rsidR="00F35BF7" w:rsidRDefault="00F35BF7" w:rsidP="00F35BF7">
                  <w:pPr>
                    <w:jc w:val="center"/>
                    <w:rPr>
                      <w:szCs w:val="21"/>
                    </w:rPr>
                  </w:pPr>
                  <w:r>
                    <w:rPr>
                      <w:szCs w:val="21"/>
                    </w:rPr>
                    <w:t>44.92</w:t>
                  </w:r>
                </w:p>
              </w:tc>
              <w:tc>
                <w:tcPr>
                  <w:tcW w:w="850" w:type="dxa"/>
                  <w:vAlign w:val="center"/>
                </w:tcPr>
                <w:p w:rsidR="00F35BF7" w:rsidRDefault="00F35BF7" w:rsidP="00F35BF7">
                  <w:pPr>
                    <w:jc w:val="center"/>
                    <w:rPr>
                      <w:szCs w:val="21"/>
                    </w:rPr>
                  </w:pPr>
                  <w:r>
                    <w:rPr>
                      <w:szCs w:val="21"/>
                    </w:rPr>
                    <w:t>52.65</w:t>
                  </w:r>
                </w:p>
              </w:tc>
              <w:tc>
                <w:tcPr>
                  <w:tcW w:w="854" w:type="dxa"/>
                  <w:vAlign w:val="center"/>
                </w:tcPr>
                <w:p w:rsidR="00F35BF7" w:rsidRDefault="00F35BF7" w:rsidP="00F35BF7">
                  <w:pPr>
                    <w:jc w:val="center"/>
                    <w:rPr>
                      <w:szCs w:val="21"/>
                    </w:rPr>
                  </w:pPr>
                  <w:r>
                    <w:rPr>
                      <w:szCs w:val="21"/>
                    </w:rPr>
                    <w:t>46.63</w:t>
                  </w:r>
                </w:p>
              </w:tc>
              <w:tc>
                <w:tcPr>
                  <w:tcW w:w="923" w:type="dxa"/>
                  <w:vAlign w:val="center"/>
                </w:tcPr>
                <w:p w:rsidR="00F35BF7" w:rsidRDefault="00F35BF7" w:rsidP="00F35BF7">
                  <w:pPr>
                    <w:jc w:val="center"/>
                    <w:rPr>
                      <w:szCs w:val="21"/>
                    </w:rPr>
                  </w:pPr>
                  <w:r>
                    <w:rPr>
                      <w:szCs w:val="21"/>
                    </w:rPr>
                    <w:t>54.24</w:t>
                  </w:r>
                </w:p>
              </w:tc>
              <w:tc>
                <w:tcPr>
                  <w:tcW w:w="914" w:type="dxa"/>
                  <w:vAlign w:val="center"/>
                </w:tcPr>
                <w:p w:rsidR="00F35BF7" w:rsidRDefault="00F35BF7" w:rsidP="00F35BF7">
                  <w:pPr>
                    <w:jc w:val="center"/>
                    <w:rPr>
                      <w:szCs w:val="21"/>
                    </w:rPr>
                  </w:pPr>
                  <w:r>
                    <w:rPr>
                      <w:szCs w:val="21"/>
                    </w:rPr>
                    <w:t>48.22</w:t>
                  </w:r>
                </w:p>
              </w:tc>
            </w:tr>
            <w:tr w:rsidR="00F35BF7" w:rsidRPr="0004603E" w:rsidTr="00F35BF7">
              <w:trPr>
                <w:trHeight w:val="399"/>
                <w:jc w:val="center"/>
              </w:trPr>
              <w:tc>
                <w:tcPr>
                  <w:tcW w:w="1050" w:type="dxa"/>
                  <w:shd w:val="clear" w:color="auto" w:fill="auto"/>
                  <w:vAlign w:val="center"/>
                </w:tcPr>
                <w:p w:rsidR="00F35BF7" w:rsidRPr="0004603E" w:rsidRDefault="00F35BF7" w:rsidP="00F35BF7">
                  <w:pPr>
                    <w:jc w:val="center"/>
                  </w:pPr>
                  <w:r w:rsidRPr="0004603E">
                    <w:rPr>
                      <w:rFonts w:hint="eastAsia"/>
                    </w:rPr>
                    <w:t>惠洼村</w:t>
                  </w:r>
                </w:p>
              </w:tc>
              <w:tc>
                <w:tcPr>
                  <w:tcW w:w="1271" w:type="dxa"/>
                  <w:vAlign w:val="center"/>
                </w:tcPr>
                <w:p w:rsidR="00F35BF7" w:rsidRPr="0004603E" w:rsidRDefault="00F35BF7" w:rsidP="00F35BF7">
                  <w:pPr>
                    <w:jc w:val="center"/>
                  </w:pPr>
                  <w:r w:rsidRPr="0004603E">
                    <w:rPr>
                      <w:rFonts w:hint="eastAsia"/>
                    </w:rPr>
                    <w:t>35</w:t>
                  </w:r>
                </w:p>
              </w:tc>
              <w:tc>
                <w:tcPr>
                  <w:tcW w:w="851" w:type="dxa"/>
                  <w:vAlign w:val="center"/>
                </w:tcPr>
                <w:p w:rsidR="00F35BF7" w:rsidRDefault="00F35BF7" w:rsidP="00F35BF7">
                  <w:pPr>
                    <w:widowControl/>
                    <w:jc w:val="center"/>
                    <w:rPr>
                      <w:kern w:val="0"/>
                      <w:szCs w:val="21"/>
                    </w:rPr>
                  </w:pPr>
                  <w:r>
                    <w:rPr>
                      <w:szCs w:val="21"/>
                    </w:rPr>
                    <w:t>53.31</w:t>
                  </w:r>
                </w:p>
              </w:tc>
              <w:tc>
                <w:tcPr>
                  <w:tcW w:w="850" w:type="dxa"/>
                  <w:shd w:val="clear" w:color="auto" w:fill="auto"/>
                  <w:vAlign w:val="center"/>
                </w:tcPr>
                <w:p w:rsidR="00F35BF7" w:rsidRDefault="00F35BF7" w:rsidP="00F35BF7">
                  <w:pPr>
                    <w:jc w:val="center"/>
                    <w:rPr>
                      <w:szCs w:val="21"/>
                    </w:rPr>
                  </w:pPr>
                  <w:r>
                    <w:rPr>
                      <w:szCs w:val="21"/>
                    </w:rPr>
                    <w:t>47.29</w:t>
                  </w:r>
                </w:p>
              </w:tc>
              <w:tc>
                <w:tcPr>
                  <w:tcW w:w="993" w:type="dxa"/>
                  <w:vAlign w:val="center"/>
                </w:tcPr>
                <w:p w:rsidR="00F35BF7" w:rsidRDefault="00F35BF7" w:rsidP="00F35BF7">
                  <w:pPr>
                    <w:jc w:val="center"/>
                    <w:rPr>
                      <w:szCs w:val="21"/>
                    </w:rPr>
                  </w:pPr>
                  <w:r>
                    <w:rPr>
                      <w:szCs w:val="21"/>
                    </w:rPr>
                    <w:t>55.08</w:t>
                  </w:r>
                </w:p>
              </w:tc>
              <w:tc>
                <w:tcPr>
                  <w:tcW w:w="992" w:type="dxa"/>
                  <w:shd w:val="clear" w:color="auto" w:fill="auto"/>
                  <w:vAlign w:val="center"/>
                </w:tcPr>
                <w:p w:rsidR="00F35BF7" w:rsidRDefault="00F35BF7" w:rsidP="00F35BF7">
                  <w:pPr>
                    <w:jc w:val="center"/>
                    <w:rPr>
                      <w:szCs w:val="21"/>
                    </w:rPr>
                  </w:pPr>
                  <w:r>
                    <w:rPr>
                      <w:szCs w:val="21"/>
                    </w:rPr>
                    <w:t>49.06</w:t>
                  </w:r>
                </w:p>
              </w:tc>
              <w:tc>
                <w:tcPr>
                  <w:tcW w:w="850" w:type="dxa"/>
                  <w:vAlign w:val="center"/>
                </w:tcPr>
                <w:p w:rsidR="00F35BF7" w:rsidRDefault="00F35BF7" w:rsidP="00F35BF7">
                  <w:pPr>
                    <w:jc w:val="center"/>
                    <w:rPr>
                      <w:szCs w:val="21"/>
                    </w:rPr>
                  </w:pPr>
                  <w:r>
                    <w:rPr>
                      <w:szCs w:val="21"/>
                    </w:rPr>
                    <w:t>56.79</w:t>
                  </w:r>
                </w:p>
              </w:tc>
              <w:tc>
                <w:tcPr>
                  <w:tcW w:w="854" w:type="dxa"/>
                  <w:vAlign w:val="center"/>
                </w:tcPr>
                <w:p w:rsidR="00F35BF7" w:rsidRDefault="00F35BF7" w:rsidP="00F35BF7">
                  <w:pPr>
                    <w:jc w:val="center"/>
                    <w:rPr>
                      <w:szCs w:val="21"/>
                    </w:rPr>
                  </w:pPr>
                  <w:r>
                    <w:rPr>
                      <w:szCs w:val="21"/>
                    </w:rPr>
                    <w:t>50.77</w:t>
                  </w:r>
                </w:p>
              </w:tc>
              <w:tc>
                <w:tcPr>
                  <w:tcW w:w="923" w:type="dxa"/>
                  <w:vAlign w:val="center"/>
                </w:tcPr>
                <w:p w:rsidR="00F35BF7" w:rsidRDefault="00F35BF7" w:rsidP="00F35BF7">
                  <w:pPr>
                    <w:jc w:val="center"/>
                    <w:rPr>
                      <w:szCs w:val="21"/>
                    </w:rPr>
                  </w:pPr>
                  <w:r>
                    <w:rPr>
                      <w:szCs w:val="21"/>
                    </w:rPr>
                    <w:t>58.38</w:t>
                  </w:r>
                </w:p>
              </w:tc>
              <w:tc>
                <w:tcPr>
                  <w:tcW w:w="914" w:type="dxa"/>
                  <w:vAlign w:val="center"/>
                </w:tcPr>
                <w:p w:rsidR="00F35BF7" w:rsidRDefault="00F35BF7" w:rsidP="00F35BF7">
                  <w:pPr>
                    <w:jc w:val="center"/>
                    <w:rPr>
                      <w:szCs w:val="21"/>
                    </w:rPr>
                  </w:pPr>
                  <w:r>
                    <w:rPr>
                      <w:szCs w:val="21"/>
                    </w:rPr>
                    <w:t>52.36</w:t>
                  </w:r>
                </w:p>
              </w:tc>
            </w:tr>
            <w:tr w:rsidR="00F35BF7" w:rsidRPr="0004603E" w:rsidTr="00F35BF7">
              <w:trPr>
                <w:trHeight w:val="399"/>
                <w:jc w:val="center"/>
              </w:trPr>
              <w:tc>
                <w:tcPr>
                  <w:tcW w:w="1050" w:type="dxa"/>
                  <w:shd w:val="clear" w:color="auto" w:fill="auto"/>
                  <w:vAlign w:val="center"/>
                </w:tcPr>
                <w:p w:rsidR="00F35BF7" w:rsidRPr="0004603E" w:rsidRDefault="00F35BF7" w:rsidP="00F35BF7">
                  <w:pPr>
                    <w:jc w:val="center"/>
                  </w:pPr>
                  <w:r w:rsidRPr="0004603E">
                    <w:rPr>
                      <w:rFonts w:hint="eastAsia"/>
                    </w:rPr>
                    <w:t>李庄</w:t>
                  </w:r>
                </w:p>
              </w:tc>
              <w:tc>
                <w:tcPr>
                  <w:tcW w:w="1271" w:type="dxa"/>
                  <w:vAlign w:val="center"/>
                </w:tcPr>
                <w:p w:rsidR="00F35BF7" w:rsidRPr="0004603E" w:rsidRDefault="00F35BF7" w:rsidP="00F35BF7">
                  <w:pPr>
                    <w:jc w:val="center"/>
                  </w:pPr>
                  <w:r w:rsidRPr="0004603E">
                    <w:rPr>
                      <w:rFonts w:hint="eastAsia"/>
                    </w:rPr>
                    <w:t>35</w:t>
                  </w:r>
                </w:p>
              </w:tc>
              <w:tc>
                <w:tcPr>
                  <w:tcW w:w="851" w:type="dxa"/>
                  <w:vAlign w:val="center"/>
                </w:tcPr>
                <w:p w:rsidR="00F35BF7" w:rsidRDefault="00F35BF7" w:rsidP="00F35BF7">
                  <w:pPr>
                    <w:widowControl/>
                    <w:jc w:val="center"/>
                    <w:rPr>
                      <w:kern w:val="0"/>
                      <w:sz w:val="24"/>
                    </w:rPr>
                  </w:pPr>
                  <w:r>
                    <w:rPr>
                      <w:rFonts w:hint="eastAsia"/>
                    </w:rPr>
                    <w:t>53.31</w:t>
                  </w:r>
                </w:p>
              </w:tc>
              <w:tc>
                <w:tcPr>
                  <w:tcW w:w="850" w:type="dxa"/>
                  <w:shd w:val="clear" w:color="auto" w:fill="auto"/>
                  <w:vAlign w:val="center"/>
                </w:tcPr>
                <w:p w:rsidR="00F35BF7" w:rsidRDefault="00F35BF7" w:rsidP="00F35BF7">
                  <w:pPr>
                    <w:jc w:val="center"/>
                  </w:pPr>
                  <w:r>
                    <w:rPr>
                      <w:rFonts w:hint="eastAsia"/>
                    </w:rPr>
                    <w:t>47.29</w:t>
                  </w:r>
                </w:p>
              </w:tc>
              <w:tc>
                <w:tcPr>
                  <w:tcW w:w="993" w:type="dxa"/>
                  <w:vAlign w:val="center"/>
                </w:tcPr>
                <w:p w:rsidR="00F35BF7" w:rsidRDefault="00F35BF7" w:rsidP="00F35BF7">
                  <w:pPr>
                    <w:jc w:val="center"/>
                  </w:pPr>
                  <w:r>
                    <w:rPr>
                      <w:rFonts w:hint="eastAsia"/>
                    </w:rPr>
                    <w:t>55.08</w:t>
                  </w:r>
                </w:p>
              </w:tc>
              <w:tc>
                <w:tcPr>
                  <w:tcW w:w="992" w:type="dxa"/>
                  <w:shd w:val="clear" w:color="auto" w:fill="auto"/>
                  <w:vAlign w:val="center"/>
                </w:tcPr>
                <w:p w:rsidR="00F35BF7" w:rsidRDefault="00F35BF7" w:rsidP="00F35BF7">
                  <w:pPr>
                    <w:jc w:val="center"/>
                  </w:pPr>
                  <w:r>
                    <w:rPr>
                      <w:rFonts w:hint="eastAsia"/>
                    </w:rPr>
                    <w:t>49.06</w:t>
                  </w:r>
                </w:p>
              </w:tc>
              <w:tc>
                <w:tcPr>
                  <w:tcW w:w="850" w:type="dxa"/>
                  <w:vAlign w:val="center"/>
                </w:tcPr>
                <w:p w:rsidR="00F35BF7" w:rsidRDefault="00F35BF7" w:rsidP="00F35BF7">
                  <w:pPr>
                    <w:jc w:val="center"/>
                  </w:pPr>
                  <w:r>
                    <w:rPr>
                      <w:rFonts w:hint="eastAsia"/>
                    </w:rPr>
                    <w:t>56.79</w:t>
                  </w:r>
                </w:p>
              </w:tc>
              <w:tc>
                <w:tcPr>
                  <w:tcW w:w="854" w:type="dxa"/>
                  <w:vAlign w:val="center"/>
                </w:tcPr>
                <w:p w:rsidR="00F35BF7" w:rsidRDefault="00F35BF7" w:rsidP="00F35BF7">
                  <w:pPr>
                    <w:jc w:val="center"/>
                  </w:pPr>
                  <w:r>
                    <w:rPr>
                      <w:rFonts w:hint="eastAsia"/>
                    </w:rPr>
                    <w:t>50.77</w:t>
                  </w:r>
                </w:p>
              </w:tc>
              <w:tc>
                <w:tcPr>
                  <w:tcW w:w="923" w:type="dxa"/>
                  <w:vAlign w:val="center"/>
                </w:tcPr>
                <w:p w:rsidR="00F35BF7" w:rsidRDefault="00F35BF7" w:rsidP="00F35BF7">
                  <w:pPr>
                    <w:jc w:val="center"/>
                  </w:pPr>
                  <w:r>
                    <w:rPr>
                      <w:rFonts w:hint="eastAsia"/>
                    </w:rPr>
                    <w:t>58.38</w:t>
                  </w:r>
                </w:p>
              </w:tc>
              <w:tc>
                <w:tcPr>
                  <w:tcW w:w="914" w:type="dxa"/>
                  <w:vAlign w:val="center"/>
                </w:tcPr>
                <w:p w:rsidR="00F35BF7" w:rsidRDefault="00F35BF7" w:rsidP="00F35BF7">
                  <w:pPr>
                    <w:jc w:val="center"/>
                  </w:pPr>
                  <w:r>
                    <w:rPr>
                      <w:rFonts w:hint="eastAsia"/>
                    </w:rPr>
                    <w:t>52.36</w:t>
                  </w:r>
                </w:p>
              </w:tc>
            </w:tr>
          </w:tbl>
          <w:p w:rsidR="00F35BF7" w:rsidRPr="00004139" w:rsidRDefault="00F35BF7" w:rsidP="0004603E">
            <w:pPr>
              <w:pStyle w:val="00"/>
              <w:ind w:firstLine="480"/>
              <w:rPr>
                <w:rFonts w:asciiTheme="minorHAnsi" w:hAnsiTheme="minorHAnsi"/>
              </w:rPr>
            </w:pPr>
            <w:r>
              <w:rPr>
                <w:rFonts w:asciiTheme="minorHAnsi" w:hAnsiTheme="minorHAnsi" w:hint="eastAsia"/>
              </w:rPr>
              <w:t>综上</w:t>
            </w:r>
            <w:r>
              <w:rPr>
                <w:rFonts w:asciiTheme="minorHAnsi" w:hAnsiTheme="minorHAnsi"/>
              </w:rPr>
              <w:t>，在采取合理的防护措施后，敏感点处</w:t>
            </w:r>
            <w:r>
              <w:rPr>
                <w:rFonts w:asciiTheme="minorHAnsi" w:hAnsiTheme="minorHAnsi" w:hint="eastAsia"/>
              </w:rPr>
              <w:t>在</w:t>
            </w:r>
            <w:r>
              <w:rPr>
                <w:rFonts w:asciiTheme="minorHAnsi" w:hAnsiTheme="minorHAnsi"/>
              </w:rPr>
              <w:t>预测</w:t>
            </w:r>
            <w:r>
              <w:rPr>
                <w:rFonts w:asciiTheme="minorHAnsi" w:hAnsiTheme="minorHAnsi" w:hint="eastAsia"/>
              </w:rPr>
              <w:t>中期</w:t>
            </w:r>
            <w:r>
              <w:rPr>
                <w:rFonts w:asciiTheme="minorHAnsi" w:hAnsiTheme="minorHAnsi"/>
              </w:rPr>
              <w:t>（</w:t>
            </w:r>
            <w:r>
              <w:rPr>
                <w:rFonts w:asciiTheme="minorHAnsi" w:hAnsiTheme="minorHAnsi" w:hint="eastAsia"/>
              </w:rPr>
              <w:t>2024</w:t>
            </w:r>
            <w:r>
              <w:rPr>
                <w:rFonts w:asciiTheme="minorHAnsi" w:hAnsiTheme="minorHAnsi" w:hint="eastAsia"/>
              </w:rPr>
              <w:t>年</w:t>
            </w:r>
            <w:r>
              <w:rPr>
                <w:rFonts w:asciiTheme="minorHAnsi" w:hAnsiTheme="minorHAnsi"/>
              </w:rPr>
              <w:t>）</w:t>
            </w:r>
            <w:r>
              <w:rPr>
                <w:rFonts w:asciiTheme="minorHAnsi" w:hAnsiTheme="minorHAnsi" w:hint="eastAsia"/>
              </w:rPr>
              <w:t>昼、夜</w:t>
            </w:r>
            <w:r>
              <w:rPr>
                <w:rFonts w:asciiTheme="minorHAnsi" w:hAnsiTheme="minorHAnsi"/>
              </w:rPr>
              <w:t>噪声</w:t>
            </w:r>
            <w:r>
              <w:rPr>
                <w:rFonts w:asciiTheme="minorHAnsi" w:hAnsiTheme="minorHAnsi" w:hint="eastAsia"/>
              </w:rPr>
              <w:t>值</w:t>
            </w:r>
            <w:r>
              <w:rPr>
                <w:rFonts w:asciiTheme="minorHAnsi" w:hAnsiTheme="minorHAnsi"/>
              </w:rPr>
              <w:t>均满足</w:t>
            </w:r>
            <w:r>
              <w:rPr>
                <w:rFonts w:asciiTheme="minorHAnsi" w:hAnsiTheme="minorHAnsi" w:hint="eastAsia"/>
              </w:rPr>
              <w:t>《声</w:t>
            </w:r>
            <w:r>
              <w:rPr>
                <w:rFonts w:asciiTheme="minorHAnsi" w:hAnsiTheme="minorHAnsi"/>
              </w:rPr>
              <w:t>环境质量标准》</w:t>
            </w:r>
            <w:r>
              <w:rPr>
                <w:rFonts w:asciiTheme="minorHAnsi" w:hAnsiTheme="minorHAnsi" w:hint="eastAsia"/>
              </w:rPr>
              <w:t>（</w:t>
            </w:r>
            <w:r>
              <w:rPr>
                <w:rFonts w:asciiTheme="minorHAnsi" w:hAnsiTheme="minorHAnsi" w:hint="eastAsia"/>
              </w:rPr>
              <w:t>GB3096-2008</w:t>
            </w:r>
            <w:r>
              <w:rPr>
                <w:rFonts w:asciiTheme="minorHAnsi" w:hAnsiTheme="minorHAnsi"/>
              </w:rPr>
              <w:t>）</w:t>
            </w:r>
            <w:r>
              <w:rPr>
                <w:rFonts w:asciiTheme="minorHAnsi" w:hAnsiTheme="minorHAnsi" w:hint="eastAsia"/>
              </w:rPr>
              <w:t>2</w:t>
            </w:r>
            <w:r>
              <w:rPr>
                <w:rFonts w:asciiTheme="minorHAnsi" w:hAnsiTheme="minorHAnsi" w:hint="eastAsia"/>
              </w:rPr>
              <w:t>类</w:t>
            </w:r>
            <w:r>
              <w:rPr>
                <w:rFonts w:asciiTheme="minorHAnsi" w:hAnsiTheme="minorHAnsi"/>
              </w:rPr>
              <w:t>标准限值（</w:t>
            </w:r>
            <w:r>
              <w:rPr>
                <w:rFonts w:asciiTheme="minorHAnsi" w:hAnsiTheme="minorHAnsi" w:hint="eastAsia"/>
              </w:rPr>
              <w:t>昼间</w:t>
            </w:r>
            <w:r>
              <w:rPr>
                <w:rFonts w:asciiTheme="minorHAnsi" w:hAnsiTheme="minorHAnsi"/>
              </w:rPr>
              <w:t>：</w:t>
            </w:r>
            <w:r>
              <w:rPr>
                <w:rFonts w:asciiTheme="minorHAnsi" w:hAnsiTheme="minorHAnsi" w:hint="eastAsia"/>
              </w:rPr>
              <w:t>60</w:t>
            </w:r>
            <w:r>
              <w:rPr>
                <w:rFonts w:asciiTheme="minorHAnsi" w:hAnsiTheme="minorHAnsi"/>
              </w:rPr>
              <w:t>dB</w:t>
            </w:r>
            <w:r>
              <w:rPr>
                <w:rFonts w:asciiTheme="minorHAnsi" w:hAnsiTheme="minorHAnsi" w:hint="eastAsia"/>
              </w:rPr>
              <w:t>（</w:t>
            </w:r>
            <w:r>
              <w:rPr>
                <w:rFonts w:asciiTheme="minorHAnsi" w:hAnsiTheme="minorHAnsi" w:hint="eastAsia"/>
              </w:rPr>
              <w:t>A</w:t>
            </w:r>
            <w:r>
              <w:rPr>
                <w:rFonts w:asciiTheme="minorHAnsi" w:hAnsiTheme="minorHAnsi" w:hint="eastAsia"/>
              </w:rPr>
              <w:t>），夜间</w:t>
            </w:r>
            <w:r>
              <w:rPr>
                <w:rFonts w:asciiTheme="minorHAnsi" w:hAnsiTheme="minorHAnsi"/>
              </w:rPr>
              <w:t>：</w:t>
            </w:r>
            <w:r>
              <w:rPr>
                <w:rFonts w:asciiTheme="minorHAnsi" w:hAnsiTheme="minorHAnsi" w:hint="eastAsia"/>
              </w:rPr>
              <w:t>50</w:t>
            </w:r>
            <w:r>
              <w:rPr>
                <w:rFonts w:asciiTheme="minorHAnsi" w:hAnsiTheme="minorHAnsi"/>
              </w:rPr>
              <w:t xml:space="preserve"> dB</w:t>
            </w:r>
            <w:r>
              <w:rPr>
                <w:rFonts w:asciiTheme="minorHAnsi" w:hAnsiTheme="minorHAnsi" w:hint="eastAsia"/>
              </w:rPr>
              <w:t>（</w:t>
            </w:r>
            <w:r>
              <w:rPr>
                <w:rFonts w:asciiTheme="minorHAnsi" w:hAnsiTheme="minorHAnsi" w:hint="eastAsia"/>
              </w:rPr>
              <w:t>A</w:t>
            </w:r>
            <w:r>
              <w:rPr>
                <w:rFonts w:asciiTheme="minorHAnsi" w:hAnsiTheme="minorHAnsi" w:hint="eastAsia"/>
              </w:rPr>
              <w:t>）</w:t>
            </w:r>
            <w:r>
              <w:rPr>
                <w:rFonts w:asciiTheme="minorHAnsi" w:hAnsiTheme="minorHAnsi"/>
              </w:rPr>
              <w:t>）</w:t>
            </w:r>
            <w:r w:rsidR="00E85D23">
              <w:rPr>
                <w:rFonts w:asciiTheme="minorHAnsi" w:hAnsiTheme="minorHAnsi" w:hint="eastAsia"/>
              </w:rPr>
              <w:t>。</w:t>
            </w:r>
          </w:p>
          <w:p w:rsidR="00E96879" w:rsidRDefault="0061225B">
            <w:pPr>
              <w:spacing w:line="520" w:lineRule="exact"/>
              <w:ind w:firstLine="482"/>
              <w:rPr>
                <w:rFonts w:ascii="Calibri" w:hAnsi="Calibri"/>
                <w:b/>
                <w:sz w:val="24"/>
              </w:rPr>
            </w:pPr>
            <w:r>
              <w:rPr>
                <w:rFonts w:ascii="Calibri" w:hAnsi="Calibri" w:hint="eastAsia"/>
                <w:b/>
                <w:sz w:val="24"/>
              </w:rPr>
              <w:t>4</w:t>
            </w:r>
            <w:r>
              <w:rPr>
                <w:rFonts w:ascii="Calibri" w:hAnsi="Calibri"/>
                <w:b/>
                <w:sz w:val="24"/>
              </w:rPr>
              <w:t>、固体废弃物影响分析</w:t>
            </w:r>
          </w:p>
          <w:p w:rsidR="00E96879" w:rsidRDefault="0061225B">
            <w:pPr>
              <w:spacing w:line="520" w:lineRule="exact"/>
              <w:ind w:firstLine="482"/>
              <w:rPr>
                <w:rFonts w:ascii="Calibri" w:hAnsi="Calibri"/>
                <w:sz w:val="24"/>
              </w:rPr>
            </w:pPr>
            <w:r>
              <w:rPr>
                <w:rFonts w:ascii="Calibri" w:hAnsi="Calibri"/>
                <w:sz w:val="24"/>
              </w:rPr>
              <w:t>运输车辆在</w:t>
            </w:r>
            <w:r>
              <w:rPr>
                <w:rFonts w:ascii="Calibri" w:hAnsi="Calibri" w:hint="eastAsia"/>
                <w:sz w:val="24"/>
              </w:rPr>
              <w:t>道</w:t>
            </w:r>
            <w:r>
              <w:rPr>
                <w:rFonts w:ascii="Calibri" w:hAnsi="Calibri"/>
                <w:sz w:val="24"/>
              </w:rPr>
              <w:t>路行驶过程中，由于物料的飘洒会产生少量的固体废物。这部分固体废物由环卫部门及时清扫，收集后进入城</w:t>
            </w:r>
            <w:r>
              <w:rPr>
                <w:rFonts w:ascii="Calibri" w:hAnsi="Calibri" w:hint="eastAsia"/>
                <w:sz w:val="24"/>
              </w:rPr>
              <w:t>市</w:t>
            </w:r>
            <w:r>
              <w:rPr>
                <w:rFonts w:ascii="Calibri" w:hAnsi="Calibri"/>
                <w:sz w:val="24"/>
              </w:rPr>
              <w:t>垃圾处理系统，对周围环境的影响较小。</w:t>
            </w:r>
          </w:p>
          <w:p w:rsidR="00E96879" w:rsidRPr="00D72D83" w:rsidRDefault="0061225B">
            <w:pPr>
              <w:autoSpaceDE w:val="0"/>
              <w:autoSpaceDN w:val="0"/>
              <w:adjustRightInd w:val="0"/>
              <w:spacing w:line="520" w:lineRule="exact"/>
              <w:ind w:firstLine="495"/>
              <w:rPr>
                <w:rFonts w:ascii="Calibri" w:hAnsi="Calibri"/>
                <w:b/>
                <w:sz w:val="24"/>
              </w:rPr>
            </w:pPr>
            <w:r w:rsidRPr="00D72D83">
              <w:rPr>
                <w:rFonts w:ascii="Calibri" w:hAnsi="Calibri" w:hint="eastAsia"/>
                <w:b/>
                <w:sz w:val="24"/>
              </w:rPr>
              <w:t>5</w:t>
            </w:r>
            <w:r w:rsidRPr="00D72D83">
              <w:rPr>
                <w:rFonts w:ascii="Calibri" w:hAnsi="Calibri" w:hint="eastAsia"/>
                <w:b/>
                <w:sz w:val="24"/>
              </w:rPr>
              <w:t>、生态环境影响分析</w:t>
            </w:r>
          </w:p>
          <w:p w:rsidR="00A00C30" w:rsidRDefault="00A00C30" w:rsidP="00A00C30">
            <w:pPr>
              <w:pStyle w:val="00"/>
              <w:ind w:firstLine="480"/>
              <w:rPr>
                <w:rFonts w:ascii="Calibri" w:hAnsi="Calibri"/>
              </w:rPr>
            </w:pPr>
            <w:r>
              <w:rPr>
                <w:rFonts w:ascii="Calibri" w:hAnsi="Calibri" w:hint="eastAsia"/>
              </w:rPr>
              <w:t>营运后，随着道路绿化工程的实施，不仅在一定程度上补偿了地表植被的损失，而且由于道路两旁的人工草木和地方优势植被的共同生长，因此会发育而成良好的共栖共生环境，而增加项目区的生物多样性。</w:t>
            </w:r>
          </w:p>
          <w:p w:rsidR="00A00C30" w:rsidRDefault="00A00C30" w:rsidP="00A00C30">
            <w:pPr>
              <w:pStyle w:val="00"/>
              <w:ind w:firstLine="480"/>
              <w:rPr>
                <w:rFonts w:ascii="Calibri" w:hAnsi="Calibri"/>
              </w:rPr>
            </w:pPr>
            <w:r>
              <w:rPr>
                <w:rFonts w:ascii="Calibri" w:hAnsi="Calibri" w:hint="eastAsia"/>
              </w:rPr>
              <w:t>项目建成运营后，与现有道路构成了平顶山市的路网骨架，必将推动和刺激当地多样性经济发展，提高区域的经济转化效益，加速地方特色产业发展进程，也必将对沿线地区的自然和人工景观格局产生重要影响，主要表现在：</w:t>
            </w:r>
          </w:p>
          <w:p w:rsidR="00A00C30" w:rsidRDefault="00A00C30" w:rsidP="00A00C30">
            <w:pPr>
              <w:pStyle w:val="00"/>
              <w:ind w:firstLine="480"/>
              <w:rPr>
                <w:rFonts w:ascii="Calibri" w:hAnsi="Calibri"/>
              </w:rPr>
            </w:pPr>
            <w:r>
              <w:rPr>
                <w:rFonts w:ascii="Calibri" w:hAnsi="Calibri" w:hint="eastAsia"/>
              </w:rPr>
              <w:t>（</w:t>
            </w:r>
            <w:r>
              <w:rPr>
                <w:rFonts w:ascii="Calibri" w:hAnsi="Calibri" w:hint="eastAsia"/>
              </w:rPr>
              <w:t>1</w:t>
            </w:r>
            <w:r>
              <w:rPr>
                <w:rFonts w:ascii="Calibri" w:hAnsi="Calibri" w:hint="eastAsia"/>
              </w:rPr>
              <w:t>）项目运营后，地方交通更为便捷，沿线自然景观人为干扰加强，一定程度上沿线人工景观增强，如城镇景观等。</w:t>
            </w:r>
          </w:p>
          <w:p w:rsidR="00A00C30" w:rsidRDefault="00A00C30" w:rsidP="00A00C30">
            <w:pPr>
              <w:pStyle w:val="00"/>
              <w:ind w:firstLine="480"/>
              <w:rPr>
                <w:rFonts w:ascii="Calibri" w:hAnsi="Calibri"/>
              </w:rPr>
            </w:pPr>
            <w:r>
              <w:rPr>
                <w:rFonts w:ascii="Calibri" w:hAnsi="Calibri" w:hint="eastAsia"/>
              </w:rPr>
              <w:t>（</w:t>
            </w:r>
            <w:r>
              <w:rPr>
                <w:rFonts w:ascii="Calibri" w:hAnsi="Calibri" w:hint="eastAsia"/>
              </w:rPr>
              <w:t>2</w:t>
            </w:r>
            <w:r>
              <w:rPr>
                <w:rFonts w:ascii="Calibri" w:hAnsi="Calibri" w:hint="eastAsia"/>
              </w:rPr>
              <w:t>）项目建成运行后，必将带动和促进沿线地区路况进一步改善，路网进一步完善，区域产业发展水平进一步提高，综合经济实力增强，人文环境建设力度加大，因此，景观环境建设的要求也必将越来越高，如城镇绿地、路域绿化美化等，这在一定程度上促进了景观资源永续利用与保护的生态理念。</w:t>
            </w:r>
          </w:p>
          <w:p w:rsidR="00A00C30" w:rsidRDefault="00A00C30" w:rsidP="00A00C30">
            <w:pPr>
              <w:autoSpaceDE w:val="0"/>
              <w:autoSpaceDN w:val="0"/>
              <w:adjustRightInd w:val="0"/>
              <w:spacing w:line="520" w:lineRule="exact"/>
              <w:ind w:firstLine="495"/>
              <w:rPr>
                <w:rFonts w:ascii="Calibri" w:hAnsi="Calibri"/>
                <w:sz w:val="24"/>
              </w:rPr>
            </w:pPr>
            <w:r>
              <w:rPr>
                <w:rFonts w:ascii="Calibri" w:hAnsi="Calibri" w:hint="eastAsia"/>
                <w:sz w:val="24"/>
              </w:rPr>
              <w:t>综上可知，随着道路绿化工程的实施，项目对生态环境的影响较小。</w:t>
            </w:r>
          </w:p>
          <w:p w:rsidR="00047054" w:rsidRDefault="003B37AA">
            <w:pPr>
              <w:spacing w:line="520" w:lineRule="exact"/>
              <w:ind w:firstLine="482"/>
              <w:rPr>
                <w:rFonts w:ascii="Calibri" w:hAnsi="Calibri"/>
                <w:b/>
                <w:sz w:val="24"/>
              </w:rPr>
            </w:pPr>
            <w:r>
              <w:rPr>
                <w:rFonts w:ascii="Calibri" w:hAnsi="Calibri" w:hint="eastAsia"/>
                <w:b/>
                <w:sz w:val="24"/>
              </w:rPr>
              <w:t>6</w:t>
            </w:r>
            <w:r w:rsidR="0061225B">
              <w:rPr>
                <w:rFonts w:ascii="Calibri" w:hAnsi="Calibri" w:hint="eastAsia"/>
                <w:b/>
                <w:sz w:val="24"/>
              </w:rPr>
              <w:t>、</w:t>
            </w:r>
            <w:r w:rsidR="00047054">
              <w:rPr>
                <w:rFonts w:ascii="Calibri" w:hAnsi="Calibri" w:hint="eastAsia"/>
                <w:b/>
                <w:sz w:val="24"/>
              </w:rPr>
              <w:t>环境风险</w:t>
            </w:r>
          </w:p>
          <w:p w:rsidR="00047054" w:rsidRDefault="00047054" w:rsidP="00047054">
            <w:pPr>
              <w:pStyle w:val="00"/>
              <w:ind w:firstLine="480"/>
              <w:rPr>
                <w:rFonts w:asciiTheme="minorHAnsi" w:hAnsiTheme="minorHAnsi"/>
              </w:rPr>
            </w:pPr>
            <w:r w:rsidRPr="009A36EE">
              <w:rPr>
                <w:rFonts w:asciiTheme="minorHAnsi" w:hAnsiTheme="minorHAnsi"/>
              </w:rPr>
              <w:t>本项目跨越</w:t>
            </w:r>
            <w:r>
              <w:rPr>
                <w:rFonts w:asciiTheme="minorHAnsi" w:hAnsiTheme="minorHAnsi" w:hint="eastAsia"/>
              </w:rPr>
              <w:t>应河支流</w:t>
            </w:r>
            <w:r w:rsidRPr="009A36EE">
              <w:rPr>
                <w:rFonts w:asciiTheme="minorHAnsi" w:hAnsiTheme="minorHAnsi"/>
              </w:rPr>
              <w:t>2</w:t>
            </w:r>
            <w:r w:rsidRPr="009A36EE">
              <w:rPr>
                <w:rFonts w:asciiTheme="minorHAnsi" w:hAnsiTheme="minorHAnsi"/>
              </w:rPr>
              <w:t>处，一旦在地表水体附近发生污染事故（如运输化学物品等易燃易爆等有毒物质的车辆发生翻车或爆炸等突发性事故等），</w:t>
            </w:r>
            <w:r>
              <w:rPr>
                <w:rFonts w:asciiTheme="minorHAnsi" w:hAnsiTheme="minorHAnsi" w:hint="eastAsia"/>
              </w:rPr>
              <w:t>会对河流水质千万影响</w:t>
            </w:r>
            <w:r w:rsidRPr="009A36EE">
              <w:rPr>
                <w:rFonts w:asciiTheme="minorHAnsi" w:hAnsiTheme="minorHAnsi"/>
              </w:rPr>
              <w:t>。</w:t>
            </w:r>
          </w:p>
          <w:p w:rsidR="00047054" w:rsidRPr="009A36EE" w:rsidRDefault="00047054" w:rsidP="00047054">
            <w:pPr>
              <w:pStyle w:val="00"/>
              <w:ind w:firstLine="480"/>
              <w:rPr>
                <w:rFonts w:asciiTheme="minorHAnsi" w:hAnsiTheme="minorHAnsi"/>
              </w:rPr>
            </w:pPr>
            <w:r w:rsidRPr="009A36EE">
              <w:rPr>
                <w:rFonts w:asciiTheme="minorHAnsi" w:hAnsiTheme="minorHAnsi"/>
              </w:rPr>
              <w:t>评价建议采取以下事故防范措施：</w:t>
            </w:r>
          </w:p>
          <w:p w:rsidR="00047054" w:rsidRPr="009A36EE" w:rsidRDefault="00047054" w:rsidP="00047054">
            <w:pPr>
              <w:pStyle w:val="00"/>
              <w:ind w:firstLine="480"/>
              <w:rPr>
                <w:rFonts w:asciiTheme="minorHAnsi" w:hAnsiTheme="minorHAnsi"/>
              </w:rPr>
            </w:pPr>
            <w:r w:rsidRPr="009A36EE">
              <w:rPr>
                <w:rFonts w:asciiTheme="minorHAnsi" w:hAnsiTheme="minorHAnsi"/>
              </w:rPr>
              <w:t>A</w:t>
            </w:r>
            <w:r w:rsidRPr="009A36EE">
              <w:rPr>
                <w:rFonts w:asciiTheme="minorHAnsi" w:hAnsiTheme="minorHAnsi"/>
              </w:rPr>
              <w:t>、在各桥段桥头设置警示牌和限速牌，提醒司机降低车速行驶速度，以避免因车辆高</w:t>
            </w:r>
            <w:r w:rsidRPr="009A36EE">
              <w:rPr>
                <w:rFonts w:asciiTheme="minorHAnsi" w:hAnsiTheme="minorHAnsi"/>
              </w:rPr>
              <w:lastRenderedPageBreak/>
              <w:t>速行驶发生事故。</w:t>
            </w:r>
          </w:p>
          <w:p w:rsidR="00047054" w:rsidRPr="009A36EE" w:rsidRDefault="00047054" w:rsidP="00047054">
            <w:pPr>
              <w:pStyle w:val="00"/>
              <w:ind w:firstLine="480"/>
              <w:rPr>
                <w:rFonts w:asciiTheme="minorHAnsi" w:hAnsiTheme="minorHAnsi"/>
              </w:rPr>
            </w:pPr>
            <w:r w:rsidRPr="009A36EE">
              <w:rPr>
                <w:rFonts w:asciiTheme="minorHAnsi" w:hAnsiTheme="minorHAnsi"/>
              </w:rPr>
              <w:t>B</w:t>
            </w:r>
            <w:r w:rsidRPr="009A36EE">
              <w:rPr>
                <w:rFonts w:asciiTheme="minorHAnsi" w:hAnsiTheme="minorHAnsi"/>
              </w:rPr>
              <w:t>、在桥梁外侧设置刚性加工防撞护栏，最大限度降低运输危险品车辆因事故坠桥的可能性，建议对桥梁护栏采用钢筋混凝土护栏。</w:t>
            </w:r>
          </w:p>
          <w:p w:rsidR="00047054" w:rsidRDefault="00047054" w:rsidP="00047054">
            <w:pPr>
              <w:pStyle w:val="00"/>
              <w:ind w:firstLine="480"/>
              <w:rPr>
                <w:rFonts w:asciiTheme="minorHAnsi" w:hAnsiTheme="minorHAnsi"/>
              </w:rPr>
            </w:pPr>
            <w:r w:rsidRPr="009A36EE">
              <w:rPr>
                <w:rFonts w:asciiTheme="minorHAnsi" w:hAnsiTheme="minorHAnsi"/>
              </w:rPr>
              <w:t>C</w:t>
            </w:r>
            <w:r w:rsidRPr="009A36EE">
              <w:rPr>
                <w:rFonts w:asciiTheme="minorHAnsi" w:hAnsiTheme="minorHAnsi"/>
              </w:rPr>
              <w:t>、严格按照危险品运输规范要求，危险品采用密封桶装或罐车运输，并在运输车辆显著位置设置危险品标志，严格禁止危险品运输车辆超载，随车配备有经专业培训的押运人员，进一步降低泄露的可能性。</w:t>
            </w:r>
          </w:p>
          <w:p w:rsidR="00047054" w:rsidRDefault="00047054" w:rsidP="00047054">
            <w:pPr>
              <w:pStyle w:val="00"/>
              <w:ind w:firstLine="480"/>
              <w:rPr>
                <w:rFonts w:asciiTheme="minorHAnsi" w:hAnsiTheme="minorHAnsi"/>
              </w:rPr>
            </w:pPr>
            <w:r w:rsidRPr="009A36EE">
              <w:rPr>
                <w:rFonts w:asciiTheme="minorHAnsi" w:hAnsiTheme="minorHAnsi"/>
              </w:rPr>
              <w:t>D</w:t>
            </w:r>
            <w:r w:rsidRPr="009A36EE">
              <w:rPr>
                <w:rFonts w:asciiTheme="minorHAnsi" w:hAnsiTheme="minorHAnsi"/>
              </w:rPr>
              <w:t>、道路管路部门加强对易燃易爆及有害、有毒化学品车辆的检查和运输管理，按照危险品规范要求进行管理。危险品运输应在公安机关登记，并配发危险品运输标记，严格按照交通部门规定的时间、路线通过。</w:t>
            </w:r>
          </w:p>
          <w:p w:rsidR="00047054" w:rsidRPr="009A36EE" w:rsidRDefault="00047054" w:rsidP="00047054">
            <w:pPr>
              <w:pStyle w:val="00"/>
              <w:ind w:firstLine="480"/>
              <w:rPr>
                <w:rFonts w:asciiTheme="minorHAnsi" w:hAnsiTheme="minorHAnsi"/>
              </w:rPr>
            </w:pPr>
            <w:r w:rsidRPr="009A36EE">
              <w:rPr>
                <w:rFonts w:asciiTheme="minorHAnsi" w:hAnsiTheme="minorHAnsi"/>
              </w:rPr>
              <w:t>E</w:t>
            </w:r>
            <w:r w:rsidRPr="009A36EE">
              <w:rPr>
                <w:rFonts w:asciiTheme="minorHAnsi" w:hAnsiTheme="minorHAnsi"/>
              </w:rPr>
              <w:t>、避免车祸是彻底解决危险品泄露的有效措施，故在接近桥梁两端应该设置</w:t>
            </w:r>
            <w:r w:rsidRPr="009A36EE">
              <w:rPr>
                <w:rFonts w:asciiTheme="minorHAnsi" w:hAnsiTheme="minorHAnsi"/>
              </w:rPr>
              <w:t>“</w:t>
            </w:r>
            <w:r w:rsidRPr="009A36EE">
              <w:rPr>
                <w:rFonts w:asciiTheme="minorHAnsi" w:hAnsiTheme="minorHAnsi"/>
              </w:rPr>
              <w:t>减速慢行</w:t>
            </w:r>
            <w:r w:rsidRPr="009A36EE">
              <w:rPr>
                <w:rFonts w:asciiTheme="minorHAnsi" w:hAnsiTheme="minorHAnsi"/>
              </w:rPr>
              <w:t>”</w:t>
            </w:r>
            <w:r w:rsidRPr="009A36EE">
              <w:rPr>
                <w:rFonts w:asciiTheme="minorHAnsi" w:hAnsiTheme="minorHAnsi"/>
              </w:rPr>
              <w:t>的警示标志，降低车祸发生的几率。</w:t>
            </w:r>
          </w:p>
          <w:p w:rsidR="00047054" w:rsidRPr="009A36EE" w:rsidRDefault="00047054" w:rsidP="00047054">
            <w:pPr>
              <w:spacing w:line="520" w:lineRule="exact"/>
              <w:ind w:firstLineChars="200" w:firstLine="480"/>
              <w:rPr>
                <w:rFonts w:asciiTheme="minorHAnsi" w:hAnsiTheme="minorHAnsi"/>
                <w:sz w:val="24"/>
              </w:rPr>
            </w:pPr>
            <w:r>
              <w:rPr>
                <w:rFonts w:asciiTheme="minorHAnsi" w:hAnsiTheme="minorHAnsi" w:hint="eastAsia"/>
                <w:sz w:val="24"/>
              </w:rPr>
              <w:t>建议车辆运输人员及管理人员严格按照</w:t>
            </w:r>
            <w:r w:rsidRPr="009A36EE">
              <w:rPr>
                <w:rFonts w:asciiTheme="minorHAnsi" w:hAnsiTheme="minorHAnsi"/>
                <w:sz w:val="24"/>
              </w:rPr>
              <w:t>《危险化学品安全管理条例》、《道路危险货物运输管理规定》、《中华人民共和国民用爆炸物品管理条例》、《中华人民共和国放射同位素与射线装置放射保护条例》等</w:t>
            </w:r>
            <w:r>
              <w:rPr>
                <w:rFonts w:asciiTheme="minorHAnsi" w:hAnsiTheme="minorHAnsi" w:hint="eastAsia"/>
                <w:sz w:val="24"/>
              </w:rPr>
              <w:t>规定中的要求进行，避免发生环境风险事故。</w:t>
            </w:r>
          </w:p>
          <w:p w:rsidR="00047054" w:rsidRPr="00A740DC" w:rsidRDefault="00047054" w:rsidP="00047054">
            <w:pPr>
              <w:pStyle w:val="00"/>
              <w:ind w:firstLine="480"/>
              <w:rPr>
                <w:rFonts w:hAnsi="Times New Roman"/>
              </w:rPr>
            </w:pPr>
            <w:r w:rsidRPr="00A740DC">
              <w:rPr>
                <w:rFonts w:hAnsi="Calibri"/>
              </w:rPr>
              <w:t>本项目营运期间产生的主要风险为来源于运输车辆有毒有害物质的泄漏，运输危险化学品，易爆、易燃品、有毒、有害物品引发的交通事故，</w:t>
            </w:r>
            <w:r>
              <w:rPr>
                <w:rFonts w:hAnsi="Calibri" w:hint="eastAsia"/>
              </w:rPr>
              <w:t>要求建设单位</w:t>
            </w:r>
            <w:r w:rsidRPr="00A740DC">
              <w:rPr>
                <w:rFonts w:hAnsi="Calibri"/>
              </w:rPr>
              <w:t>从事故防范、管理、应急设置、善后处理等各个方面采取防护措施，当出现事故时，要采取紧急应急措施和事故后的处理措施，以控制事故和减少对环境造成的危害。</w:t>
            </w:r>
          </w:p>
          <w:p w:rsidR="00E96879" w:rsidRDefault="00047054">
            <w:pPr>
              <w:spacing w:line="520" w:lineRule="exact"/>
              <w:ind w:firstLine="482"/>
              <w:rPr>
                <w:rFonts w:ascii="Calibri" w:hAnsi="Calibri"/>
                <w:b/>
                <w:sz w:val="24"/>
              </w:rPr>
            </w:pPr>
            <w:r>
              <w:rPr>
                <w:rFonts w:ascii="Calibri" w:hAnsi="Calibri" w:hint="eastAsia"/>
                <w:b/>
                <w:sz w:val="24"/>
              </w:rPr>
              <w:t>7</w:t>
            </w:r>
            <w:r>
              <w:rPr>
                <w:rFonts w:ascii="Calibri" w:hAnsi="Calibri" w:hint="eastAsia"/>
                <w:b/>
                <w:sz w:val="24"/>
              </w:rPr>
              <w:t>、</w:t>
            </w:r>
            <w:r w:rsidR="0061225B">
              <w:rPr>
                <w:rFonts w:ascii="Calibri" w:hAnsi="Calibri" w:hint="eastAsia"/>
                <w:b/>
                <w:sz w:val="24"/>
              </w:rPr>
              <w:t>总量控制</w:t>
            </w:r>
          </w:p>
          <w:p w:rsidR="00E96879" w:rsidRDefault="0061225B">
            <w:pPr>
              <w:pStyle w:val="00"/>
              <w:ind w:firstLine="480"/>
              <w:rPr>
                <w:rFonts w:ascii="Calibri" w:hAnsi="Calibri" w:cs="Calibri"/>
              </w:rPr>
            </w:pPr>
            <w:r>
              <w:rPr>
                <w:rFonts w:ascii="Calibri" w:hAnsi="Calibri" w:cs="Calibri" w:hint="eastAsia"/>
              </w:rPr>
              <w:t>按照河南省环境保护厅关于印发河南省建设项目重点污染物总量指标核定及管理规定的通知（</w:t>
            </w:r>
            <w:r>
              <w:rPr>
                <w:rFonts w:ascii="Calibri" w:hAnsi="Calibri" w:cs="Calibri" w:hint="eastAsia"/>
              </w:rPr>
              <w:t>2016</w:t>
            </w:r>
            <w:r>
              <w:rPr>
                <w:rFonts w:ascii="Calibri" w:hAnsi="Calibri" w:cs="Calibri" w:hint="eastAsia"/>
              </w:rPr>
              <w:t>年</w:t>
            </w:r>
            <w:r>
              <w:rPr>
                <w:rFonts w:ascii="Calibri" w:hAnsi="Calibri" w:cs="Calibri" w:hint="eastAsia"/>
              </w:rPr>
              <w:t>1</w:t>
            </w:r>
            <w:r>
              <w:rPr>
                <w:rFonts w:ascii="Calibri" w:hAnsi="Calibri" w:cs="Calibri" w:hint="eastAsia"/>
              </w:rPr>
              <w:t>月</w:t>
            </w:r>
            <w:r>
              <w:rPr>
                <w:rFonts w:ascii="Calibri" w:hAnsi="Calibri" w:cs="Calibri" w:hint="eastAsia"/>
              </w:rPr>
              <w:t>1</w:t>
            </w:r>
            <w:r>
              <w:rPr>
                <w:rFonts w:ascii="Calibri" w:hAnsi="Calibri" w:cs="Calibri" w:hint="eastAsia"/>
              </w:rPr>
              <w:t>日起实施），火电、钢铁、水泥、造纸、印染行业建设项目所需重点污染物新增排放量按附表</w:t>
            </w:r>
            <w:r>
              <w:rPr>
                <w:rFonts w:ascii="Calibri" w:hAnsi="Calibri" w:cs="Calibri" w:hint="eastAsia"/>
              </w:rPr>
              <w:t xml:space="preserve"> 1 </w:t>
            </w:r>
            <w:r>
              <w:rPr>
                <w:rFonts w:ascii="Calibri" w:hAnsi="Calibri" w:cs="Calibri" w:hint="eastAsia"/>
              </w:rPr>
              <w:t>进行核定。其他行业依照国家或地方污染物排放标准及单位产品基准排水量、烟气量（无单位产品基准排水量、烟气量的，采用环境影响评价文件预测排水量、烟气量）等予以核定。</w:t>
            </w:r>
            <w:r>
              <w:rPr>
                <w:rFonts w:ascii="Calibri" w:hAnsi="Calibri" w:cs="Calibri" w:hint="eastAsia"/>
              </w:rPr>
              <w:t xml:space="preserve"> </w:t>
            </w:r>
          </w:p>
          <w:p w:rsidR="00E96879" w:rsidRDefault="0061225B">
            <w:pPr>
              <w:pStyle w:val="00"/>
              <w:ind w:firstLine="480"/>
              <w:rPr>
                <w:rFonts w:ascii="Calibri" w:hAnsi="Calibri" w:cs="Calibri"/>
              </w:rPr>
            </w:pPr>
            <w:r>
              <w:rPr>
                <w:rFonts w:ascii="Calibri" w:hAnsi="Calibri" w:cs="Calibri" w:hint="eastAsia"/>
              </w:rPr>
              <w:t>工业企业废水排入集中式污水处理厂的，按集中式污水处理厂执行的排放浓度标准和单位产品基准排水量核定；废水排放浓度低于集中式污水处理厂执行排放浓度标准的，按</w:t>
            </w:r>
            <w:r>
              <w:rPr>
                <w:rFonts w:ascii="Calibri" w:hAnsi="Calibri" w:cs="Calibri" w:hint="eastAsia"/>
              </w:rPr>
              <w:lastRenderedPageBreak/>
              <w:t>企业废水排放浓度进行核定。企业排入集中式污水处理厂的污染物浓度和排放量，应按照国家或地方规定的纳管浓度要求或单位产品基准排水量确定和监管；低于集中式污水处理厂执行排放浓度标准的，按企业废水排放浓度和排水量确定和监管。</w:t>
            </w:r>
          </w:p>
          <w:p w:rsidR="00E96879" w:rsidRDefault="0061225B">
            <w:pPr>
              <w:pStyle w:val="00"/>
              <w:ind w:firstLine="480"/>
              <w:rPr>
                <w:rFonts w:ascii="Calibri" w:hAnsi="Calibri"/>
              </w:rPr>
            </w:pPr>
            <w:r>
              <w:rPr>
                <w:rFonts w:ascii="Calibri" w:hAnsi="Calibri" w:hint="eastAsia"/>
              </w:rPr>
              <w:t>本</w:t>
            </w:r>
            <w:r>
              <w:rPr>
                <w:rFonts w:ascii="Calibri" w:hAnsi="Calibri"/>
              </w:rPr>
              <w:t>项目</w:t>
            </w:r>
            <w:r>
              <w:rPr>
                <w:rFonts w:ascii="Calibri" w:hAnsi="Calibri" w:hint="eastAsia"/>
              </w:rPr>
              <w:t>城市道路建设项目，营运后废气主要为汽车尾气，废水主要为路面径流，无</w:t>
            </w:r>
            <w:r>
              <w:rPr>
                <w:rFonts w:ascii="Calibri" w:hAnsi="Calibri"/>
              </w:rPr>
              <w:t>总量控制的污染物</w:t>
            </w:r>
            <w:r>
              <w:rPr>
                <w:rFonts w:ascii="Calibri" w:hAnsi="Calibri"/>
              </w:rPr>
              <w:t>SO</w:t>
            </w:r>
            <w:r>
              <w:rPr>
                <w:rFonts w:ascii="Calibri" w:hAnsi="Calibri"/>
                <w:vertAlign w:val="subscript"/>
              </w:rPr>
              <w:t>2</w:t>
            </w:r>
            <w:r>
              <w:rPr>
                <w:rFonts w:ascii="Calibri" w:hAnsi="Calibri"/>
              </w:rPr>
              <w:t>、</w:t>
            </w:r>
            <w:r>
              <w:rPr>
                <w:rFonts w:ascii="Calibri" w:hAnsi="Calibri" w:hint="eastAsia"/>
              </w:rPr>
              <w:t>NOx</w:t>
            </w:r>
            <w:r>
              <w:rPr>
                <w:rFonts w:ascii="Calibri" w:hAnsi="Calibri" w:hint="eastAsia"/>
              </w:rPr>
              <w:t>、</w:t>
            </w:r>
            <w:r>
              <w:rPr>
                <w:rFonts w:ascii="Calibri" w:hAnsi="Calibri"/>
              </w:rPr>
              <w:t>COD</w:t>
            </w:r>
            <w:r>
              <w:rPr>
                <w:rFonts w:ascii="Calibri" w:hAnsi="Calibri" w:hint="eastAsia"/>
              </w:rPr>
              <w:t>、</w:t>
            </w:r>
            <w:r>
              <w:rPr>
                <w:rFonts w:ascii="Calibri" w:hAnsi="Calibri" w:hint="eastAsia"/>
              </w:rPr>
              <w:t>NH</w:t>
            </w:r>
            <w:r>
              <w:rPr>
                <w:rFonts w:ascii="Calibri" w:hAnsi="Calibri" w:hint="eastAsia"/>
                <w:vertAlign w:val="subscript"/>
              </w:rPr>
              <w:t>3</w:t>
            </w:r>
            <w:r>
              <w:rPr>
                <w:rFonts w:ascii="Calibri" w:hAnsi="Calibri" w:hint="eastAsia"/>
              </w:rPr>
              <w:t>-N</w:t>
            </w:r>
            <w:r>
              <w:rPr>
                <w:rFonts w:ascii="Calibri" w:hAnsi="Calibri"/>
              </w:rPr>
              <w:t>排放，因此</w:t>
            </w:r>
            <w:r>
              <w:rPr>
                <w:rFonts w:ascii="Calibri" w:hAnsi="Calibri" w:hint="eastAsia"/>
              </w:rPr>
              <w:t>，</w:t>
            </w:r>
            <w:r>
              <w:rPr>
                <w:rFonts w:ascii="Calibri" w:hAnsi="Calibri"/>
              </w:rPr>
              <w:t>本项目暂不设总量控制指标。</w:t>
            </w:r>
          </w:p>
          <w:p w:rsidR="00E96879" w:rsidRDefault="00047054">
            <w:pPr>
              <w:pStyle w:val="00"/>
              <w:ind w:firstLine="482"/>
              <w:rPr>
                <w:rFonts w:ascii="Calibri"/>
                <w:b/>
              </w:rPr>
            </w:pPr>
            <w:r>
              <w:rPr>
                <w:rFonts w:asciiTheme="minorHAnsi" w:eastAsiaTheme="minorEastAsia" w:hAnsiTheme="minorHAnsi" w:hint="eastAsia"/>
                <w:b/>
              </w:rPr>
              <w:t>8</w:t>
            </w:r>
            <w:r w:rsidR="0061225B">
              <w:rPr>
                <w:rFonts w:asciiTheme="minorHAnsi" w:eastAsiaTheme="minorEastAsia" w:hAnsiTheme="minorEastAsia"/>
                <w:b/>
              </w:rPr>
              <w:t>、</w:t>
            </w:r>
            <w:r w:rsidR="0061225B">
              <w:rPr>
                <w:rFonts w:ascii="Calibri" w:hint="eastAsia"/>
                <w:b/>
              </w:rPr>
              <w:t>环境影响经济损益分析</w:t>
            </w:r>
          </w:p>
          <w:p w:rsidR="00E96879" w:rsidRDefault="0061225B">
            <w:pPr>
              <w:pStyle w:val="00"/>
              <w:ind w:firstLine="480"/>
              <w:rPr>
                <w:rFonts w:asciiTheme="minorHAnsi" w:hAnsiTheme="minorHAnsi"/>
              </w:rPr>
            </w:pPr>
            <w:r>
              <w:rPr>
                <w:rFonts w:asciiTheme="minorHAnsi" w:hAnsiTheme="minorHAnsi"/>
              </w:rPr>
              <w:t>本项目属于城市基础设施建设，为社会提供运输服务，不生产实物产品，对当地未来的经济发展起着重要的作用，其综合效益体现在：</w:t>
            </w:r>
          </w:p>
          <w:p w:rsidR="00E96879" w:rsidRDefault="0061225B">
            <w:pPr>
              <w:spacing w:line="520" w:lineRule="exact"/>
              <w:ind w:firstLineChars="200" w:firstLine="480"/>
              <w:rPr>
                <w:rFonts w:asciiTheme="minorHAnsi" w:hAnsiTheme="minorHAnsi"/>
                <w:sz w:val="24"/>
              </w:rPr>
            </w:pPr>
            <w:r>
              <w:rPr>
                <w:rFonts w:asciiTheme="minorHAnsi"/>
                <w:sz w:val="24"/>
              </w:rPr>
              <w:t>（</w:t>
            </w:r>
            <w:r>
              <w:rPr>
                <w:rFonts w:asciiTheme="minorHAnsi" w:hAnsiTheme="minorHAnsi"/>
                <w:sz w:val="24"/>
              </w:rPr>
              <w:t>1</w:t>
            </w:r>
            <w:r>
              <w:rPr>
                <w:rFonts w:asciiTheme="minorHAnsi"/>
                <w:sz w:val="24"/>
              </w:rPr>
              <w:t>）社会效益</w:t>
            </w:r>
          </w:p>
          <w:p w:rsidR="00E96879" w:rsidRDefault="0061225B">
            <w:pPr>
              <w:pStyle w:val="00"/>
              <w:ind w:firstLine="480"/>
              <w:rPr>
                <w:rFonts w:asciiTheme="minorHAnsi" w:hAnsiTheme="minorHAnsi"/>
                <w:kern w:val="0"/>
              </w:rPr>
            </w:pPr>
            <w:r>
              <w:rPr>
                <w:rFonts w:asciiTheme="minorHAnsi" w:hAnsi="Calibri"/>
                <w:kern w:val="0"/>
              </w:rPr>
              <w:t>运输行业属第三产业，吸纳就业的能力较强，是我国为缓解就业压力而需要大力发展的行业。</w:t>
            </w:r>
            <w:r w:rsidR="003B37AA">
              <w:rPr>
                <w:rFonts w:asciiTheme="minorHAnsi" w:hAnsi="Calibri" w:hint="eastAsia"/>
                <w:kern w:val="0"/>
              </w:rPr>
              <w:t>平顶山市及宝丰县</w:t>
            </w:r>
            <w:r>
              <w:rPr>
                <w:rFonts w:asciiTheme="minorHAnsi" w:hAnsi="Calibri"/>
                <w:kern w:val="0"/>
              </w:rPr>
              <w:t>运输行业的实际从业人员数就是其直接创造的就业岗位数。同时，再考虑运输行业发展对国民经济其他行业就业的带动作用，就可以计算出运输行业直接、间接创造的更多就业岗位数。</w:t>
            </w:r>
          </w:p>
          <w:p w:rsidR="00E96879" w:rsidRDefault="0061225B">
            <w:pPr>
              <w:spacing w:line="520" w:lineRule="exact"/>
              <w:ind w:firstLineChars="200" w:firstLine="480"/>
              <w:rPr>
                <w:rFonts w:asciiTheme="minorHAnsi" w:hAnsiTheme="minorHAnsi"/>
                <w:sz w:val="24"/>
              </w:rPr>
            </w:pPr>
            <w:r>
              <w:rPr>
                <w:rFonts w:asciiTheme="minorHAnsi"/>
                <w:sz w:val="24"/>
              </w:rPr>
              <w:t>（</w:t>
            </w:r>
            <w:r>
              <w:rPr>
                <w:rFonts w:asciiTheme="minorHAnsi" w:hAnsiTheme="minorHAnsi"/>
                <w:sz w:val="24"/>
              </w:rPr>
              <w:t>2</w:t>
            </w:r>
            <w:r>
              <w:rPr>
                <w:rFonts w:asciiTheme="minorHAnsi"/>
                <w:sz w:val="24"/>
              </w:rPr>
              <w:t>）经济效益</w:t>
            </w:r>
          </w:p>
          <w:p w:rsidR="00E96879" w:rsidRDefault="0061225B">
            <w:pPr>
              <w:spacing w:line="520" w:lineRule="exact"/>
              <w:ind w:firstLineChars="200" w:firstLine="480"/>
              <w:rPr>
                <w:rFonts w:asciiTheme="minorHAnsi" w:hAnsiTheme="minorHAnsi"/>
                <w:sz w:val="24"/>
              </w:rPr>
            </w:pPr>
            <w:r>
              <w:rPr>
                <w:rFonts w:asciiTheme="minorHAnsi"/>
                <w:sz w:val="24"/>
              </w:rPr>
              <w:t>本项目建成后，将产生以下几个方面的间接效益；</w:t>
            </w:r>
          </w:p>
          <w:p w:rsidR="00E96879" w:rsidRDefault="0061225B">
            <w:pPr>
              <w:spacing w:line="520" w:lineRule="exact"/>
              <w:ind w:firstLineChars="200" w:firstLine="480"/>
              <w:rPr>
                <w:sz w:val="24"/>
              </w:rPr>
            </w:pPr>
            <w:r>
              <w:rPr>
                <w:rFonts w:ascii="宋体" w:hAnsi="宋体"/>
                <w:sz w:val="24"/>
              </w:rPr>
              <w:t>①</w:t>
            </w:r>
            <w:r>
              <w:rPr>
                <w:sz w:val="24"/>
              </w:rPr>
              <w:t>满足当地经济发展对运输的要求；</w:t>
            </w:r>
          </w:p>
          <w:p w:rsidR="00E96879" w:rsidRDefault="0061225B">
            <w:pPr>
              <w:spacing w:line="520" w:lineRule="exact"/>
              <w:ind w:firstLineChars="200" w:firstLine="480"/>
              <w:rPr>
                <w:sz w:val="24"/>
              </w:rPr>
            </w:pPr>
            <w:r>
              <w:rPr>
                <w:rFonts w:ascii="宋体" w:hAnsi="宋体"/>
                <w:sz w:val="24"/>
              </w:rPr>
              <w:t>②</w:t>
            </w:r>
            <w:r>
              <w:rPr>
                <w:sz w:val="24"/>
              </w:rPr>
              <w:t>改善当地投资环境；</w:t>
            </w:r>
          </w:p>
          <w:p w:rsidR="00E96879" w:rsidRDefault="0061225B">
            <w:pPr>
              <w:spacing w:line="520" w:lineRule="exact"/>
              <w:ind w:firstLineChars="200" w:firstLine="480"/>
              <w:rPr>
                <w:sz w:val="24"/>
              </w:rPr>
            </w:pPr>
            <w:r>
              <w:rPr>
                <w:rFonts w:ascii="宋体" w:hAnsi="宋体"/>
                <w:sz w:val="24"/>
              </w:rPr>
              <w:t>③</w:t>
            </w:r>
            <w:r>
              <w:rPr>
                <w:sz w:val="24"/>
              </w:rPr>
              <w:t>沿线土地增值</w:t>
            </w:r>
            <w:r>
              <w:rPr>
                <w:rFonts w:hint="eastAsia"/>
                <w:sz w:val="24"/>
              </w:rPr>
              <w:t>，</w:t>
            </w:r>
            <w:r>
              <w:rPr>
                <w:sz w:val="24"/>
              </w:rPr>
              <w:t>推动沿线商业活动，增加市场活跃度。</w:t>
            </w:r>
          </w:p>
          <w:p w:rsidR="00E96879" w:rsidRDefault="0061225B">
            <w:pPr>
              <w:spacing w:line="520" w:lineRule="exact"/>
              <w:ind w:firstLineChars="200" w:firstLine="480"/>
              <w:rPr>
                <w:sz w:val="24"/>
              </w:rPr>
            </w:pPr>
            <w:r>
              <w:rPr>
                <w:sz w:val="24"/>
              </w:rPr>
              <w:t>加大基础设施建设力度将产生巨大的社会效益和经济效益，同时将带动相关产业的发展（建材业、筑路机械业、运输业等相关行业），扩大内需、启动市场、增加就业，成为新的经济增长点。</w:t>
            </w:r>
          </w:p>
          <w:p w:rsidR="00E96879" w:rsidRDefault="0061225B">
            <w:pPr>
              <w:spacing w:line="520" w:lineRule="exact"/>
              <w:ind w:firstLineChars="200" w:firstLine="480"/>
              <w:rPr>
                <w:rFonts w:asciiTheme="minorHAnsi" w:hAnsiTheme="minorHAnsi"/>
                <w:sz w:val="24"/>
              </w:rPr>
            </w:pPr>
            <w:r>
              <w:rPr>
                <w:rFonts w:asciiTheme="minorHAnsi"/>
                <w:sz w:val="24"/>
              </w:rPr>
              <w:t>（</w:t>
            </w:r>
            <w:r>
              <w:rPr>
                <w:rFonts w:asciiTheme="minorHAnsi" w:hAnsiTheme="minorHAnsi"/>
                <w:sz w:val="24"/>
              </w:rPr>
              <w:t>3</w:t>
            </w:r>
            <w:r>
              <w:rPr>
                <w:rFonts w:asciiTheme="minorHAnsi"/>
                <w:sz w:val="24"/>
              </w:rPr>
              <w:t>）环境效益</w:t>
            </w:r>
          </w:p>
          <w:p w:rsidR="001D378C" w:rsidRPr="00C53971" w:rsidRDefault="0061225B" w:rsidP="00C53971">
            <w:pPr>
              <w:spacing w:line="520" w:lineRule="exact"/>
              <w:ind w:firstLineChars="200" w:firstLine="480"/>
              <w:rPr>
                <w:rFonts w:asciiTheme="minorHAnsi"/>
                <w:color w:val="000000"/>
                <w:sz w:val="24"/>
              </w:rPr>
            </w:pPr>
            <w:r>
              <w:rPr>
                <w:rFonts w:asciiTheme="minorHAnsi"/>
                <w:color w:val="000000"/>
                <w:sz w:val="24"/>
              </w:rPr>
              <w:t>道路工程的施工和营运无疑对项目沿线周围的环境造成一定的干扰和破坏，但景观采取一定的环保措施后，这些破坏和干扰得以减轻甚至对原先的自然环境和生态环境产生一定的正效益。该建设项目环境保护措施影响损益分析见下表：</w:t>
            </w:r>
          </w:p>
          <w:p w:rsidR="00752BC4" w:rsidRDefault="00752BC4">
            <w:pPr>
              <w:spacing w:line="520" w:lineRule="exact"/>
              <w:ind w:firstLineChars="196" w:firstLine="470"/>
              <w:rPr>
                <w:rFonts w:asciiTheme="minorHAnsi" w:eastAsia="黑体" w:hAnsi="黑体"/>
                <w:color w:val="000000"/>
                <w:sz w:val="24"/>
              </w:rPr>
            </w:pPr>
          </w:p>
          <w:p w:rsidR="00E96879" w:rsidRDefault="0061225B">
            <w:pPr>
              <w:spacing w:line="520" w:lineRule="exact"/>
              <w:ind w:firstLineChars="196" w:firstLine="470"/>
              <w:rPr>
                <w:rFonts w:ascii="黑体" w:eastAsia="黑体" w:hAnsi="黑体"/>
                <w:color w:val="000000"/>
                <w:sz w:val="24"/>
              </w:rPr>
            </w:pPr>
            <w:r>
              <w:rPr>
                <w:rFonts w:asciiTheme="minorHAnsi" w:eastAsia="黑体" w:hAnsi="黑体"/>
                <w:color w:val="000000"/>
                <w:sz w:val="24"/>
              </w:rPr>
              <w:lastRenderedPageBreak/>
              <w:t>表</w:t>
            </w:r>
            <w:r w:rsidR="009D5327">
              <w:rPr>
                <w:rFonts w:asciiTheme="minorHAnsi" w:eastAsia="黑体" w:hAnsiTheme="minorHAnsi" w:cs="Calibri" w:hint="eastAsia"/>
                <w:color w:val="000000"/>
                <w:sz w:val="24"/>
              </w:rPr>
              <w:t>3</w:t>
            </w:r>
            <w:r w:rsidR="00E85D23">
              <w:rPr>
                <w:rFonts w:asciiTheme="minorHAnsi" w:eastAsia="黑体" w:hAnsiTheme="minorHAnsi" w:cs="Calibri"/>
                <w:color w:val="000000"/>
                <w:sz w:val="24"/>
              </w:rPr>
              <w:t>7</w:t>
            </w:r>
            <w:r>
              <w:rPr>
                <w:rFonts w:ascii="黑体" w:eastAsia="黑体" w:hAnsi="黑体" w:hint="eastAsia"/>
                <w:color w:val="000000"/>
                <w:sz w:val="24"/>
              </w:rPr>
              <w:t xml:space="preserve">    </w:t>
            </w:r>
            <w:r w:rsidR="00AE3D27">
              <w:rPr>
                <w:rFonts w:ascii="黑体" w:eastAsia="黑体" w:hAnsi="黑体" w:hint="eastAsia"/>
                <w:color w:val="000000"/>
                <w:sz w:val="24"/>
              </w:rPr>
              <w:t xml:space="preserve">       </w:t>
            </w:r>
            <w:r>
              <w:rPr>
                <w:rFonts w:ascii="黑体" w:eastAsia="黑体" w:hAnsi="黑体" w:hint="eastAsia"/>
                <w:color w:val="000000"/>
                <w:sz w:val="24"/>
              </w:rPr>
              <w:t>项目拟采取环保措施的环境、社会及综合效益</w:t>
            </w:r>
          </w:p>
          <w:tbl>
            <w:tblPr>
              <w:tblW w:w="9564"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214"/>
              <w:gridCol w:w="2961"/>
              <w:gridCol w:w="2397"/>
              <w:gridCol w:w="2992"/>
            </w:tblGrid>
            <w:tr w:rsidR="00E96879">
              <w:trPr>
                <w:trHeight w:val="358"/>
              </w:trPr>
              <w:tc>
                <w:tcPr>
                  <w:tcW w:w="1214" w:type="dxa"/>
                  <w:vAlign w:val="center"/>
                </w:tcPr>
                <w:p w:rsidR="00E96879" w:rsidRDefault="0061225B">
                  <w:pPr>
                    <w:jc w:val="center"/>
                    <w:rPr>
                      <w:rFonts w:asciiTheme="minorHAnsi" w:hAnsiTheme="minorHAnsi"/>
                      <w:color w:val="000000"/>
                      <w:szCs w:val="21"/>
                    </w:rPr>
                  </w:pPr>
                  <w:r>
                    <w:rPr>
                      <w:rFonts w:asciiTheme="minorHAnsi"/>
                      <w:color w:val="000000"/>
                      <w:szCs w:val="21"/>
                    </w:rPr>
                    <w:t>环保投资</w:t>
                  </w:r>
                </w:p>
              </w:tc>
              <w:tc>
                <w:tcPr>
                  <w:tcW w:w="2961" w:type="dxa"/>
                  <w:vAlign w:val="center"/>
                </w:tcPr>
                <w:p w:rsidR="00E96879" w:rsidRDefault="0061225B">
                  <w:pPr>
                    <w:jc w:val="center"/>
                    <w:rPr>
                      <w:rFonts w:asciiTheme="minorHAnsi" w:hAnsiTheme="minorHAnsi"/>
                      <w:color w:val="000000"/>
                      <w:szCs w:val="21"/>
                    </w:rPr>
                  </w:pPr>
                  <w:r>
                    <w:rPr>
                      <w:rFonts w:asciiTheme="minorHAnsi"/>
                      <w:color w:val="000000"/>
                      <w:szCs w:val="21"/>
                    </w:rPr>
                    <w:t>环境效益</w:t>
                  </w:r>
                </w:p>
              </w:tc>
              <w:tc>
                <w:tcPr>
                  <w:tcW w:w="2397" w:type="dxa"/>
                  <w:vAlign w:val="center"/>
                </w:tcPr>
                <w:p w:rsidR="00E96879" w:rsidRDefault="0061225B">
                  <w:pPr>
                    <w:jc w:val="center"/>
                    <w:rPr>
                      <w:rFonts w:asciiTheme="minorHAnsi" w:hAnsiTheme="minorHAnsi"/>
                      <w:color w:val="000000"/>
                      <w:szCs w:val="21"/>
                    </w:rPr>
                  </w:pPr>
                  <w:r>
                    <w:rPr>
                      <w:rFonts w:asciiTheme="minorHAnsi"/>
                      <w:color w:val="000000"/>
                      <w:szCs w:val="21"/>
                    </w:rPr>
                    <w:t>社会经济效益</w:t>
                  </w:r>
                </w:p>
              </w:tc>
              <w:tc>
                <w:tcPr>
                  <w:tcW w:w="2992" w:type="dxa"/>
                  <w:vAlign w:val="center"/>
                </w:tcPr>
                <w:p w:rsidR="00E96879" w:rsidRDefault="0061225B">
                  <w:pPr>
                    <w:jc w:val="center"/>
                    <w:rPr>
                      <w:rFonts w:asciiTheme="minorHAnsi" w:hAnsiTheme="minorHAnsi"/>
                      <w:color w:val="000000"/>
                      <w:szCs w:val="21"/>
                    </w:rPr>
                  </w:pPr>
                  <w:r>
                    <w:rPr>
                      <w:rFonts w:asciiTheme="minorHAnsi"/>
                      <w:color w:val="000000"/>
                      <w:szCs w:val="21"/>
                    </w:rPr>
                    <w:t>综合效益</w:t>
                  </w:r>
                </w:p>
              </w:tc>
            </w:tr>
            <w:tr w:rsidR="00E96879">
              <w:trPr>
                <w:trHeight w:val="358"/>
              </w:trPr>
              <w:tc>
                <w:tcPr>
                  <w:tcW w:w="1214" w:type="dxa"/>
                  <w:vAlign w:val="center"/>
                </w:tcPr>
                <w:p w:rsidR="00E96879" w:rsidRDefault="0061225B">
                  <w:pPr>
                    <w:jc w:val="center"/>
                    <w:rPr>
                      <w:rFonts w:asciiTheme="minorHAnsi" w:hAnsiTheme="minorHAnsi"/>
                      <w:color w:val="000000"/>
                      <w:szCs w:val="21"/>
                    </w:rPr>
                  </w:pPr>
                  <w:r>
                    <w:rPr>
                      <w:rFonts w:asciiTheme="minorHAnsi"/>
                      <w:color w:val="000000"/>
                      <w:szCs w:val="21"/>
                    </w:rPr>
                    <w:t>施工期环保措施</w:t>
                  </w:r>
                </w:p>
              </w:tc>
              <w:tc>
                <w:tcPr>
                  <w:tcW w:w="2961" w:type="dxa"/>
                </w:tcPr>
                <w:p w:rsidR="00E96879" w:rsidRDefault="0061225B">
                  <w:pPr>
                    <w:rPr>
                      <w:rFonts w:asciiTheme="minorHAnsi" w:hAnsiTheme="minorHAnsi"/>
                      <w:color w:val="000000"/>
                      <w:szCs w:val="21"/>
                    </w:rPr>
                  </w:pPr>
                  <w:r>
                    <w:rPr>
                      <w:rFonts w:asciiTheme="minorHAnsi"/>
                      <w:color w:val="000000"/>
                      <w:szCs w:val="21"/>
                    </w:rPr>
                    <w:t>（</w:t>
                  </w:r>
                  <w:r>
                    <w:rPr>
                      <w:rFonts w:asciiTheme="minorHAnsi" w:hAnsiTheme="minorHAnsi"/>
                      <w:color w:val="000000"/>
                      <w:szCs w:val="21"/>
                    </w:rPr>
                    <w:t>1</w:t>
                  </w:r>
                  <w:r>
                    <w:rPr>
                      <w:rFonts w:asciiTheme="minorHAnsi"/>
                      <w:color w:val="000000"/>
                      <w:szCs w:val="21"/>
                    </w:rPr>
                    <w:t>）防止噪声影响居民；</w:t>
                  </w:r>
                </w:p>
                <w:p w:rsidR="00E96879" w:rsidRDefault="0061225B">
                  <w:pPr>
                    <w:rPr>
                      <w:rFonts w:asciiTheme="minorHAnsi" w:hAnsiTheme="minorHAnsi"/>
                      <w:color w:val="000000"/>
                      <w:szCs w:val="21"/>
                    </w:rPr>
                  </w:pPr>
                  <w:r>
                    <w:rPr>
                      <w:rFonts w:asciiTheme="minorHAnsi"/>
                      <w:color w:val="000000"/>
                      <w:szCs w:val="21"/>
                    </w:rPr>
                    <w:t>（</w:t>
                  </w:r>
                  <w:r>
                    <w:rPr>
                      <w:rFonts w:asciiTheme="minorHAnsi" w:hAnsiTheme="minorHAnsi"/>
                      <w:color w:val="000000"/>
                      <w:szCs w:val="21"/>
                    </w:rPr>
                    <w:t>2</w:t>
                  </w:r>
                  <w:r>
                    <w:rPr>
                      <w:rFonts w:asciiTheme="minorHAnsi"/>
                      <w:color w:val="000000"/>
                      <w:szCs w:val="21"/>
                    </w:rPr>
                    <w:t>）防止地表水受到污染；（</w:t>
                  </w:r>
                  <w:r>
                    <w:rPr>
                      <w:rFonts w:asciiTheme="minorHAnsi" w:hAnsiTheme="minorHAnsi"/>
                      <w:color w:val="000000"/>
                      <w:szCs w:val="21"/>
                    </w:rPr>
                    <w:t>3</w:t>
                  </w:r>
                  <w:r>
                    <w:rPr>
                      <w:rFonts w:asciiTheme="minorHAnsi"/>
                      <w:color w:val="000000"/>
                      <w:szCs w:val="21"/>
                    </w:rPr>
                    <w:t>）防止环境空气受到污染；</w:t>
                  </w:r>
                </w:p>
                <w:p w:rsidR="00E96879" w:rsidRDefault="0061225B">
                  <w:pPr>
                    <w:rPr>
                      <w:rFonts w:asciiTheme="minorHAnsi" w:hAnsiTheme="minorHAnsi"/>
                      <w:color w:val="000000"/>
                      <w:szCs w:val="21"/>
                    </w:rPr>
                  </w:pPr>
                  <w:r>
                    <w:rPr>
                      <w:rFonts w:asciiTheme="minorHAnsi"/>
                      <w:color w:val="000000"/>
                      <w:szCs w:val="21"/>
                    </w:rPr>
                    <w:t>（</w:t>
                  </w:r>
                  <w:r>
                    <w:rPr>
                      <w:rFonts w:asciiTheme="minorHAnsi" w:hAnsiTheme="minorHAnsi"/>
                      <w:color w:val="000000"/>
                      <w:szCs w:val="21"/>
                    </w:rPr>
                    <w:t>4</w:t>
                  </w:r>
                  <w:r>
                    <w:rPr>
                      <w:rFonts w:asciiTheme="minorHAnsi"/>
                      <w:color w:val="000000"/>
                      <w:szCs w:val="21"/>
                    </w:rPr>
                    <w:t>）现有道路的修复</w:t>
                  </w:r>
                </w:p>
              </w:tc>
              <w:tc>
                <w:tcPr>
                  <w:tcW w:w="2397" w:type="dxa"/>
                </w:tcPr>
                <w:p w:rsidR="00E96879" w:rsidRDefault="0061225B">
                  <w:pPr>
                    <w:rPr>
                      <w:rFonts w:asciiTheme="minorHAnsi" w:hAnsiTheme="minorHAnsi"/>
                      <w:color w:val="000000"/>
                      <w:szCs w:val="21"/>
                    </w:rPr>
                  </w:pPr>
                  <w:r>
                    <w:rPr>
                      <w:rFonts w:asciiTheme="minorHAnsi"/>
                      <w:color w:val="000000"/>
                      <w:szCs w:val="21"/>
                    </w:rPr>
                    <w:t>（</w:t>
                  </w:r>
                  <w:r>
                    <w:rPr>
                      <w:rFonts w:asciiTheme="minorHAnsi" w:hAnsiTheme="minorHAnsi"/>
                      <w:color w:val="000000"/>
                      <w:szCs w:val="21"/>
                    </w:rPr>
                    <w:t>1</w:t>
                  </w:r>
                  <w:r>
                    <w:rPr>
                      <w:rFonts w:asciiTheme="minorHAnsi"/>
                      <w:color w:val="000000"/>
                      <w:szCs w:val="21"/>
                    </w:rPr>
                    <w:t>）保护和改善沿线群众正常的生活环境；（</w:t>
                  </w:r>
                  <w:r>
                    <w:rPr>
                      <w:rFonts w:asciiTheme="minorHAnsi" w:hAnsiTheme="minorHAnsi"/>
                      <w:color w:val="000000"/>
                      <w:szCs w:val="21"/>
                    </w:rPr>
                    <w:t>2</w:t>
                  </w:r>
                  <w:r>
                    <w:rPr>
                      <w:rFonts w:asciiTheme="minorHAnsi"/>
                      <w:color w:val="000000"/>
                      <w:szCs w:val="21"/>
                    </w:rPr>
                    <w:t>）保护人员人身安全。</w:t>
                  </w:r>
                </w:p>
              </w:tc>
              <w:tc>
                <w:tcPr>
                  <w:tcW w:w="2992" w:type="dxa"/>
                </w:tcPr>
                <w:p w:rsidR="00E96879" w:rsidRDefault="0061225B">
                  <w:pPr>
                    <w:rPr>
                      <w:rFonts w:asciiTheme="minorHAnsi" w:hAnsiTheme="minorHAnsi"/>
                      <w:color w:val="000000"/>
                      <w:szCs w:val="21"/>
                    </w:rPr>
                  </w:pPr>
                  <w:r>
                    <w:rPr>
                      <w:rFonts w:asciiTheme="minorHAnsi"/>
                      <w:color w:val="000000"/>
                      <w:szCs w:val="21"/>
                    </w:rPr>
                    <w:t>（</w:t>
                  </w:r>
                  <w:r>
                    <w:rPr>
                      <w:rFonts w:asciiTheme="minorHAnsi" w:hAnsiTheme="minorHAnsi"/>
                      <w:color w:val="000000"/>
                      <w:szCs w:val="21"/>
                    </w:rPr>
                    <w:t>1</w:t>
                  </w:r>
                  <w:r>
                    <w:rPr>
                      <w:rFonts w:asciiTheme="minorHAnsi"/>
                      <w:color w:val="000000"/>
                      <w:szCs w:val="21"/>
                    </w:rPr>
                    <w:t>）使施工期对环境的影响降到最低；（</w:t>
                  </w:r>
                  <w:r>
                    <w:rPr>
                      <w:rFonts w:asciiTheme="minorHAnsi" w:hAnsiTheme="minorHAnsi"/>
                      <w:color w:val="000000"/>
                      <w:szCs w:val="21"/>
                    </w:rPr>
                    <w:t>2</w:t>
                  </w:r>
                  <w:r>
                    <w:rPr>
                      <w:rFonts w:asciiTheme="minorHAnsi"/>
                      <w:color w:val="000000"/>
                      <w:szCs w:val="21"/>
                    </w:rPr>
                    <w:t>）使道路建设得到群众的支持；（</w:t>
                  </w:r>
                  <w:r>
                    <w:rPr>
                      <w:rFonts w:asciiTheme="minorHAnsi" w:hAnsiTheme="minorHAnsi"/>
                      <w:color w:val="000000"/>
                      <w:szCs w:val="21"/>
                    </w:rPr>
                    <w:t>3</w:t>
                  </w:r>
                  <w:r>
                    <w:rPr>
                      <w:rFonts w:asciiTheme="minorHAnsi"/>
                      <w:color w:val="000000"/>
                      <w:szCs w:val="21"/>
                    </w:rPr>
                    <w:t>）利用施工期改善一些现有设施，提高部分土地的利用价值。</w:t>
                  </w:r>
                </w:p>
              </w:tc>
            </w:tr>
            <w:tr w:rsidR="00E96879">
              <w:trPr>
                <w:trHeight w:val="358"/>
              </w:trPr>
              <w:tc>
                <w:tcPr>
                  <w:tcW w:w="1214" w:type="dxa"/>
                  <w:vAlign w:val="center"/>
                </w:tcPr>
                <w:p w:rsidR="00E96879" w:rsidRDefault="0061225B">
                  <w:pPr>
                    <w:jc w:val="center"/>
                    <w:rPr>
                      <w:rFonts w:asciiTheme="minorHAnsi" w:hAnsiTheme="minorHAnsi"/>
                      <w:color w:val="000000"/>
                      <w:szCs w:val="21"/>
                    </w:rPr>
                  </w:pPr>
                  <w:r>
                    <w:rPr>
                      <w:rFonts w:asciiTheme="minorHAnsi"/>
                      <w:color w:val="000000"/>
                      <w:szCs w:val="21"/>
                    </w:rPr>
                    <w:t>绿化和临时用地整治</w:t>
                  </w:r>
                </w:p>
              </w:tc>
              <w:tc>
                <w:tcPr>
                  <w:tcW w:w="2961" w:type="dxa"/>
                </w:tcPr>
                <w:p w:rsidR="00E96879" w:rsidRDefault="0061225B">
                  <w:pPr>
                    <w:rPr>
                      <w:rFonts w:asciiTheme="minorHAnsi" w:hAnsiTheme="minorHAnsi"/>
                      <w:color w:val="000000"/>
                      <w:szCs w:val="21"/>
                    </w:rPr>
                  </w:pPr>
                  <w:r>
                    <w:rPr>
                      <w:rFonts w:asciiTheme="minorHAnsi"/>
                      <w:color w:val="000000"/>
                      <w:szCs w:val="21"/>
                    </w:rPr>
                    <w:t>（</w:t>
                  </w:r>
                  <w:r>
                    <w:rPr>
                      <w:rFonts w:asciiTheme="minorHAnsi" w:hAnsiTheme="minorHAnsi"/>
                      <w:color w:val="000000"/>
                      <w:szCs w:val="21"/>
                    </w:rPr>
                    <w:t>1</w:t>
                  </w:r>
                  <w:r>
                    <w:rPr>
                      <w:rFonts w:asciiTheme="minorHAnsi"/>
                      <w:color w:val="000000"/>
                      <w:szCs w:val="21"/>
                    </w:rPr>
                    <w:t>）美化道路景观；</w:t>
                  </w:r>
                </w:p>
                <w:p w:rsidR="00E96879" w:rsidRDefault="0061225B">
                  <w:pPr>
                    <w:rPr>
                      <w:rFonts w:asciiTheme="minorHAnsi" w:hAnsiTheme="minorHAnsi"/>
                      <w:color w:val="000000"/>
                      <w:szCs w:val="21"/>
                    </w:rPr>
                  </w:pPr>
                  <w:r>
                    <w:rPr>
                      <w:rFonts w:asciiTheme="minorHAnsi"/>
                      <w:color w:val="000000"/>
                      <w:szCs w:val="21"/>
                    </w:rPr>
                    <w:t>（</w:t>
                  </w:r>
                  <w:r>
                    <w:rPr>
                      <w:rFonts w:asciiTheme="minorHAnsi" w:hAnsiTheme="minorHAnsi"/>
                      <w:color w:val="000000"/>
                      <w:szCs w:val="21"/>
                    </w:rPr>
                    <w:t>2</w:t>
                  </w:r>
                  <w:r>
                    <w:rPr>
                      <w:rFonts w:asciiTheme="minorHAnsi"/>
                      <w:color w:val="000000"/>
                      <w:szCs w:val="21"/>
                    </w:rPr>
                    <w:t>）改善区域生态环境</w:t>
                  </w:r>
                </w:p>
              </w:tc>
              <w:tc>
                <w:tcPr>
                  <w:tcW w:w="2397" w:type="dxa"/>
                </w:tcPr>
                <w:p w:rsidR="00E96879" w:rsidRDefault="0061225B">
                  <w:pPr>
                    <w:rPr>
                      <w:rFonts w:asciiTheme="minorHAnsi" w:hAnsiTheme="minorHAnsi"/>
                      <w:color w:val="000000"/>
                      <w:szCs w:val="21"/>
                    </w:rPr>
                  </w:pPr>
                  <w:r>
                    <w:rPr>
                      <w:rFonts w:asciiTheme="minorHAnsi"/>
                      <w:color w:val="000000"/>
                      <w:szCs w:val="21"/>
                    </w:rPr>
                    <w:t>（</w:t>
                  </w:r>
                  <w:r>
                    <w:rPr>
                      <w:rFonts w:asciiTheme="minorHAnsi" w:hAnsiTheme="minorHAnsi"/>
                      <w:color w:val="000000"/>
                      <w:szCs w:val="21"/>
                    </w:rPr>
                    <w:t>1</w:t>
                  </w:r>
                  <w:r>
                    <w:rPr>
                      <w:rFonts w:asciiTheme="minorHAnsi"/>
                      <w:color w:val="000000"/>
                      <w:szCs w:val="21"/>
                    </w:rPr>
                    <w:t>）改善整体环境；（</w:t>
                  </w:r>
                  <w:r>
                    <w:rPr>
                      <w:rFonts w:asciiTheme="minorHAnsi" w:hAnsiTheme="minorHAnsi"/>
                      <w:color w:val="000000"/>
                      <w:szCs w:val="21"/>
                    </w:rPr>
                    <w:t>2</w:t>
                  </w:r>
                  <w:r>
                    <w:rPr>
                      <w:rFonts w:asciiTheme="minorHAnsi"/>
                      <w:color w:val="000000"/>
                      <w:szCs w:val="21"/>
                    </w:rPr>
                    <w:t>）维护道路路基稳定；（</w:t>
                  </w:r>
                  <w:r>
                    <w:rPr>
                      <w:rFonts w:asciiTheme="minorHAnsi" w:hAnsiTheme="minorHAnsi"/>
                      <w:color w:val="000000"/>
                      <w:szCs w:val="21"/>
                    </w:rPr>
                    <w:t>3</w:t>
                  </w:r>
                  <w:r>
                    <w:rPr>
                      <w:rFonts w:asciiTheme="minorHAnsi"/>
                      <w:color w:val="000000"/>
                      <w:szCs w:val="21"/>
                    </w:rPr>
                    <w:t>）提高沿线土地利用价值。</w:t>
                  </w:r>
                </w:p>
              </w:tc>
              <w:tc>
                <w:tcPr>
                  <w:tcW w:w="2992" w:type="dxa"/>
                </w:tcPr>
                <w:p w:rsidR="00E96879" w:rsidRDefault="0061225B">
                  <w:pPr>
                    <w:rPr>
                      <w:rFonts w:asciiTheme="minorHAnsi" w:hAnsiTheme="minorHAnsi"/>
                      <w:color w:val="000000"/>
                      <w:szCs w:val="21"/>
                    </w:rPr>
                  </w:pPr>
                  <w:r>
                    <w:rPr>
                      <w:rFonts w:asciiTheme="minorHAnsi"/>
                      <w:color w:val="000000"/>
                      <w:szCs w:val="21"/>
                    </w:rPr>
                    <w:t>（</w:t>
                  </w:r>
                  <w:r>
                    <w:rPr>
                      <w:rFonts w:asciiTheme="minorHAnsi" w:hAnsiTheme="minorHAnsi"/>
                      <w:color w:val="000000"/>
                      <w:szCs w:val="21"/>
                    </w:rPr>
                    <w:t>1</w:t>
                  </w:r>
                  <w:r>
                    <w:rPr>
                      <w:rFonts w:asciiTheme="minorHAnsi"/>
                      <w:color w:val="000000"/>
                      <w:szCs w:val="21"/>
                    </w:rPr>
                    <w:t>）改善区域环境的景观；（</w:t>
                  </w:r>
                  <w:r>
                    <w:rPr>
                      <w:rFonts w:asciiTheme="minorHAnsi" w:hAnsiTheme="minorHAnsi"/>
                      <w:color w:val="000000"/>
                      <w:szCs w:val="21"/>
                    </w:rPr>
                    <w:t>2</w:t>
                  </w:r>
                  <w:r>
                    <w:rPr>
                      <w:rFonts w:asciiTheme="minorHAnsi"/>
                      <w:color w:val="000000"/>
                      <w:szCs w:val="21"/>
                    </w:rPr>
                    <w:t>）保护、改善地区的生态环境</w:t>
                  </w:r>
                  <w:r>
                    <w:rPr>
                      <w:rFonts w:asciiTheme="minorHAnsi" w:hAnsiTheme="minorHAnsi"/>
                      <w:color w:val="000000"/>
                      <w:szCs w:val="21"/>
                    </w:rPr>
                    <w:t>.</w:t>
                  </w:r>
                </w:p>
              </w:tc>
            </w:tr>
            <w:tr w:rsidR="00E96879">
              <w:trPr>
                <w:trHeight w:val="358"/>
              </w:trPr>
              <w:tc>
                <w:tcPr>
                  <w:tcW w:w="1214" w:type="dxa"/>
                  <w:vAlign w:val="center"/>
                </w:tcPr>
                <w:p w:rsidR="00E96879" w:rsidRDefault="0061225B">
                  <w:pPr>
                    <w:jc w:val="center"/>
                    <w:rPr>
                      <w:rFonts w:asciiTheme="minorHAnsi" w:hAnsiTheme="minorHAnsi"/>
                      <w:color w:val="000000"/>
                      <w:szCs w:val="21"/>
                    </w:rPr>
                  </w:pPr>
                  <w:r>
                    <w:rPr>
                      <w:rFonts w:asciiTheme="minorHAnsi"/>
                      <w:color w:val="000000"/>
                      <w:szCs w:val="21"/>
                    </w:rPr>
                    <w:t>噪声防</w:t>
                  </w:r>
                </w:p>
                <w:p w:rsidR="00E96879" w:rsidRDefault="0061225B">
                  <w:pPr>
                    <w:jc w:val="center"/>
                    <w:rPr>
                      <w:rFonts w:asciiTheme="minorHAnsi" w:hAnsiTheme="minorHAnsi"/>
                      <w:color w:val="000000"/>
                      <w:szCs w:val="21"/>
                    </w:rPr>
                  </w:pPr>
                  <w:r>
                    <w:rPr>
                      <w:rFonts w:asciiTheme="minorHAnsi"/>
                      <w:color w:val="000000"/>
                      <w:szCs w:val="21"/>
                    </w:rPr>
                    <w:t>治工程</w:t>
                  </w:r>
                </w:p>
              </w:tc>
              <w:tc>
                <w:tcPr>
                  <w:tcW w:w="2961" w:type="dxa"/>
                </w:tcPr>
                <w:p w:rsidR="00E96879" w:rsidRDefault="0061225B">
                  <w:pPr>
                    <w:rPr>
                      <w:rFonts w:asciiTheme="minorHAnsi" w:hAnsiTheme="minorHAnsi"/>
                      <w:color w:val="000000"/>
                      <w:szCs w:val="21"/>
                    </w:rPr>
                  </w:pPr>
                  <w:r>
                    <w:rPr>
                      <w:rFonts w:asciiTheme="minorHAnsi"/>
                      <w:color w:val="000000"/>
                      <w:szCs w:val="21"/>
                    </w:rPr>
                    <w:t>防止交通噪声对沿线噪声敏感点的长期干扰。</w:t>
                  </w:r>
                </w:p>
              </w:tc>
              <w:tc>
                <w:tcPr>
                  <w:tcW w:w="2397" w:type="dxa"/>
                </w:tcPr>
                <w:p w:rsidR="00E96879" w:rsidRDefault="0061225B">
                  <w:pPr>
                    <w:rPr>
                      <w:rFonts w:asciiTheme="minorHAnsi" w:hAnsiTheme="minorHAnsi"/>
                      <w:color w:val="000000"/>
                      <w:szCs w:val="21"/>
                    </w:rPr>
                  </w:pPr>
                  <w:r>
                    <w:rPr>
                      <w:rFonts w:asciiTheme="minorHAnsi"/>
                      <w:color w:val="000000"/>
                      <w:szCs w:val="21"/>
                    </w:rPr>
                    <w:t>保护附近居民等的生活环境。</w:t>
                  </w:r>
                </w:p>
              </w:tc>
              <w:tc>
                <w:tcPr>
                  <w:tcW w:w="2992" w:type="dxa"/>
                  <w:vMerge w:val="restart"/>
                </w:tcPr>
                <w:p w:rsidR="00E96879" w:rsidRDefault="0061225B">
                  <w:pPr>
                    <w:rPr>
                      <w:rFonts w:asciiTheme="minorHAnsi" w:hAnsiTheme="minorHAnsi"/>
                      <w:color w:val="000000"/>
                      <w:szCs w:val="21"/>
                    </w:rPr>
                  </w:pPr>
                  <w:r>
                    <w:rPr>
                      <w:rFonts w:asciiTheme="minorHAnsi"/>
                      <w:color w:val="000000"/>
                      <w:szCs w:val="21"/>
                    </w:rPr>
                    <w:t>保护并改善人们生产、生活环境质量，保障人群和动植物的健康。</w:t>
                  </w:r>
                </w:p>
              </w:tc>
            </w:tr>
            <w:tr w:rsidR="00E96879">
              <w:trPr>
                <w:trHeight w:val="358"/>
              </w:trPr>
              <w:tc>
                <w:tcPr>
                  <w:tcW w:w="1214" w:type="dxa"/>
                  <w:vAlign w:val="center"/>
                </w:tcPr>
                <w:p w:rsidR="00E96879" w:rsidRDefault="0061225B">
                  <w:pPr>
                    <w:jc w:val="center"/>
                    <w:rPr>
                      <w:rFonts w:asciiTheme="minorHAnsi" w:hAnsiTheme="minorHAnsi"/>
                      <w:color w:val="000000"/>
                      <w:szCs w:val="21"/>
                    </w:rPr>
                  </w:pPr>
                  <w:r>
                    <w:rPr>
                      <w:rFonts w:asciiTheme="minorHAnsi"/>
                      <w:color w:val="000000"/>
                      <w:szCs w:val="21"/>
                    </w:rPr>
                    <w:t>水环境保护措施</w:t>
                  </w:r>
                </w:p>
              </w:tc>
              <w:tc>
                <w:tcPr>
                  <w:tcW w:w="2961" w:type="dxa"/>
                </w:tcPr>
                <w:p w:rsidR="00E96879" w:rsidRDefault="0061225B">
                  <w:pPr>
                    <w:rPr>
                      <w:rFonts w:asciiTheme="minorHAnsi" w:hAnsiTheme="minorHAnsi"/>
                      <w:color w:val="000000"/>
                      <w:szCs w:val="21"/>
                    </w:rPr>
                  </w:pPr>
                  <w:r>
                    <w:rPr>
                      <w:rFonts w:asciiTheme="minorHAnsi"/>
                      <w:color w:val="000000"/>
                      <w:szCs w:val="21"/>
                    </w:rPr>
                    <w:t>保护沿线地表水水质，维护其原有水体功能</w:t>
                  </w:r>
                </w:p>
              </w:tc>
              <w:tc>
                <w:tcPr>
                  <w:tcW w:w="2397" w:type="dxa"/>
                </w:tcPr>
                <w:p w:rsidR="00E96879" w:rsidRDefault="0061225B">
                  <w:pPr>
                    <w:rPr>
                      <w:rFonts w:asciiTheme="minorHAnsi" w:hAnsiTheme="minorHAnsi"/>
                      <w:color w:val="000000"/>
                      <w:szCs w:val="21"/>
                    </w:rPr>
                  </w:pPr>
                  <w:r>
                    <w:rPr>
                      <w:rFonts w:asciiTheme="minorHAnsi"/>
                      <w:color w:val="000000"/>
                      <w:szCs w:val="21"/>
                    </w:rPr>
                    <w:t>保护地表水资源</w:t>
                  </w:r>
                </w:p>
              </w:tc>
              <w:tc>
                <w:tcPr>
                  <w:tcW w:w="2992" w:type="dxa"/>
                  <w:vMerge/>
                </w:tcPr>
                <w:p w:rsidR="00E96879" w:rsidRDefault="00E96879">
                  <w:pPr>
                    <w:rPr>
                      <w:rFonts w:asciiTheme="minorHAnsi" w:hAnsiTheme="minorHAnsi"/>
                      <w:color w:val="000000"/>
                      <w:szCs w:val="21"/>
                    </w:rPr>
                  </w:pPr>
                </w:p>
              </w:tc>
            </w:tr>
            <w:tr w:rsidR="00E96879">
              <w:trPr>
                <w:trHeight w:val="358"/>
              </w:trPr>
              <w:tc>
                <w:tcPr>
                  <w:tcW w:w="1214" w:type="dxa"/>
                  <w:vAlign w:val="center"/>
                </w:tcPr>
                <w:p w:rsidR="00E96879" w:rsidRDefault="0061225B">
                  <w:pPr>
                    <w:jc w:val="center"/>
                    <w:rPr>
                      <w:rFonts w:asciiTheme="minorHAnsi" w:hAnsiTheme="minorHAnsi"/>
                      <w:color w:val="000000"/>
                      <w:szCs w:val="21"/>
                    </w:rPr>
                  </w:pPr>
                  <w:r>
                    <w:rPr>
                      <w:rFonts w:asciiTheme="minorHAnsi"/>
                      <w:color w:val="000000"/>
                      <w:szCs w:val="21"/>
                    </w:rPr>
                    <w:t>环境管理和监控</w:t>
                  </w:r>
                </w:p>
              </w:tc>
              <w:tc>
                <w:tcPr>
                  <w:tcW w:w="2961" w:type="dxa"/>
                </w:tcPr>
                <w:p w:rsidR="00E96879" w:rsidRDefault="0061225B">
                  <w:pPr>
                    <w:rPr>
                      <w:rFonts w:asciiTheme="minorHAnsi" w:hAnsiTheme="minorHAnsi"/>
                      <w:color w:val="000000"/>
                      <w:szCs w:val="21"/>
                    </w:rPr>
                  </w:pPr>
                  <w:r>
                    <w:rPr>
                      <w:rFonts w:asciiTheme="minorHAnsi"/>
                      <w:color w:val="000000"/>
                      <w:szCs w:val="21"/>
                    </w:rPr>
                    <w:t>（</w:t>
                  </w:r>
                  <w:r>
                    <w:rPr>
                      <w:rFonts w:asciiTheme="minorHAnsi" w:hAnsiTheme="minorHAnsi"/>
                      <w:color w:val="000000"/>
                      <w:szCs w:val="21"/>
                    </w:rPr>
                    <w:t>1</w:t>
                  </w:r>
                  <w:r>
                    <w:rPr>
                      <w:rFonts w:asciiTheme="minorHAnsi"/>
                      <w:color w:val="000000"/>
                      <w:szCs w:val="21"/>
                    </w:rPr>
                    <w:t>）掌握项目沿线地区环境质量状况及变化趋势；</w:t>
                  </w:r>
                </w:p>
                <w:p w:rsidR="00E96879" w:rsidRDefault="0061225B">
                  <w:pPr>
                    <w:rPr>
                      <w:rFonts w:asciiTheme="minorHAnsi" w:hAnsiTheme="minorHAnsi"/>
                      <w:color w:val="000000"/>
                      <w:szCs w:val="21"/>
                    </w:rPr>
                  </w:pPr>
                  <w:r>
                    <w:rPr>
                      <w:rFonts w:asciiTheme="minorHAnsi"/>
                      <w:color w:val="000000"/>
                      <w:szCs w:val="21"/>
                    </w:rPr>
                    <w:t>（</w:t>
                  </w:r>
                  <w:r>
                    <w:rPr>
                      <w:rFonts w:asciiTheme="minorHAnsi" w:hAnsiTheme="minorHAnsi"/>
                      <w:color w:val="000000"/>
                      <w:szCs w:val="21"/>
                    </w:rPr>
                    <w:t>2</w:t>
                  </w:r>
                  <w:r>
                    <w:rPr>
                      <w:rFonts w:asciiTheme="minorHAnsi"/>
                      <w:color w:val="000000"/>
                      <w:szCs w:val="21"/>
                    </w:rPr>
                    <w:t>）保护沿线地区环境</w:t>
                  </w:r>
                </w:p>
              </w:tc>
              <w:tc>
                <w:tcPr>
                  <w:tcW w:w="2397" w:type="dxa"/>
                </w:tcPr>
                <w:p w:rsidR="00E96879" w:rsidRDefault="0061225B">
                  <w:pPr>
                    <w:rPr>
                      <w:rFonts w:asciiTheme="minorHAnsi" w:hAnsiTheme="minorHAnsi"/>
                      <w:color w:val="000000"/>
                      <w:szCs w:val="21"/>
                    </w:rPr>
                  </w:pPr>
                  <w:r>
                    <w:rPr>
                      <w:rFonts w:asciiTheme="minorHAnsi"/>
                      <w:color w:val="000000"/>
                      <w:szCs w:val="21"/>
                    </w:rPr>
                    <w:t>长期维护沿线环境质量</w:t>
                  </w:r>
                </w:p>
              </w:tc>
              <w:tc>
                <w:tcPr>
                  <w:tcW w:w="2992" w:type="dxa"/>
                </w:tcPr>
                <w:p w:rsidR="00E96879" w:rsidRDefault="0061225B">
                  <w:pPr>
                    <w:rPr>
                      <w:rFonts w:asciiTheme="minorHAnsi" w:hAnsiTheme="minorHAnsi"/>
                      <w:color w:val="000000"/>
                      <w:szCs w:val="21"/>
                    </w:rPr>
                  </w:pPr>
                  <w:r>
                    <w:rPr>
                      <w:rFonts w:asciiTheme="minorHAnsi"/>
                      <w:color w:val="000000"/>
                      <w:szCs w:val="21"/>
                    </w:rPr>
                    <w:t>使环境和社会、经济协调发展。</w:t>
                  </w:r>
                </w:p>
              </w:tc>
            </w:tr>
          </w:tbl>
          <w:p w:rsidR="00E96879" w:rsidRDefault="00047054">
            <w:pPr>
              <w:pStyle w:val="00"/>
              <w:ind w:firstLine="482"/>
              <w:rPr>
                <w:rFonts w:ascii="Calibri" w:hAnsi="Calibri" w:cs="Calibri"/>
                <w:b/>
                <w:bCs/>
                <w:color w:val="000000"/>
              </w:rPr>
            </w:pPr>
            <w:r>
              <w:rPr>
                <w:rFonts w:ascii="Calibri" w:hAnsi="Calibri" w:cs="Calibri" w:hint="eastAsia"/>
                <w:b/>
                <w:bCs/>
                <w:color w:val="000000"/>
              </w:rPr>
              <w:t>9</w:t>
            </w:r>
            <w:r w:rsidR="0061225B">
              <w:rPr>
                <w:rFonts w:ascii="Calibri" w:hAnsi="Calibri" w:cs="Calibri"/>
                <w:b/>
                <w:bCs/>
                <w:color w:val="000000"/>
              </w:rPr>
              <w:t>、环境管理</w:t>
            </w:r>
          </w:p>
          <w:p w:rsidR="00E96879" w:rsidRDefault="0061225B">
            <w:pPr>
              <w:tabs>
                <w:tab w:val="left" w:pos="8400"/>
              </w:tabs>
              <w:spacing w:line="520" w:lineRule="exact"/>
              <w:ind w:firstLineChars="200" w:firstLine="480"/>
              <w:textAlignment w:val="baseline"/>
              <w:outlineLvl w:val="1"/>
              <w:rPr>
                <w:rFonts w:asciiTheme="minorHAnsi" w:hAnsiTheme="minorHAnsi"/>
                <w:sz w:val="24"/>
              </w:rPr>
            </w:pPr>
            <w:r>
              <w:rPr>
                <w:rFonts w:asciiTheme="minorHAnsi" w:hAnsiTheme="minorHAnsi" w:hint="eastAsia"/>
                <w:sz w:val="24"/>
              </w:rPr>
              <w:t>通过制定系统科学的环境管理计划，使本工程的建设和营运符合国家有关环境保护的法律法规，严格执行环保工程与主体工程同时设计、同时施工和同时竣工验收的“三同时”规定。</w:t>
            </w:r>
          </w:p>
          <w:p w:rsidR="00E96879" w:rsidRDefault="0061225B">
            <w:pPr>
              <w:tabs>
                <w:tab w:val="left" w:pos="8400"/>
              </w:tabs>
              <w:spacing w:line="520" w:lineRule="exact"/>
              <w:ind w:firstLineChars="200" w:firstLine="480"/>
              <w:textAlignment w:val="baseline"/>
              <w:outlineLvl w:val="1"/>
              <w:rPr>
                <w:rFonts w:asciiTheme="minorHAnsi" w:hAnsiTheme="minorHAnsi"/>
                <w:sz w:val="24"/>
              </w:rPr>
            </w:pPr>
            <w:r>
              <w:rPr>
                <w:rFonts w:asciiTheme="minorHAnsi" w:hAnsiTheme="minorHAnsi" w:hint="eastAsia"/>
                <w:sz w:val="24"/>
              </w:rPr>
              <w:t>通过实施环境管</w:t>
            </w:r>
            <w:bookmarkStart w:id="0" w:name="_GoBack"/>
            <w:bookmarkEnd w:id="0"/>
            <w:r>
              <w:rPr>
                <w:rFonts w:asciiTheme="minorHAnsi" w:hAnsiTheme="minorHAnsi" w:hint="eastAsia"/>
                <w:sz w:val="24"/>
              </w:rPr>
              <w:t>理计划，力图将本工程的建设和运营对环境带来的不利影响减轻至最小程度，使道路建设的经济效益和环境效益得以协调、持续和稳定发展。</w:t>
            </w:r>
          </w:p>
          <w:p w:rsidR="00E96879" w:rsidRDefault="0061225B">
            <w:pPr>
              <w:pStyle w:val="00"/>
              <w:ind w:firstLine="480"/>
              <w:rPr>
                <w:rFonts w:asciiTheme="minorHAnsi" w:hAnsiTheme="minorHAnsi"/>
              </w:rPr>
            </w:pPr>
            <w:r>
              <w:rPr>
                <w:rFonts w:asciiTheme="minorHAnsi" w:hAnsiTheme="minorHAnsi"/>
              </w:rPr>
              <w:t>在负责该线路交通管理部门，设立环境管理机构和增加环境管理人员，是我国环境管理逐步深入发展所必须的，为此建议单独设立或者在相关管理部门中配备具有一定环境保护水平的专业人员，负责道路环境管理工作。</w:t>
            </w:r>
          </w:p>
          <w:p w:rsidR="00E96879" w:rsidRDefault="0061225B">
            <w:pPr>
              <w:pStyle w:val="00"/>
              <w:ind w:firstLine="480"/>
              <w:rPr>
                <w:rFonts w:asciiTheme="minorHAnsi" w:hAnsiTheme="minorHAnsi"/>
              </w:rPr>
            </w:pPr>
            <w:r>
              <w:rPr>
                <w:rFonts w:asciiTheme="minorHAnsi" w:hAnsiTheme="minorHAnsi" w:hint="eastAsia"/>
              </w:rPr>
              <w:t>环境管理机构主要职责如下表所示：</w:t>
            </w:r>
          </w:p>
          <w:p w:rsidR="006413C9" w:rsidRPr="009A19E9" w:rsidRDefault="0061225B" w:rsidP="006413C9">
            <w:pPr>
              <w:pStyle w:val="00"/>
              <w:ind w:firstLine="480"/>
              <w:rPr>
                <w:rFonts w:asciiTheme="minorHAnsi" w:eastAsia="黑体" w:hAnsi="黑体"/>
                <w:bCs/>
                <w:iCs/>
                <w:color w:val="000000"/>
              </w:rPr>
            </w:pPr>
            <w:r>
              <w:rPr>
                <w:rFonts w:asciiTheme="minorHAnsi" w:eastAsia="黑体" w:hAnsi="黑体"/>
                <w:bCs/>
                <w:iCs/>
                <w:color w:val="000000"/>
              </w:rPr>
              <w:t>表</w:t>
            </w:r>
            <w:r w:rsidR="009D5327">
              <w:rPr>
                <w:rFonts w:asciiTheme="minorHAnsi" w:eastAsia="黑体" w:hAnsiTheme="minorHAnsi" w:hint="eastAsia"/>
                <w:bCs/>
                <w:iCs/>
                <w:color w:val="000000"/>
              </w:rPr>
              <w:t>3</w:t>
            </w:r>
            <w:r w:rsidR="00E85D23">
              <w:rPr>
                <w:rFonts w:asciiTheme="minorHAnsi" w:eastAsia="黑体" w:hAnsiTheme="minorHAnsi"/>
                <w:bCs/>
                <w:iCs/>
                <w:color w:val="000000"/>
              </w:rPr>
              <w:t>8</w:t>
            </w:r>
            <w:r w:rsidR="00AE3D27">
              <w:rPr>
                <w:rFonts w:asciiTheme="minorHAnsi" w:eastAsia="黑体" w:hAnsiTheme="minorHAnsi" w:hint="eastAsia"/>
                <w:bCs/>
                <w:iCs/>
                <w:color w:val="000000"/>
              </w:rPr>
              <w:t xml:space="preserve">                </w:t>
            </w:r>
            <w:r>
              <w:rPr>
                <w:rFonts w:asciiTheme="minorHAnsi" w:eastAsia="黑体" w:hAnsi="黑体"/>
                <w:bCs/>
                <w:iCs/>
                <w:color w:val="000000"/>
              </w:rPr>
              <w:t>环境管理机构主要职责</w:t>
            </w:r>
          </w:p>
          <w:tbl>
            <w:tblPr>
              <w:tblW w:w="9564"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499"/>
              <w:gridCol w:w="1502"/>
              <w:gridCol w:w="6563"/>
            </w:tblGrid>
            <w:tr w:rsidR="00E96879">
              <w:tc>
                <w:tcPr>
                  <w:tcW w:w="3001" w:type="dxa"/>
                  <w:gridSpan w:val="2"/>
                  <w:vAlign w:val="center"/>
                </w:tcPr>
                <w:p w:rsidR="00E96879" w:rsidRDefault="0061225B">
                  <w:pPr>
                    <w:pStyle w:val="00"/>
                    <w:spacing w:line="240" w:lineRule="auto"/>
                    <w:ind w:firstLineChars="0" w:firstLine="0"/>
                    <w:jc w:val="center"/>
                    <w:rPr>
                      <w:rFonts w:ascii="Calibri" w:hAnsi="Calibri"/>
                      <w:bCs/>
                      <w:iCs/>
                      <w:color w:val="000000"/>
                      <w:sz w:val="21"/>
                      <w:szCs w:val="21"/>
                    </w:rPr>
                  </w:pPr>
                  <w:r>
                    <w:rPr>
                      <w:rFonts w:ascii="Calibri" w:hAnsi="Calibri"/>
                      <w:bCs/>
                      <w:iCs/>
                      <w:color w:val="000000"/>
                      <w:sz w:val="21"/>
                      <w:szCs w:val="21"/>
                    </w:rPr>
                    <w:t>机构名称</w:t>
                  </w:r>
                </w:p>
              </w:tc>
              <w:tc>
                <w:tcPr>
                  <w:tcW w:w="6563" w:type="dxa"/>
                  <w:vAlign w:val="center"/>
                </w:tcPr>
                <w:p w:rsidR="00E96879" w:rsidRDefault="0061225B">
                  <w:pPr>
                    <w:pStyle w:val="00"/>
                    <w:spacing w:line="240" w:lineRule="auto"/>
                    <w:ind w:firstLineChars="0" w:firstLine="0"/>
                    <w:jc w:val="center"/>
                    <w:rPr>
                      <w:rFonts w:ascii="Calibri" w:hAnsi="Calibri"/>
                      <w:bCs/>
                      <w:iCs/>
                      <w:color w:val="000000"/>
                      <w:sz w:val="21"/>
                      <w:szCs w:val="21"/>
                    </w:rPr>
                  </w:pPr>
                  <w:r>
                    <w:rPr>
                      <w:rFonts w:ascii="Calibri" w:hAnsi="Calibri"/>
                      <w:bCs/>
                      <w:iCs/>
                      <w:color w:val="000000"/>
                      <w:sz w:val="21"/>
                      <w:szCs w:val="21"/>
                    </w:rPr>
                    <w:t>机构职责</w:t>
                  </w:r>
                </w:p>
              </w:tc>
            </w:tr>
            <w:tr w:rsidR="00E96879">
              <w:tc>
                <w:tcPr>
                  <w:tcW w:w="1499" w:type="dxa"/>
                  <w:vAlign w:val="center"/>
                </w:tcPr>
                <w:p w:rsidR="00E96879" w:rsidRDefault="0061225B">
                  <w:pPr>
                    <w:pStyle w:val="00"/>
                    <w:spacing w:line="240" w:lineRule="auto"/>
                    <w:ind w:firstLineChars="0" w:firstLine="0"/>
                    <w:jc w:val="center"/>
                    <w:rPr>
                      <w:rFonts w:ascii="Calibri" w:hAnsi="Calibri"/>
                      <w:bCs/>
                      <w:iCs/>
                      <w:color w:val="000000"/>
                      <w:sz w:val="21"/>
                      <w:szCs w:val="21"/>
                    </w:rPr>
                  </w:pPr>
                  <w:r>
                    <w:rPr>
                      <w:rFonts w:ascii="Calibri" w:hAnsi="Calibri"/>
                      <w:bCs/>
                      <w:iCs/>
                      <w:color w:val="000000"/>
                      <w:sz w:val="21"/>
                      <w:szCs w:val="21"/>
                    </w:rPr>
                    <w:t>施工期</w:t>
                  </w:r>
                </w:p>
              </w:tc>
              <w:tc>
                <w:tcPr>
                  <w:tcW w:w="1502" w:type="dxa"/>
                  <w:vAlign w:val="center"/>
                </w:tcPr>
                <w:p w:rsidR="00E96879" w:rsidRDefault="0061225B">
                  <w:pPr>
                    <w:pStyle w:val="00"/>
                    <w:spacing w:line="240" w:lineRule="auto"/>
                    <w:ind w:firstLineChars="0" w:firstLine="0"/>
                    <w:jc w:val="center"/>
                    <w:rPr>
                      <w:rFonts w:ascii="Calibri" w:hAnsi="Calibri"/>
                      <w:bCs/>
                      <w:iCs/>
                      <w:color w:val="000000"/>
                      <w:sz w:val="21"/>
                      <w:szCs w:val="21"/>
                    </w:rPr>
                  </w:pPr>
                  <w:r>
                    <w:rPr>
                      <w:rFonts w:ascii="Calibri" w:hAnsi="Calibri"/>
                      <w:bCs/>
                      <w:iCs/>
                      <w:color w:val="000000"/>
                      <w:sz w:val="21"/>
                      <w:szCs w:val="21"/>
                    </w:rPr>
                    <w:t>项目建设指挥部</w:t>
                  </w:r>
                </w:p>
              </w:tc>
              <w:tc>
                <w:tcPr>
                  <w:tcW w:w="6563" w:type="dxa"/>
                </w:tcPr>
                <w:p w:rsidR="00E96879" w:rsidRDefault="0061225B">
                  <w:pPr>
                    <w:pStyle w:val="00"/>
                    <w:numPr>
                      <w:ilvl w:val="0"/>
                      <w:numId w:val="3"/>
                    </w:numPr>
                    <w:spacing w:line="240" w:lineRule="auto"/>
                    <w:ind w:firstLineChars="0"/>
                    <w:rPr>
                      <w:rFonts w:ascii="Calibri" w:hAnsi="Calibri"/>
                      <w:bCs/>
                      <w:iCs/>
                      <w:color w:val="000000"/>
                      <w:sz w:val="21"/>
                      <w:szCs w:val="21"/>
                    </w:rPr>
                  </w:pPr>
                  <w:r>
                    <w:rPr>
                      <w:rFonts w:ascii="Calibri" w:hAnsi="Calibri"/>
                      <w:bCs/>
                      <w:iCs/>
                      <w:color w:val="000000"/>
                      <w:sz w:val="21"/>
                      <w:szCs w:val="21"/>
                    </w:rPr>
                    <w:t>按环评报告所提出的环保措施和建议制订施工期环境保护实施计划和管理办法，并将其编入招标文件和承包合同，配备</w:t>
                  </w:r>
                  <w:r>
                    <w:rPr>
                      <w:rFonts w:ascii="Calibri" w:hAnsi="Calibri"/>
                      <w:bCs/>
                      <w:iCs/>
                      <w:color w:val="000000"/>
                      <w:sz w:val="21"/>
                      <w:szCs w:val="21"/>
                    </w:rPr>
                    <w:t>1</w:t>
                  </w:r>
                  <w:r>
                    <w:rPr>
                      <w:rFonts w:ascii="Calibri" w:hAnsi="Calibri"/>
                      <w:bCs/>
                      <w:iCs/>
                      <w:color w:val="000000"/>
                      <w:sz w:val="21"/>
                      <w:szCs w:val="21"/>
                    </w:rPr>
                    <w:t>名环保专职人员负责本项目的环保管理工作；</w:t>
                  </w:r>
                </w:p>
                <w:p w:rsidR="00E96879" w:rsidRDefault="0061225B">
                  <w:pPr>
                    <w:pStyle w:val="00"/>
                    <w:numPr>
                      <w:ilvl w:val="0"/>
                      <w:numId w:val="3"/>
                    </w:numPr>
                    <w:spacing w:line="240" w:lineRule="auto"/>
                    <w:ind w:firstLineChars="0"/>
                    <w:rPr>
                      <w:rFonts w:ascii="Calibri" w:hAnsi="Calibri"/>
                      <w:bCs/>
                      <w:iCs/>
                      <w:color w:val="000000"/>
                      <w:sz w:val="21"/>
                      <w:szCs w:val="21"/>
                    </w:rPr>
                  </w:pPr>
                  <w:r>
                    <w:rPr>
                      <w:rFonts w:ascii="Calibri" w:hAnsi="Calibri"/>
                      <w:bCs/>
                      <w:iCs/>
                      <w:color w:val="000000"/>
                      <w:sz w:val="21"/>
                      <w:szCs w:val="21"/>
                    </w:rPr>
                    <w:t>组织开展环境保护宣传、教育和培训工作，提高施工人员的环保意识和文明施工素质；</w:t>
                  </w:r>
                </w:p>
                <w:p w:rsidR="00E96879" w:rsidRDefault="0061225B">
                  <w:pPr>
                    <w:pStyle w:val="00"/>
                    <w:numPr>
                      <w:ilvl w:val="0"/>
                      <w:numId w:val="3"/>
                    </w:numPr>
                    <w:spacing w:line="240" w:lineRule="auto"/>
                    <w:ind w:firstLineChars="0"/>
                    <w:rPr>
                      <w:rFonts w:ascii="Calibri" w:hAnsi="Calibri"/>
                      <w:bCs/>
                      <w:iCs/>
                      <w:color w:val="000000"/>
                      <w:sz w:val="21"/>
                      <w:szCs w:val="21"/>
                    </w:rPr>
                  </w:pPr>
                  <w:r>
                    <w:rPr>
                      <w:rFonts w:ascii="Calibri" w:hAnsi="Calibri"/>
                      <w:bCs/>
                      <w:iCs/>
                      <w:color w:val="000000"/>
                      <w:sz w:val="21"/>
                      <w:szCs w:val="21"/>
                    </w:rPr>
                    <w:lastRenderedPageBreak/>
                    <w:t>负责施工中突发性污染施工的处理，并及时上报主管部门和其他有关单位；</w:t>
                  </w:r>
                </w:p>
                <w:p w:rsidR="00E96879" w:rsidRDefault="0061225B">
                  <w:pPr>
                    <w:pStyle w:val="00"/>
                    <w:numPr>
                      <w:ilvl w:val="0"/>
                      <w:numId w:val="3"/>
                    </w:numPr>
                    <w:spacing w:line="240" w:lineRule="auto"/>
                    <w:ind w:firstLineChars="0"/>
                    <w:rPr>
                      <w:rFonts w:ascii="Calibri" w:hAnsi="Calibri"/>
                      <w:bCs/>
                      <w:iCs/>
                      <w:color w:val="000000"/>
                      <w:sz w:val="21"/>
                      <w:szCs w:val="21"/>
                    </w:rPr>
                  </w:pPr>
                  <w:r>
                    <w:rPr>
                      <w:rFonts w:ascii="Calibri" w:hAnsi="Calibri"/>
                      <w:bCs/>
                      <w:iCs/>
                      <w:color w:val="000000"/>
                      <w:sz w:val="21"/>
                      <w:szCs w:val="21"/>
                    </w:rPr>
                    <w:t>组织实施施工期环境监测计划；</w:t>
                  </w:r>
                </w:p>
                <w:p w:rsidR="00E96879" w:rsidRDefault="0061225B">
                  <w:pPr>
                    <w:pStyle w:val="00"/>
                    <w:numPr>
                      <w:ilvl w:val="0"/>
                      <w:numId w:val="3"/>
                    </w:numPr>
                    <w:spacing w:line="240" w:lineRule="auto"/>
                    <w:ind w:firstLineChars="0"/>
                    <w:rPr>
                      <w:rFonts w:ascii="Calibri" w:hAnsi="Calibri"/>
                      <w:bCs/>
                      <w:iCs/>
                      <w:color w:val="000000"/>
                      <w:sz w:val="21"/>
                      <w:szCs w:val="21"/>
                    </w:rPr>
                  </w:pPr>
                  <w:r>
                    <w:rPr>
                      <w:rFonts w:ascii="Calibri" w:hAnsi="Calibri"/>
                      <w:bCs/>
                      <w:iCs/>
                      <w:color w:val="000000"/>
                      <w:sz w:val="21"/>
                      <w:szCs w:val="21"/>
                    </w:rPr>
                    <w:t>在施工结束后，组织全面检查工程环保措施落实和施工现场的环境恢复情况，监督施工单位及时撤出临时占地，拆除临时性设施。</w:t>
                  </w:r>
                </w:p>
              </w:tc>
            </w:tr>
            <w:tr w:rsidR="00E96879">
              <w:tc>
                <w:tcPr>
                  <w:tcW w:w="1499" w:type="dxa"/>
                  <w:vAlign w:val="center"/>
                </w:tcPr>
                <w:p w:rsidR="00E96879" w:rsidRDefault="0061225B">
                  <w:pPr>
                    <w:pStyle w:val="00"/>
                    <w:spacing w:line="240" w:lineRule="auto"/>
                    <w:ind w:firstLineChars="0" w:firstLine="0"/>
                    <w:jc w:val="center"/>
                    <w:rPr>
                      <w:rFonts w:ascii="Calibri" w:hAnsi="Calibri"/>
                      <w:bCs/>
                      <w:iCs/>
                      <w:color w:val="000000"/>
                      <w:sz w:val="21"/>
                      <w:szCs w:val="21"/>
                    </w:rPr>
                  </w:pPr>
                  <w:r>
                    <w:rPr>
                      <w:rFonts w:ascii="Calibri" w:hAnsi="Calibri"/>
                      <w:bCs/>
                      <w:iCs/>
                      <w:color w:val="000000"/>
                      <w:sz w:val="21"/>
                      <w:szCs w:val="21"/>
                    </w:rPr>
                    <w:lastRenderedPageBreak/>
                    <w:t>营运期</w:t>
                  </w:r>
                </w:p>
              </w:tc>
              <w:tc>
                <w:tcPr>
                  <w:tcW w:w="1502" w:type="dxa"/>
                  <w:vAlign w:val="center"/>
                </w:tcPr>
                <w:p w:rsidR="00E96879" w:rsidRDefault="0061225B">
                  <w:pPr>
                    <w:pStyle w:val="00"/>
                    <w:spacing w:line="240" w:lineRule="auto"/>
                    <w:ind w:firstLineChars="0" w:firstLine="0"/>
                    <w:jc w:val="center"/>
                    <w:rPr>
                      <w:rFonts w:ascii="Calibri" w:hAnsi="Calibri"/>
                      <w:bCs/>
                      <w:iCs/>
                      <w:color w:val="000000"/>
                      <w:sz w:val="21"/>
                      <w:szCs w:val="21"/>
                    </w:rPr>
                  </w:pPr>
                  <w:r>
                    <w:rPr>
                      <w:rFonts w:ascii="Calibri" w:hAnsi="Calibri"/>
                      <w:bCs/>
                      <w:iCs/>
                      <w:color w:val="000000"/>
                      <w:sz w:val="21"/>
                      <w:szCs w:val="21"/>
                    </w:rPr>
                    <w:t>项目运营管理单位</w:t>
                  </w:r>
                </w:p>
              </w:tc>
              <w:tc>
                <w:tcPr>
                  <w:tcW w:w="6563" w:type="dxa"/>
                </w:tcPr>
                <w:p w:rsidR="00E96879" w:rsidRDefault="0061225B">
                  <w:pPr>
                    <w:pStyle w:val="00"/>
                    <w:numPr>
                      <w:ilvl w:val="0"/>
                      <w:numId w:val="4"/>
                    </w:numPr>
                    <w:spacing w:line="240" w:lineRule="auto"/>
                    <w:ind w:firstLineChars="0"/>
                    <w:rPr>
                      <w:rFonts w:ascii="Calibri" w:hAnsi="Calibri"/>
                      <w:bCs/>
                      <w:iCs/>
                      <w:color w:val="000000"/>
                      <w:sz w:val="21"/>
                      <w:szCs w:val="21"/>
                    </w:rPr>
                  </w:pPr>
                  <w:r>
                    <w:rPr>
                      <w:rFonts w:ascii="Calibri" w:hAnsi="Calibri"/>
                      <w:bCs/>
                      <w:iCs/>
                      <w:color w:val="000000"/>
                      <w:sz w:val="21"/>
                      <w:szCs w:val="21"/>
                    </w:rPr>
                    <w:t>负责营运期的环境保护工作，依据环评报告提出的环保措施和建议，编制营运期的环境保护工作计划，配备</w:t>
                  </w:r>
                  <w:r>
                    <w:rPr>
                      <w:rFonts w:ascii="Calibri" w:hAnsi="Calibri"/>
                      <w:bCs/>
                      <w:iCs/>
                      <w:color w:val="000000"/>
                      <w:sz w:val="21"/>
                      <w:szCs w:val="21"/>
                    </w:rPr>
                    <w:t>1</w:t>
                  </w:r>
                  <w:r>
                    <w:rPr>
                      <w:rFonts w:ascii="Calibri" w:hAnsi="Calibri"/>
                      <w:bCs/>
                      <w:iCs/>
                      <w:color w:val="000000"/>
                      <w:sz w:val="21"/>
                      <w:szCs w:val="21"/>
                    </w:rPr>
                    <w:t>名环保专职人员负责本项目的环保管理工作；</w:t>
                  </w:r>
                </w:p>
                <w:p w:rsidR="00E96879" w:rsidRDefault="0061225B">
                  <w:pPr>
                    <w:pStyle w:val="00"/>
                    <w:numPr>
                      <w:ilvl w:val="0"/>
                      <w:numId w:val="4"/>
                    </w:numPr>
                    <w:spacing w:line="240" w:lineRule="auto"/>
                    <w:ind w:firstLineChars="0"/>
                    <w:rPr>
                      <w:rFonts w:ascii="Calibri" w:hAnsi="Calibri"/>
                      <w:bCs/>
                      <w:iCs/>
                      <w:color w:val="000000"/>
                      <w:sz w:val="21"/>
                      <w:szCs w:val="21"/>
                    </w:rPr>
                  </w:pPr>
                  <w:r>
                    <w:rPr>
                      <w:rFonts w:ascii="Calibri" w:hAnsi="Calibri"/>
                      <w:bCs/>
                      <w:iCs/>
                      <w:color w:val="000000"/>
                      <w:sz w:val="21"/>
                      <w:szCs w:val="21"/>
                    </w:rPr>
                    <w:t>组织实施营运期环境监测计划；</w:t>
                  </w:r>
                </w:p>
                <w:p w:rsidR="00E96879" w:rsidRDefault="0061225B">
                  <w:pPr>
                    <w:pStyle w:val="00"/>
                    <w:numPr>
                      <w:ilvl w:val="0"/>
                      <w:numId w:val="4"/>
                    </w:numPr>
                    <w:spacing w:line="240" w:lineRule="auto"/>
                    <w:ind w:firstLineChars="0"/>
                    <w:rPr>
                      <w:rFonts w:ascii="Calibri" w:hAnsi="Calibri"/>
                      <w:bCs/>
                      <w:iCs/>
                      <w:color w:val="000000"/>
                      <w:sz w:val="21"/>
                      <w:szCs w:val="21"/>
                    </w:rPr>
                  </w:pPr>
                  <w:r>
                    <w:rPr>
                      <w:rFonts w:ascii="Calibri" w:hAnsi="Calibri"/>
                      <w:bCs/>
                      <w:iCs/>
                      <w:color w:val="000000"/>
                      <w:sz w:val="21"/>
                      <w:szCs w:val="21"/>
                    </w:rPr>
                    <w:t>组织制订和实施污染事故应急预案，及时处理污染事故和污染纠纷</w:t>
                  </w:r>
                  <w:r>
                    <w:rPr>
                      <w:rFonts w:ascii="Calibri" w:hAnsi="Calibri" w:hint="eastAsia"/>
                      <w:bCs/>
                      <w:iCs/>
                      <w:color w:val="000000"/>
                      <w:sz w:val="21"/>
                      <w:szCs w:val="21"/>
                    </w:rPr>
                    <w:t>；</w:t>
                  </w:r>
                </w:p>
                <w:p w:rsidR="00E96879" w:rsidRDefault="0061225B">
                  <w:pPr>
                    <w:pStyle w:val="00"/>
                    <w:numPr>
                      <w:ilvl w:val="0"/>
                      <w:numId w:val="4"/>
                    </w:numPr>
                    <w:spacing w:line="240" w:lineRule="auto"/>
                    <w:ind w:firstLineChars="0"/>
                    <w:rPr>
                      <w:rFonts w:ascii="Calibri" w:hAnsi="Calibri"/>
                      <w:bCs/>
                      <w:iCs/>
                      <w:color w:val="000000"/>
                      <w:sz w:val="21"/>
                      <w:szCs w:val="21"/>
                    </w:rPr>
                  </w:pPr>
                  <w:r>
                    <w:rPr>
                      <w:rFonts w:ascii="Calibri" w:hAnsi="Calibri"/>
                      <w:bCs/>
                      <w:iCs/>
                      <w:color w:val="000000"/>
                      <w:sz w:val="21"/>
                      <w:szCs w:val="21"/>
                    </w:rPr>
                    <w:t>检查环保设施的使用和维护。</w:t>
                  </w:r>
                </w:p>
              </w:tc>
            </w:tr>
          </w:tbl>
          <w:p w:rsidR="00E96879" w:rsidRPr="00B40337" w:rsidRDefault="00047054">
            <w:pPr>
              <w:spacing w:line="520" w:lineRule="exact"/>
              <w:ind w:firstLine="482"/>
              <w:rPr>
                <w:rFonts w:asciiTheme="minorHAnsi" w:eastAsiaTheme="minorEastAsia" w:hAnsiTheme="minorHAnsi"/>
                <w:b/>
                <w:sz w:val="24"/>
              </w:rPr>
            </w:pPr>
            <w:r>
              <w:rPr>
                <w:rFonts w:asciiTheme="minorHAnsi" w:eastAsiaTheme="minorEastAsia" w:hAnsiTheme="minorHAnsi" w:hint="eastAsia"/>
                <w:b/>
                <w:sz w:val="24"/>
              </w:rPr>
              <w:t>10</w:t>
            </w:r>
            <w:r w:rsidR="0061225B" w:rsidRPr="00B40337">
              <w:rPr>
                <w:rFonts w:asciiTheme="minorHAnsi" w:eastAsiaTheme="minorEastAsia" w:hAnsiTheme="minorEastAsia"/>
                <w:b/>
                <w:sz w:val="24"/>
              </w:rPr>
              <w:t>、环保投资</w:t>
            </w:r>
            <w:r w:rsidR="0061225B" w:rsidRPr="00B40337">
              <w:rPr>
                <w:rFonts w:asciiTheme="minorHAnsi" w:eastAsiaTheme="minorEastAsia" w:hAnsiTheme="minorEastAsia" w:hint="eastAsia"/>
                <w:b/>
                <w:sz w:val="24"/>
              </w:rPr>
              <w:t>及竣工验收一览表</w:t>
            </w:r>
          </w:p>
          <w:p w:rsidR="001D378C" w:rsidRDefault="0061225B" w:rsidP="00C53971">
            <w:pPr>
              <w:spacing w:line="520" w:lineRule="exact"/>
              <w:ind w:firstLine="482"/>
              <w:rPr>
                <w:rFonts w:ascii="Calibri" w:hAnsi="Calibri"/>
                <w:sz w:val="24"/>
              </w:rPr>
            </w:pPr>
            <w:r w:rsidRPr="00B40337">
              <w:rPr>
                <w:rFonts w:ascii="Calibri" w:hAnsi="Calibri" w:hint="eastAsia"/>
                <w:sz w:val="24"/>
              </w:rPr>
              <w:t>本工程共投资</w:t>
            </w:r>
            <w:r w:rsidR="003B37AA" w:rsidRPr="00773A08">
              <w:rPr>
                <w:rFonts w:ascii="Calibri" w:hAnsi="Calibri"/>
                <w:sz w:val="24"/>
              </w:rPr>
              <w:t>57</w:t>
            </w:r>
            <w:r w:rsidR="00FF4F50">
              <w:rPr>
                <w:rFonts w:ascii="Calibri" w:hAnsi="Calibri"/>
                <w:sz w:val="24"/>
              </w:rPr>
              <w:t>0</w:t>
            </w:r>
            <w:r w:rsidR="003B37AA" w:rsidRPr="00773A08">
              <w:rPr>
                <w:rFonts w:ascii="Calibri" w:hAnsi="Calibri"/>
                <w:sz w:val="24"/>
              </w:rPr>
              <w:t>93.55</w:t>
            </w:r>
            <w:r w:rsidRPr="00B40337">
              <w:rPr>
                <w:rFonts w:ascii="Calibri" w:hAnsi="Calibri" w:hint="eastAsia"/>
                <w:sz w:val="24"/>
              </w:rPr>
              <w:t>万元，其中环保投资</w:t>
            </w:r>
            <w:r w:rsidR="00FF4F50">
              <w:rPr>
                <w:rFonts w:ascii="Calibri" w:hAnsi="Calibri"/>
                <w:sz w:val="24"/>
              </w:rPr>
              <w:t>11</w:t>
            </w:r>
            <w:r w:rsidR="00461DDB">
              <w:rPr>
                <w:rFonts w:ascii="Calibri" w:hAnsi="Calibri" w:hint="eastAsia"/>
                <w:sz w:val="24"/>
              </w:rPr>
              <w:t>5</w:t>
            </w:r>
            <w:r w:rsidRPr="00B40337">
              <w:rPr>
                <w:rFonts w:ascii="Calibri" w:hAnsi="Calibri" w:hint="eastAsia"/>
                <w:sz w:val="24"/>
              </w:rPr>
              <w:t>万元，占总投资的</w:t>
            </w:r>
            <w:r w:rsidR="00FF4F50">
              <w:rPr>
                <w:rFonts w:ascii="Calibri" w:hAnsi="Calibri"/>
                <w:sz w:val="24"/>
              </w:rPr>
              <w:t>0.2</w:t>
            </w:r>
            <w:r w:rsidRPr="00B40337">
              <w:rPr>
                <w:rFonts w:ascii="Calibri" w:hAnsi="Calibri" w:hint="eastAsia"/>
                <w:sz w:val="24"/>
              </w:rPr>
              <w:t>%</w:t>
            </w:r>
            <w:r w:rsidRPr="00B40337">
              <w:rPr>
                <w:rFonts w:ascii="Calibri" w:hAnsi="Calibri" w:hint="eastAsia"/>
                <w:sz w:val="24"/>
              </w:rPr>
              <w:t>，其环保投资情况见下表：</w:t>
            </w:r>
          </w:p>
          <w:p w:rsidR="009D5327" w:rsidRDefault="009D5327">
            <w:pPr>
              <w:pStyle w:val="00"/>
              <w:ind w:firstLine="480"/>
              <w:rPr>
                <w:rFonts w:ascii="Calibri" w:eastAsia="黑体" w:hAnsi="Calibri"/>
              </w:rPr>
            </w:pPr>
          </w:p>
          <w:p w:rsidR="009D5327" w:rsidRDefault="009D5327">
            <w:pPr>
              <w:pStyle w:val="00"/>
              <w:ind w:firstLine="480"/>
              <w:rPr>
                <w:rFonts w:ascii="Calibri" w:eastAsia="黑体" w:hAnsi="Calibri"/>
              </w:rPr>
            </w:pPr>
          </w:p>
          <w:p w:rsidR="009D5327" w:rsidRDefault="009D5327">
            <w:pPr>
              <w:pStyle w:val="00"/>
              <w:ind w:firstLine="480"/>
              <w:rPr>
                <w:rFonts w:ascii="Calibri" w:eastAsia="黑体" w:hAnsi="Calibri"/>
              </w:rPr>
            </w:pPr>
          </w:p>
          <w:p w:rsidR="009D5327" w:rsidRDefault="009D5327">
            <w:pPr>
              <w:pStyle w:val="00"/>
              <w:ind w:firstLine="480"/>
              <w:rPr>
                <w:rFonts w:ascii="Calibri" w:eastAsia="黑体" w:hAnsi="Calibri"/>
              </w:rPr>
            </w:pPr>
          </w:p>
          <w:p w:rsidR="009D5327" w:rsidRDefault="009D5327">
            <w:pPr>
              <w:pStyle w:val="00"/>
              <w:ind w:firstLine="480"/>
              <w:rPr>
                <w:rFonts w:ascii="Calibri" w:eastAsia="黑体" w:hAnsi="Calibri"/>
              </w:rPr>
            </w:pPr>
          </w:p>
          <w:p w:rsidR="009D5327" w:rsidRDefault="009D5327">
            <w:pPr>
              <w:pStyle w:val="00"/>
              <w:ind w:firstLine="480"/>
              <w:rPr>
                <w:rFonts w:ascii="Calibri" w:eastAsia="黑体" w:hAnsi="Calibri"/>
              </w:rPr>
            </w:pPr>
          </w:p>
          <w:p w:rsidR="009D5327" w:rsidRDefault="009D5327">
            <w:pPr>
              <w:pStyle w:val="00"/>
              <w:ind w:firstLine="480"/>
              <w:rPr>
                <w:rFonts w:ascii="Calibri" w:eastAsia="黑体" w:hAnsi="Calibri"/>
              </w:rPr>
            </w:pPr>
          </w:p>
          <w:p w:rsidR="009D5327" w:rsidRDefault="009D5327">
            <w:pPr>
              <w:pStyle w:val="00"/>
              <w:ind w:firstLine="480"/>
              <w:rPr>
                <w:rFonts w:ascii="Calibri" w:eastAsia="黑体" w:hAnsi="Calibri"/>
              </w:rPr>
            </w:pPr>
          </w:p>
          <w:p w:rsidR="003F03F6" w:rsidRDefault="003F03F6">
            <w:pPr>
              <w:pStyle w:val="00"/>
              <w:ind w:firstLine="480"/>
              <w:rPr>
                <w:rFonts w:ascii="Calibri" w:eastAsia="黑体" w:hAnsi="Calibri"/>
              </w:rPr>
            </w:pPr>
          </w:p>
          <w:p w:rsidR="003F03F6" w:rsidRDefault="003F03F6">
            <w:pPr>
              <w:pStyle w:val="00"/>
              <w:ind w:firstLine="480"/>
              <w:rPr>
                <w:rFonts w:ascii="Calibri" w:eastAsia="黑体" w:hAnsi="Calibri"/>
              </w:rPr>
            </w:pPr>
          </w:p>
          <w:p w:rsidR="00047054" w:rsidRDefault="00047054">
            <w:pPr>
              <w:pStyle w:val="00"/>
              <w:ind w:firstLine="480"/>
              <w:rPr>
                <w:rFonts w:ascii="Calibri" w:eastAsia="黑体" w:hAnsi="Calibri"/>
              </w:rPr>
            </w:pPr>
          </w:p>
          <w:p w:rsidR="00590B52" w:rsidRDefault="00590B52">
            <w:pPr>
              <w:pStyle w:val="00"/>
              <w:ind w:firstLine="480"/>
              <w:rPr>
                <w:rFonts w:ascii="Calibri" w:eastAsia="黑体" w:hAnsi="Calibri"/>
              </w:rPr>
            </w:pPr>
          </w:p>
          <w:p w:rsidR="00590B52" w:rsidRDefault="00590B52">
            <w:pPr>
              <w:pStyle w:val="00"/>
              <w:ind w:firstLine="480"/>
              <w:rPr>
                <w:rFonts w:ascii="Calibri" w:eastAsia="黑体" w:hAnsi="Calibri"/>
              </w:rPr>
            </w:pPr>
          </w:p>
          <w:p w:rsidR="00590B52" w:rsidRDefault="00590B52">
            <w:pPr>
              <w:pStyle w:val="00"/>
              <w:ind w:firstLine="480"/>
              <w:rPr>
                <w:rFonts w:ascii="Calibri" w:eastAsia="黑体" w:hAnsi="Calibri"/>
              </w:rPr>
            </w:pPr>
          </w:p>
          <w:p w:rsidR="00590B52" w:rsidRDefault="00590B52">
            <w:pPr>
              <w:pStyle w:val="00"/>
              <w:ind w:firstLine="480"/>
              <w:rPr>
                <w:rFonts w:ascii="Calibri" w:eastAsia="黑体" w:hAnsi="Calibri"/>
              </w:rPr>
            </w:pPr>
          </w:p>
          <w:p w:rsidR="00590B52" w:rsidRDefault="00590B52">
            <w:pPr>
              <w:pStyle w:val="00"/>
              <w:ind w:firstLine="480"/>
              <w:rPr>
                <w:rFonts w:ascii="Calibri" w:eastAsia="黑体" w:hAnsi="Calibri" w:hint="eastAsia"/>
              </w:rPr>
            </w:pPr>
          </w:p>
          <w:p w:rsidR="00E96879" w:rsidRDefault="0061225B">
            <w:pPr>
              <w:pStyle w:val="00"/>
              <w:ind w:firstLine="480"/>
              <w:rPr>
                <w:rFonts w:ascii="Calibri" w:hAnsi="Calibri"/>
                <w:sz w:val="21"/>
                <w:szCs w:val="21"/>
              </w:rPr>
            </w:pPr>
            <w:r>
              <w:rPr>
                <w:rFonts w:ascii="Calibri" w:eastAsia="黑体" w:hAnsi="Calibri"/>
              </w:rPr>
              <w:lastRenderedPageBreak/>
              <w:t>表</w:t>
            </w:r>
            <w:r w:rsidR="00E85D23">
              <w:rPr>
                <w:rFonts w:ascii="Calibri" w:eastAsia="黑体" w:hAnsi="Calibri"/>
              </w:rPr>
              <w:t>39</w:t>
            </w:r>
            <w:r>
              <w:rPr>
                <w:rFonts w:ascii="Calibri" w:eastAsia="黑体" w:hAnsi="Calibri" w:hint="eastAsia"/>
              </w:rPr>
              <w:t xml:space="preserve">                    </w:t>
            </w:r>
            <w:r>
              <w:rPr>
                <w:rFonts w:ascii="Calibri" w:eastAsia="黑体" w:hAnsi="Calibri"/>
              </w:rPr>
              <w:t>施工期环保措施</w:t>
            </w:r>
            <w:r w:rsidR="001F7B80">
              <w:rPr>
                <w:rFonts w:ascii="Calibri" w:eastAsia="黑体" w:hAnsi="Calibri" w:hint="eastAsia"/>
              </w:rPr>
              <w:t>一</w:t>
            </w:r>
            <w:r w:rsidR="001F7B80">
              <w:rPr>
                <w:rFonts w:ascii="Calibri" w:eastAsia="黑体" w:hAnsi="Calibri"/>
              </w:rPr>
              <w:t>览表</w:t>
            </w:r>
            <w:r>
              <w:rPr>
                <w:rFonts w:ascii="Calibri" w:eastAsia="黑体" w:hAnsi="Calibri"/>
              </w:rPr>
              <w:t xml:space="preserve">            </w:t>
            </w:r>
            <w:r>
              <w:rPr>
                <w:rFonts w:ascii="Calibri"/>
                <w:sz w:val="21"/>
                <w:szCs w:val="21"/>
              </w:rPr>
              <w:t>单位：万元</w:t>
            </w:r>
          </w:p>
          <w:tbl>
            <w:tblPr>
              <w:tblW w:w="9564"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281"/>
              <w:gridCol w:w="3173"/>
              <w:gridCol w:w="766"/>
              <w:gridCol w:w="3355"/>
              <w:gridCol w:w="989"/>
            </w:tblGrid>
            <w:tr w:rsidR="00E96879" w:rsidTr="005862AA">
              <w:trPr>
                <w:trHeight w:val="397"/>
                <w:jc w:val="center"/>
              </w:trPr>
              <w:tc>
                <w:tcPr>
                  <w:tcW w:w="1281" w:type="dxa"/>
                  <w:vAlign w:val="center"/>
                </w:tcPr>
                <w:p w:rsidR="00E96879" w:rsidRDefault="0061225B">
                  <w:pPr>
                    <w:jc w:val="center"/>
                  </w:pPr>
                  <w:r>
                    <w:t>项目</w:t>
                  </w:r>
                </w:p>
              </w:tc>
              <w:tc>
                <w:tcPr>
                  <w:tcW w:w="3173" w:type="dxa"/>
                  <w:vAlign w:val="center"/>
                </w:tcPr>
                <w:p w:rsidR="00E96879" w:rsidRDefault="0061225B">
                  <w:pPr>
                    <w:jc w:val="center"/>
                  </w:pPr>
                  <w:r>
                    <w:t>环保措施</w:t>
                  </w:r>
                </w:p>
              </w:tc>
              <w:tc>
                <w:tcPr>
                  <w:tcW w:w="766" w:type="dxa"/>
                  <w:vAlign w:val="center"/>
                </w:tcPr>
                <w:p w:rsidR="00E96879" w:rsidRDefault="0061225B">
                  <w:pPr>
                    <w:jc w:val="center"/>
                  </w:pPr>
                  <w:r>
                    <w:t>数量</w:t>
                  </w:r>
                </w:p>
              </w:tc>
              <w:tc>
                <w:tcPr>
                  <w:tcW w:w="3355" w:type="dxa"/>
                  <w:vAlign w:val="center"/>
                </w:tcPr>
                <w:p w:rsidR="00E96879" w:rsidRDefault="0061225B">
                  <w:pPr>
                    <w:jc w:val="center"/>
                  </w:pPr>
                  <w:r>
                    <w:t>治理效果</w:t>
                  </w:r>
                </w:p>
              </w:tc>
              <w:tc>
                <w:tcPr>
                  <w:tcW w:w="989" w:type="dxa"/>
                  <w:vAlign w:val="center"/>
                </w:tcPr>
                <w:p w:rsidR="00E96879" w:rsidRDefault="0061225B">
                  <w:pPr>
                    <w:jc w:val="center"/>
                  </w:pPr>
                  <w:r>
                    <w:t>投资</w:t>
                  </w:r>
                </w:p>
              </w:tc>
            </w:tr>
            <w:tr w:rsidR="00E96879" w:rsidTr="005862AA">
              <w:trPr>
                <w:trHeight w:val="397"/>
                <w:jc w:val="center"/>
              </w:trPr>
              <w:tc>
                <w:tcPr>
                  <w:tcW w:w="1281" w:type="dxa"/>
                  <w:vAlign w:val="center"/>
                </w:tcPr>
                <w:p w:rsidR="00E96879" w:rsidRDefault="0061225B">
                  <w:pPr>
                    <w:jc w:val="center"/>
                  </w:pPr>
                  <w:r>
                    <w:t>废水</w:t>
                  </w:r>
                </w:p>
              </w:tc>
              <w:tc>
                <w:tcPr>
                  <w:tcW w:w="3173" w:type="dxa"/>
                  <w:vAlign w:val="center"/>
                </w:tcPr>
                <w:p w:rsidR="00E96879" w:rsidRDefault="0061225B" w:rsidP="00F83341">
                  <w:pPr>
                    <w:jc w:val="center"/>
                    <w:rPr>
                      <w:rFonts w:asciiTheme="minorHAnsi" w:hAnsiTheme="minorHAnsi"/>
                    </w:rPr>
                  </w:pPr>
                  <w:r>
                    <w:rPr>
                      <w:rFonts w:asciiTheme="minorHAnsi"/>
                    </w:rPr>
                    <w:t>施工废水设置沉淀池</w:t>
                  </w:r>
                </w:p>
              </w:tc>
              <w:tc>
                <w:tcPr>
                  <w:tcW w:w="766" w:type="dxa"/>
                  <w:vAlign w:val="center"/>
                </w:tcPr>
                <w:p w:rsidR="00E96879" w:rsidRDefault="00047054" w:rsidP="00047054">
                  <w:pPr>
                    <w:jc w:val="center"/>
                    <w:rPr>
                      <w:rFonts w:asciiTheme="minorHAnsi" w:hAnsiTheme="minorHAnsi"/>
                    </w:rPr>
                  </w:pPr>
                  <w:r>
                    <w:rPr>
                      <w:rFonts w:asciiTheme="minorHAnsi" w:hAnsiTheme="minorHAnsi" w:hint="eastAsia"/>
                    </w:rPr>
                    <w:t>2</w:t>
                  </w:r>
                  <w:r w:rsidR="0061225B">
                    <w:rPr>
                      <w:rFonts w:asciiTheme="minorHAnsi"/>
                    </w:rPr>
                    <w:t>座</w:t>
                  </w:r>
                </w:p>
              </w:tc>
              <w:tc>
                <w:tcPr>
                  <w:tcW w:w="3355" w:type="dxa"/>
                  <w:vAlign w:val="center"/>
                </w:tcPr>
                <w:p w:rsidR="00E96879" w:rsidRDefault="0061225B">
                  <w:pPr>
                    <w:jc w:val="center"/>
                  </w:pPr>
                  <w:r>
                    <w:t>循环使用不外排</w:t>
                  </w:r>
                </w:p>
              </w:tc>
              <w:tc>
                <w:tcPr>
                  <w:tcW w:w="989" w:type="dxa"/>
                  <w:vAlign w:val="center"/>
                </w:tcPr>
                <w:p w:rsidR="00E96879" w:rsidRDefault="00047054">
                  <w:pPr>
                    <w:jc w:val="center"/>
                    <w:rPr>
                      <w:rFonts w:asciiTheme="minorHAnsi" w:hAnsiTheme="minorHAnsi"/>
                    </w:rPr>
                  </w:pPr>
                  <w:r>
                    <w:rPr>
                      <w:rFonts w:asciiTheme="minorHAnsi" w:hAnsiTheme="minorHAnsi" w:hint="eastAsia"/>
                    </w:rPr>
                    <w:t>5</w:t>
                  </w:r>
                </w:p>
              </w:tc>
            </w:tr>
            <w:tr w:rsidR="00E96879" w:rsidTr="005862AA">
              <w:trPr>
                <w:trHeight w:val="397"/>
                <w:jc w:val="center"/>
              </w:trPr>
              <w:tc>
                <w:tcPr>
                  <w:tcW w:w="1281" w:type="dxa"/>
                  <w:vAlign w:val="center"/>
                </w:tcPr>
                <w:p w:rsidR="00E96879" w:rsidRDefault="0061225B">
                  <w:pPr>
                    <w:jc w:val="center"/>
                  </w:pPr>
                  <w:r>
                    <w:t>废气</w:t>
                  </w:r>
                </w:p>
              </w:tc>
              <w:tc>
                <w:tcPr>
                  <w:tcW w:w="3173" w:type="dxa"/>
                  <w:vAlign w:val="center"/>
                </w:tcPr>
                <w:p w:rsidR="00E96879" w:rsidRDefault="00047054" w:rsidP="002E051B">
                  <w:pPr>
                    <w:jc w:val="center"/>
                  </w:pPr>
                  <w:r>
                    <w:rPr>
                      <w:rFonts w:hint="eastAsia"/>
                    </w:rPr>
                    <w:t>在原料堆放场设置车辆冲洗装置、</w:t>
                  </w:r>
                  <w:r w:rsidR="00F83341">
                    <w:rPr>
                      <w:rFonts w:hint="eastAsia"/>
                    </w:rPr>
                    <w:t>物料密闭覆盖、渣</w:t>
                  </w:r>
                  <w:r w:rsidR="00F83341">
                    <w:rPr>
                      <w:rFonts w:ascii="Calibri"/>
                    </w:rPr>
                    <w:t>土车辆密闭运输、</w:t>
                  </w:r>
                  <w:r w:rsidR="00F83341">
                    <w:rPr>
                      <w:rFonts w:ascii="Calibri" w:hAnsi="Calibri" w:hint="eastAsia"/>
                    </w:rPr>
                    <w:t>配备洒水车及喷雾装置</w:t>
                  </w:r>
                  <w:r w:rsidR="00662DB3">
                    <w:rPr>
                      <w:rFonts w:ascii="Calibri" w:hAnsi="Calibri" w:hint="eastAsia"/>
                    </w:rPr>
                    <w:t>、</w:t>
                  </w:r>
                  <w:r w:rsidR="00662DB3">
                    <w:rPr>
                      <w:rFonts w:ascii="Calibri" w:hAnsi="Calibri"/>
                    </w:rPr>
                    <w:t>临近村庄处设置</w:t>
                  </w:r>
                  <w:r w:rsidR="00662DB3">
                    <w:rPr>
                      <w:rFonts w:ascii="Calibri" w:hAnsi="Calibri" w:hint="eastAsia"/>
                    </w:rPr>
                    <w:t>围挡</w:t>
                  </w:r>
                </w:p>
              </w:tc>
              <w:tc>
                <w:tcPr>
                  <w:tcW w:w="766" w:type="dxa"/>
                  <w:vAlign w:val="center"/>
                </w:tcPr>
                <w:p w:rsidR="00E96879" w:rsidRDefault="0061225B">
                  <w:pPr>
                    <w:jc w:val="center"/>
                  </w:pPr>
                  <w:r>
                    <w:t>/</w:t>
                  </w:r>
                </w:p>
              </w:tc>
              <w:tc>
                <w:tcPr>
                  <w:tcW w:w="3355" w:type="dxa"/>
                  <w:vAlign w:val="center"/>
                </w:tcPr>
                <w:p w:rsidR="00E96879" w:rsidRDefault="0061225B">
                  <w:pPr>
                    <w:jc w:val="center"/>
                  </w:pPr>
                  <w:r>
                    <w:t>将施工扬尘控制在工地范围内，减小对周围大气环境的不利影响</w:t>
                  </w:r>
                </w:p>
              </w:tc>
              <w:tc>
                <w:tcPr>
                  <w:tcW w:w="989" w:type="dxa"/>
                  <w:vAlign w:val="center"/>
                </w:tcPr>
                <w:p w:rsidR="00E96879" w:rsidRDefault="00FF4F50" w:rsidP="00FF4F50">
                  <w:pPr>
                    <w:jc w:val="center"/>
                    <w:rPr>
                      <w:rFonts w:asciiTheme="minorHAnsi" w:hAnsiTheme="minorHAnsi"/>
                    </w:rPr>
                  </w:pPr>
                  <w:r>
                    <w:rPr>
                      <w:rFonts w:asciiTheme="minorHAnsi" w:hAnsiTheme="minorHAnsi"/>
                    </w:rPr>
                    <w:t>80</w:t>
                  </w:r>
                </w:p>
              </w:tc>
            </w:tr>
            <w:tr w:rsidR="00E96879" w:rsidTr="005862AA">
              <w:trPr>
                <w:trHeight w:val="397"/>
                <w:jc w:val="center"/>
              </w:trPr>
              <w:tc>
                <w:tcPr>
                  <w:tcW w:w="1281" w:type="dxa"/>
                  <w:vAlign w:val="center"/>
                </w:tcPr>
                <w:p w:rsidR="00E96879" w:rsidRDefault="0061225B">
                  <w:pPr>
                    <w:jc w:val="center"/>
                  </w:pPr>
                  <w:r>
                    <w:t>噪声</w:t>
                  </w:r>
                </w:p>
              </w:tc>
              <w:tc>
                <w:tcPr>
                  <w:tcW w:w="3173" w:type="dxa"/>
                  <w:vAlign w:val="center"/>
                </w:tcPr>
                <w:p w:rsidR="00E96879" w:rsidRDefault="00F83341">
                  <w:pPr>
                    <w:jc w:val="center"/>
                  </w:pPr>
                  <w:r>
                    <w:t>对机械设备进行隔声、消声、减振处理、</w:t>
                  </w:r>
                  <w:r>
                    <w:rPr>
                      <w:rFonts w:hint="eastAsia"/>
                    </w:rPr>
                    <w:t>道路两侧设置围挡</w:t>
                  </w:r>
                </w:p>
              </w:tc>
              <w:tc>
                <w:tcPr>
                  <w:tcW w:w="766" w:type="dxa"/>
                  <w:vAlign w:val="center"/>
                </w:tcPr>
                <w:p w:rsidR="00E96879" w:rsidRDefault="0061225B">
                  <w:pPr>
                    <w:jc w:val="center"/>
                  </w:pPr>
                  <w:r>
                    <w:t>/</w:t>
                  </w:r>
                </w:p>
              </w:tc>
              <w:tc>
                <w:tcPr>
                  <w:tcW w:w="3355" w:type="dxa"/>
                  <w:vAlign w:val="center"/>
                </w:tcPr>
                <w:p w:rsidR="00E96879" w:rsidRDefault="0061225B">
                  <w:pPr>
                    <w:jc w:val="center"/>
                  </w:pPr>
                  <w:r>
                    <w:t>降低噪声源强，减少对周围声环境的不利影响</w:t>
                  </w:r>
                </w:p>
              </w:tc>
              <w:tc>
                <w:tcPr>
                  <w:tcW w:w="989" w:type="dxa"/>
                  <w:vAlign w:val="center"/>
                </w:tcPr>
                <w:p w:rsidR="00E96879" w:rsidRDefault="00FF4F50">
                  <w:pPr>
                    <w:jc w:val="center"/>
                    <w:rPr>
                      <w:rFonts w:asciiTheme="minorHAnsi" w:hAnsiTheme="minorHAnsi"/>
                    </w:rPr>
                  </w:pPr>
                  <w:r>
                    <w:rPr>
                      <w:rFonts w:asciiTheme="minorHAnsi" w:hAnsiTheme="minorHAnsi"/>
                    </w:rPr>
                    <w:t>15</w:t>
                  </w:r>
                </w:p>
              </w:tc>
            </w:tr>
            <w:tr w:rsidR="00E96879" w:rsidTr="005862AA">
              <w:trPr>
                <w:trHeight w:val="397"/>
                <w:jc w:val="center"/>
              </w:trPr>
              <w:tc>
                <w:tcPr>
                  <w:tcW w:w="1281" w:type="dxa"/>
                  <w:vAlign w:val="center"/>
                </w:tcPr>
                <w:p w:rsidR="00E96879" w:rsidRDefault="0061225B">
                  <w:pPr>
                    <w:jc w:val="center"/>
                  </w:pPr>
                  <w:r>
                    <w:t>固体废物</w:t>
                  </w:r>
                </w:p>
              </w:tc>
              <w:tc>
                <w:tcPr>
                  <w:tcW w:w="3173" w:type="dxa"/>
                  <w:vAlign w:val="center"/>
                </w:tcPr>
                <w:p w:rsidR="00E96879" w:rsidRDefault="00F83341" w:rsidP="00FF4F50">
                  <w:pPr>
                    <w:jc w:val="center"/>
                  </w:pPr>
                  <w:r>
                    <w:t>施工建筑垃圾</w:t>
                  </w:r>
                  <w:r>
                    <w:rPr>
                      <w:rFonts w:hint="eastAsia"/>
                    </w:rPr>
                    <w:t>、弃土及时清运</w:t>
                  </w:r>
                  <w:r>
                    <w:rPr>
                      <w:rFonts w:ascii="Calibri" w:hAnsi="Calibri" w:hint="eastAsia"/>
                      <w:bCs/>
                      <w:szCs w:val="21"/>
                    </w:rPr>
                    <w:t>，</w:t>
                  </w:r>
                  <w:r>
                    <w:rPr>
                      <w:rFonts w:ascii="Calibri" w:hAnsi="Calibri"/>
                      <w:bCs/>
                      <w:szCs w:val="21"/>
                    </w:rPr>
                    <w:t>场地内暂时存放点设施围堰、排水沟、篷布遮盖</w:t>
                  </w:r>
                </w:p>
              </w:tc>
              <w:tc>
                <w:tcPr>
                  <w:tcW w:w="766" w:type="dxa"/>
                  <w:vAlign w:val="center"/>
                </w:tcPr>
                <w:p w:rsidR="00E96879" w:rsidRDefault="0061225B">
                  <w:pPr>
                    <w:jc w:val="center"/>
                  </w:pPr>
                  <w:r>
                    <w:rPr>
                      <w:rFonts w:hint="eastAsia"/>
                    </w:rPr>
                    <w:t>/</w:t>
                  </w:r>
                </w:p>
              </w:tc>
              <w:tc>
                <w:tcPr>
                  <w:tcW w:w="3355" w:type="dxa"/>
                  <w:vAlign w:val="center"/>
                </w:tcPr>
                <w:p w:rsidR="00E96879" w:rsidRDefault="0061225B">
                  <w:pPr>
                    <w:jc w:val="center"/>
                  </w:pPr>
                  <w:r>
                    <w:t>部分用于回填，剩余运送至规定的建筑垃圾堆放场</w:t>
                  </w:r>
                  <w:r>
                    <w:rPr>
                      <w:rFonts w:hint="eastAsia"/>
                    </w:rPr>
                    <w:t>，</w:t>
                  </w:r>
                  <w:r>
                    <w:rPr>
                      <w:rFonts w:ascii="Calibri" w:hAnsi="Calibri"/>
                      <w:bCs/>
                      <w:szCs w:val="21"/>
                    </w:rPr>
                    <w:t>固废做到合理处置、零排放、降低水土流失</w:t>
                  </w:r>
                </w:p>
              </w:tc>
              <w:tc>
                <w:tcPr>
                  <w:tcW w:w="989" w:type="dxa"/>
                  <w:vAlign w:val="center"/>
                </w:tcPr>
                <w:p w:rsidR="00E96879" w:rsidRDefault="00FF4F50">
                  <w:pPr>
                    <w:jc w:val="center"/>
                    <w:rPr>
                      <w:rFonts w:asciiTheme="minorHAnsi" w:hAnsiTheme="minorHAnsi"/>
                    </w:rPr>
                  </w:pPr>
                  <w:r>
                    <w:rPr>
                      <w:rFonts w:asciiTheme="minorHAnsi" w:hAnsiTheme="minorHAnsi"/>
                    </w:rPr>
                    <w:t>10</w:t>
                  </w:r>
                </w:p>
              </w:tc>
            </w:tr>
            <w:tr w:rsidR="00E96879">
              <w:trPr>
                <w:trHeight w:val="397"/>
                <w:jc w:val="center"/>
              </w:trPr>
              <w:tc>
                <w:tcPr>
                  <w:tcW w:w="8575" w:type="dxa"/>
                  <w:gridSpan w:val="4"/>
                  <w:vAlign w:val="center"/>
                </w:tcPr>
                <w:p w:rsidR="00E96879" w:rsidRDefault="0061225B">
                  <w:pPr>
                    <w:pStyle w:val="00"/>
                    <w:spacing w:line="240" w:lineRule="auto"/>
                    <w:ind w:firstLine="420"/>
                    <w:jc w:val="center"/>
                    <w:rPr>
                      <w:rFonts w:ascii="Calibri" w:hAnsi="Calibri"/>
                      <w:sz w:val="21"/>
                      <w:szCs w:val="21"/>
                    </w:rPr>
                  </w:pPr>
                  <w:r>
                    <w:rPr>
                      <w:rFonts w:ascii="Calibri"/>
                      <w:sz w:val="21"/>
                      <w:szCs w:val="21"/>
                    </w:rPr>
                    <w:t>合计</w:t>
                  </w:r>
                </w:p>
              </w:tc>
              <w:tc>
                <w:tcPr>
                  <w:tcW w:w="989" w:type="dxa"/>
                  <w:vAlign w:val="center"/>
                </w:tcPr>
                <w:p w:rsidR="00E96879" w:rsidRDefault="00FF4F50" w:rsidP="00C57AAF">
                  <w:pPr>
                    <w:pStyle w:val="00"/>
                    <w:spacing w:line="240" w:lineRule="auto"/>
                    <w:ind w:firstLineChars="0" w:firstLine="0"/>
                    <w:jc w:val="center"/>
                    <w:rPr>
                      <w:rFonts w:ascii="Calibri" w:hAnsi="Calibri"/>
                      <w:sz w:val="21"/>
                      <w:szCs w:val="21"/>
                    </w:rPr>
                  </w:pPr>
                  <w:r>
                    <w:rPr>
                      <w:rFonts w:ascii="Calibri" w:hAnsi="Calibri" w:hint="eastAsia"/>
                      <w:sz w:val="21"/>
                      <w:szCs w:val="21"/>
                    </w:rPr>
                    <w:t>11</w:t>
                  </w:r>
                  <w:r w:rsidR="00C57AAF">
                    <w:rPr>
                      <w:rFonts w:ascii="Calibri" w:hAnsi="Calibri" w:hint="eastAsia"/>
                      <w:sz w:val="21"/>
                      <w:szCs w:val="21"/>
                    </w:rPr>
                    <w:t>0</w:t>
                  </w:r>
                </w:p>
              </w:tc>
            </w:tr>
          </w:tbl>
          <w:p w:rsidR="00E96879" w:rsidRDefault="0061225B">
            <w:pPr>
              <w:pStyle w:val="00"/>
              <w:ind w:firstLine="480"/>
              <w:rPr>
                <w:rFonts w:ascii="Calibri" w:hAnsi="Calibri"/>
                <w:sz w:val="21"/>
                <w:szCs w:val="21"/>
              </w:rPr>
            </w:pPr>
            <w:r>
              <w:rPr>
                <w:rFonts w:ascii="Calibri" w:eastAsia="黑体" w:hAnsi="Calibri"/>
              </w:rPr>
              <w:t>表</w:t>
            </w:r>
            <w:r w:rsidR="00E85D23">
              <w:rPr>
                <w:rFonts w:ascii="Calibri" w:eastAsia="黑体" w:hAnsi="Calibri"/>
              </w:rPr>
              <w:t>40</w:t>
            </w:r>
            <w:r>
              <w:rPr>
                <w:rFonts w:ascii="Calibri" w:eastAsia="黑体" w:hAnsi="Calibri" w:hint="eastAsia"/>
              </w:rPr>
              <w:t xml:space="preserve">              </w:t>
            </w:r>
            <w:r>
              <w:rPr>
                <w:rFonts w:ascii="Calibri" w:eastAsia="黑体" w:hAnsi="Calibri"/>
              </w:rPr>
              <w:t>运行期环保投资及竣工验收一览表</w:t>
            </w:r>
            <w:r>
              <w:rPr>
                <w:rFonts w:ascii="Calibri" w:eastAsia="黑体" w:hAnsi="Calibri"/>
              </w:rPr>
              <w:t xml:space="preserve"> </w:t>
            </w:r>
            <w:r w:rsidR="0090010C">
              <w:rPr>
                <w:rFonts w:ascii="Calibri" w:eastAsia="黑体" w:hAnsi="Calibri" w:hint="eastAsia"/>
              </w:rPr>
              <w:t xml:space="preserve"> </w:t>
            </w:r>
            <w:r w:rsidR="00662DB3">
              <w:rPr>
                <w:rFonts w:ascii="Calibri" w:eastAsia="黑体" w:hAnsi="Calibri"/>
              </w:rPr>
              <w:t xml:space="preserve">    </w:t>
            </w:r>
            <w:r w:rsidR="0090010C">
              <w:rPr>
                <w:rFonts w:ascii="Calibri" w:eastAsia="黑体" w:hAnsi="Calibri" w:hint="eastAsia"/>
              </w:rPr>
              <w:t xml:space="preserve">  </w:t>
            </w:r>
            <w:r>
              <w:rPr>
                <w:rFonts w:ascii="Calibri"/>
                <w:sz w:val="21"/>
                <w:szCs w:val="21"/>
              </w:rPr>
              <w:t>单位：万元</w:t>
            </w:r>
          </w:p>
          <w:tbl>
            <w:tblPr>
              <w:tblW w:w="9564"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813"/>
              <w:gridCol w:w="1231"/>
              <w:gridCol w:w="2268"/>
              <w:gridCol w:w="567"/>
              <w:gridCol w:w="3544"/>
              <w:gridCol w:w="1141"/>
            </w:tblGrid>
            <w:tr w:rsidR="00E96879" w:rsidTr="005862AA">
              <w:trPr>
                <w:trHeight w:val="405"/>
                <w:jc w:val="center"/>
              </w:trPr>
              <w:tc>
                <w:tcPr>
                  <w:tcW w:w="813" w:type="dxa"/>
                  <w:tcMar>
                    <w:left w:w="0" w:type="dxa"/>
                    <w:right w:w="0" w:type="dxa"/>
                  </w:tcMar>
                  <w:vAlign w:val="center"/>
                </w:tcPr>
                <w:p w:rsidR="00E96879" w:rsidRDefault="0061225B">
                  <w:pPr>
                    <w:jc w:val="center"/>
                    <w:rPr>
                      <w:rFonts w:ascii="Calibri" w:hAnsi="Calibri"/>
                      <w:szCs w:val="21"/>
                    </w:rPr>
                  </w:pPr>
                  <w:r>
                    <w:rPr>
                      <w:rFonts w:ascii="Calibri" w:hAnsi="宋体"/>
                      <w:szCs w:val="21"/>
                    </w:rPr>
                    <w:t>项目</w:t>
                  </w:r>
                </w:p>
              </w:tc>
              <w:tc>
                <w:tcPr>
                  <w:tcW w:w="1231" w:type="dxa"/>
                  <w:vAlign w:val="center"/>
                </w:tcPr>
                <w:p w:rsidR="00E96879" w:rsidRDefault="0061225B">
                  <w:pPr>
                    <w:jc w:val="center"/>
                    <w:rPr>
                      <w:rFonts w:ascii="Calibri" w:hAnsi="Calibri"/>
                      <w:szCs w:val="21"/>
                    </w:rPr>
                  </w:pPr>
                  <w:r>
                    <w:rPr>
                      <w:rFonts w:ascii="Calibri" w:hAnsi="宋体"/>
                      <w:szCs w:val="21"/>
                    </w:rPr>
                    <w:t>污染源</w:t>
                  </w:r>
                </w:p>
              </w:tc>
              <w:tc>
                <w:tcPr>
                  <w:tcW w:w="2268" w:type="dxa"/>
                  <w:vAlign w:val="center"/>
                </w:tcPr>
                <w:p w:rsidR="00E96879" w:rsidRDefault="0061225B">
                  <w:pPr>
                    <w:jc w:val="center"/>
                    <w:rPr>
                      <w:rFonts w:ascii="Calibri" w:hAnsi="Calibri"/>
                      <w:szCs w:val="21"/>
                    </w:rPr>
                  </w:pPr>
                  <w:r>
                    <w:rPr>
                      <w:rFonts w:ascii="Calibri" w:hAnsi="宋体"/>
                      <w:szCs w:val="21"/>
                    </w:rPr>
                    <w:t>采取的治理措施</w:t>
                  </w:r>
                </w:p>
              </w:tc>
              <w:tc>
                <w:tcPr>
                  <w:tcW w:w="567" w:type="dxa"/>
                  <w:vAlign w:val="center"/>
                </w:tcPr>
                <w:p w:rsidR="00E96879" w:rsidRDefault="0061225B">
                  <w:pPr>
                    <w:jc w:val="center"/>
                    <w:rPr>
                      <w:rFonts w:ascii="Calibri" w:hAnsi="Calibri"/>
                      <w:szCs w:val="21"/>
                    </w:rPr>
                  </w:pPr>
                  <w:r>
                    <w:rPr>
                      <w:rFonts w:ascii="Calibri" w:hAnsi="宋体"/>
                      <w:szCs w:val="21"/>
                    </w:rPr>
                    <w:t>数量</w:t>
                  </w:r>
                </w:p>
              </w:tc>
              <w:tc>
                <w:tcPr>
                  <w:tcW w:w="3544" w:type="dxa"/>
                  <w:vAlign w:val="center"/>
                </w:tcPr>
                <w:p w:rsidR="00E96879" w:rsidRDefault="0061225B">
                  <w:pPr>
                    <w:jc w:val="center"/>
                    <w:rPr>
                      <w:rFonts w:ascii="Calibri" w:hAnsi="Calibri"/>
                      <w:szCs w:val="21"/>
                    </w:rPr>
                  </w:pPr>
                  <w:r>
                    <w:rPr>
                      <w:rFonts w:ascii="Calibri" w:hAnsi="宋体"/>
                      <w:szCs w:val="21"/>
                    </w:rPr>
                    <w:t>验收指标</w:t>
                  </w:r>
                </w:p>
              </w:tc>
              <w:tc>
                <w:tcPr>
                  <w:tcW w:w="1141" w:type="dxa"/>
                  <w:vAlign w:val="center"/>
                </w:tcPr>
                <w:p w:rsidR="00E96879" w:rsidRDefault="0061225B">
                  <w:pPr>
                    <w:jc w:val="center"/>
                    <w:rPr>
                      <w:rFonts w:ascii="Calibri" w:hAnsi="Calibri"/>
                      <w:szCs w:val="21"/>
                    </w:rPr>
                  </w:pPr>
                  <w:r>
                    <w:rPr>
                      <w:rFonts w:ascii="Calibri" w:hAnsi="宋体"/>
                      <w:szCs w:val="21"/>
                    </w:rPr>
                    <w:t>投资</w:t>
                  </w:r>
                </w:p>
              </w:tc>
            </w:tr>
            <w:tr w:rsidR="00E96879" w:rsidTr="005862AA">
              <w:trPr>
                <w:trHeight w:val="361"/>
                <w:jc w:val="center"/>
              </w:trPr>
              <w:tc>
                <w:tcPr>
                  <w:tcW w:w="813" w:type="dxa"/>
                  <w:tcMar>
                    <w:left w:w="0" w:type="dxa"/>
                    <w:right w:w="0" w:type="dxa"/>
                  </w:tcMar>
                  <w:vAlign w:val="center"/>
                </w:tcPr>
                <w:p w:rsidR="00E96879" w:rsidRDefault="0061225B">
                  <w:pPr>
                    <w:jc w:val="center"/>
                    <w:rPr>
                      <w:rFonts w:ascii="Calibri" w:hAnsi="Calibri"/>
                      <w:szCs w:val="21"/>
                    </w:rPr>
                  </w:pPr>
                  <w:r>
                    <w:rPr>
                      <w:rFonts w:ascii="Calibri" w:hAnsi="宋体"/>
                      <w:szCs w:val="21"/>
                    </w:rPr>
                    <w:t>废气</w:t>
                  </w:r>
                </w:p>
              </w:tc>
              <w:tc>
                <w:tcPr>
                  <w:tcW w:w="1231" w:type="dxa"/>
                  <w:vAlign w:val="center"/>
                </w:tcPr>
                <w:p w:rsidR="00E96879" w:rsidRDefault="0061225B">
                  <w:pPr>
                    <w:jc w:val="center"/>
                    <w:rPr>
                      <w:rFonts w:ascii="Calibri" w:hAnsi="Calibri"/>
                      <w:szCs w:val="21"/>
                    </w:rPr>
                  </w:pPr>
                  <w:r>
                    <w:rPr>
                      <w:rFonts w:ascii="Calibri" w:hAnsi="宋体"/>
                      <w:szCs w:val="21"/>
                    </w:rPr>
                    <w:t>汽车尾气</w:t>
                  </w:r>
                </w:p>
              </w:tc>
              <w:tc>
                <w:tcPr>
                  <w:tcW w:w="2268" w:type="dxa"/>
                  <w:vAlign w:val="center"/>
                </w:tcPr>
                <w:p w:rsidR="00E96879" w:rsidRDefault="0061225B">
                  <w:pPr>
                    <w:jc w:val="center"/>
                    <w:rPr>
                      <w:rFonts w:ascii="Calibri" w:hAnsi="Calibri"/>
                      <w:szCs w:val="21"/>
                    </w:rPr>
                  </w:pPr>
                  <w:r>
                    <w:rPr>
                      <w:rFonts w:ascii="Calibri" w:hAnsi="宋体"/>
                      <w:szCs w:val="21"/>
                    </w:rPr>
                    <w:t>道路两侧绿化</w:t>
                  </w:r>
                </w:p>
              </w:tc>
              <w:tc>
                <w:tcPr>
                  <w:tcW w:w="567" w:type="dxa"/>
                  <w:vAlign w:val="center"/>
                </w:tcPr>
                <w:p w:rsidR="00E96879" w:rsidRDefault="0061225B">
                  <w:pPr>
                    <w:jc w:val="center"/>
                    <w:rPr>
                      <w:rFonts w:ascii="Calibri" w:hAnsi="Calibri"/>
                      <w:szCs w:val="21"/>
                    </w:rPr>
                  </w:pPr>
                  <w:r>
                    <w:rPr>
                      <w:rFonts w:ascii="Calibri" w:hAnsi="Calibri" w:hint="eastAsia"/>
                      <w:szCs w:val="21"/>
                    </w:rPr>
                    <w:t>/</w:t>
                  </w:r>
                </w:p>
              </w:tc>
              <w:tc>
                <w:tcPr>
                  <w:tcW w:w="3544" w:type="dxa"/>
                  <w:vAlign w:val="center"/>
                </w:tcPr>
                <w:p w:rsidR="00E96879" w:rsidRDefault="0061225B">
                  <w:pPr>
                    <w:jc w:val="center"/>
                    <w:rPr>
                      <w:rFonts w:ascii="Calibri" w:hAnsi="Calibri"/>
                      <w:szCs w:val="21"/>
                    </w:rPr>
                  </w:pPr>
                  <w:r>
                    <w:rPr>
                      <w:rFonts w:ascii="Calibri" w:hAnsi="宋体" w:hint="eastAsia"/>
                      <w:szCs w:val="21"/>
                    </w:rPr>
                    <w:t>/</w:t>
                  </w:r>
                </w:p>
              </w:tc>
              <w:tc>
                <w:tcPr>
                  <w:tcW w:w="1141" w:type="dxa"/>
                  <w:vAlign w:val="center"/>
                </w:tcPr>
                <w:p w:rsidR="00E96879" w:rsidRDefault="005862AA" w:rsidP="005862AA">
                  <w:pPr>
                    <w:jc w:val="center"/>
                    <w:rPr>
                      <w:rFonts w:ascii="Calibri" w:hAnsi="Calibri"/>
                      <w:szCs w:val="21"/>
                    </w:rPr>
                  </w:pPr>
                  <w:r>
                    <w:rPr>
                      <w:rFonts w:ascii="Calibri" w:hAnsi="Calibri" w:hint="eastAsia"/>
                      <w:szCs w:val="21"/>
                    </w:rPr>
                    <w:t>工程投资</w:t>
                  </w:r>
                </w:p>
              </w:tc>
            </w:tr>
            <w:tr w:rsidR="00E96879" w:rsidTr="005862AA">
              <w:trPr>
                <w:trHeight w:val="405"/>
                <w:jc w:val="center"/>
              </w:trPr>
              <w:tc>
                <w:tcPr>
                  <w:tcW w:w="813" w:type="dxa"/>
                  <w:tcMar>
                    <w:left w:w="0" w:type="dxa"/>
                    <w:right w:w="0" w:type="dxa"/>
                  </w:tcMar>
                  <w:vAlign w:val="center"/>
                </w:tcPr>
                <w:p w:rsidR="00E96879" w:rsidRDefault="0061225B">
                  <w:pPr>
                    <w:jc w:val="center"/>
                    <w:rPr>
                      <w:rFonts w:ascii="Calibri" w:hAnsi="Calibri"/>
                      <w:szCs w:val="21"/>
                    </w:rPr>
                  </w:pPr>
                  <w:r>
                    <w:rPr>
                      <w:rFonts w:ascii="Calibri" w:hAnsi="宋体"/>
                      <w:szCs w:val="21"/>
                    </w:rPr>
                    <w:t>废水</w:t>
                  </w:r>
                </w:p>
              </w:tc>
              <w:tc>
                <w:tcPr>
                  <w:tcW w:w="1231" w:type="dxa"/>
                  <w:vAlign w:val="center"/>
                </w:tcPr>
                <w:p w:rsidR="00E96879" w:rsidRDefault="0061225B">
                  <w:pPr>
                    <w:jc w:val="center"/>
                    <w:rPr>
                      <w:rFonts w:ascii="Calibri" w:hAnsi="Calibri"/>
                      <w:szCs w:val="21"/>
                    </w:rPr>
                  </w:pPr>
                  <w:r>
                    <w:rPr>
                      <w:rFonts w:ascii="Calibri" w:hAnsi="宋体"/>
                      <w:szCs w:val="21"/>
                    </w:rPr>
                    <w:t>路面雨水径流</w:t>
                  </w:r>
                </w:p>
              </w:tc>
              <w:tc>
                <w:tcPr>
                  <w:tcW w:w="2268" w:type="dxa"/>
                  <w:vAlign w:val="center"/>
                </w:tcPr>
                <w:p w:rsidR="00E96879" w:rsidRDefault="0061225B" w:rsidP="006571EC">
                  <w:pPr>
                    <w:jc w:val="center"/>
                    <w:rPr>
                      <w:rFonts w:ascii="Calibri" w:hAnsi="Calibri"/>
                      <w:szCs w:val="21"/>
                    </w:rPr>
                  </w:pPr>
                  <w:r>
                    <w:rPr>
                      <w:rFonts w:ascii="Calibri" w:hAnsi="宋体"/>
                      <w:szCs w:val="21"/>
                    </w:rPr>
                    <w:t>雨水收集管网</w:t>
                  </w:r>
                </w:p>
              </w:tc>
              <w:tc>
                <w:tcPr>
                  <w:tcW w:w="567" w:type="dxa"/>
                  <w:vAlign w:val="center"/>
                </w:tcPr>
                <w:p w:rsidR="00E96879" w:rsidRDefault="0061225B">
                  <w:pPr>
                    <w:ind w:leftChars="-224" w:left="-470" w:firstLineChars="224" w:firstLine="470"/>
                    <w:jc w:val="center"/>
                    <w:rPr>
                      <w:rFonts w:ascii="Calibri" w:hAnsi="Calibri"/>
                      <w:szCs w:val="21"/>
                    </w:rPr>
                  </w:pPr>
                  <w:r>
                    <w:rPr>
                      <w:rFonts w:ascii="Calibri" w:hAnsi="Calibri"/>
                      <w:szCs w:val="21"/>
                    </w:rPr>
                    <w:t>1</w:t>
                  </w:r>
                  <w:r>
                    <w:rPr>
                      <w:rFonts w:ascii="Calibri" w:hAnsi="宋体"/>
                      <w:szCs w:val="21"/>
                    </w:rPr>
                    <w:t>套</w:t>
                  </w:r>
                </w:p>
              </w:tc>
              <w:tc>
                <w:tcPr>
                  <w:tcW w:w="3544" w:type="dxa"/>
                  <w:vAlign w:val="center"/>
                </w:tcPr>
                <w:p w:rsidR="00E96879" w:rsidRDefault="00F543D0" w:rsidP="00F83341">
                  <w:pPr>
                    <w:jc w:val="center"/>
                    <w:rPr>
                      <w:rFonts w:ascii="Calibri" w:hAnsi="Calibri"/>
                      <w:szCs w:val="21"/>
                    </w:rPr>
                  </w:pPr>
                  <w:r w:rsidRPr="00A740DC">
                    <w:rPr>
                      <w:rFonts w:hAnsi="Calibri"/>
                    </w:rPr>
                    <w:t>道路有完善的雨水收集管网</w:t>
                  </w:r>
                </w:p>
              </w:tc>
              <w:tc>
                <w:tcPr>
                  <w:tcW w:w="1141" w:type="dxa"/>
                  <w:vAlign w:val="center"/>
                </w:tcPr>
                <w:p w:rsidR="00E96879" w:rsidRDefault="0061225B" w:rsidP="005862AA">
                  <w:pPr>
                    <w:jc w:val="center"/>
                    <w:rPr>
                      <w:rFonts w:ascii="Calibri" w:hAnsi="Calibri"/>
                      <w:szCs w:val="21"/>
                    </w:rPr>
                  </w:pPr>
                  <w:r>
                    <w:rPr>
                      <w:rFonts w:ascii="Calibri" w:hAnsi="Calibri" w:hint="eastAsia"/>
                      <w:szCs w:val="21"/>
                    </w:rPr>
                    <w:t>工程投资</w:t>
                  </w:r>
                </w:p>
              </w:tc>
            </w:tr>
            <w:tr w:rsidR="00E96879" w:rsidTr="005862AA">
              <w:trPr>
                <w:trHeight w:val="341"/>
                <w:jc w:val="center"/>
              </w:trPr>
              <w:tc>
                <w:tcPr>
                  <w:tcW w:w="813" w:type="dxa"/>
                  <w:vMerge w:val="restart"/>
                  <w:tcMar>
                    <w:left w:w="0" w:type="dxa"/>
                    <w:right w:w="0" w:type="dxa"/>
                  </w:tcMar>
                  <w:vAlign w:val="center"/>
                </w:tcPr>
                <w:p w:rsidR="00E96879" w:rsidRDefault="0061225B">
                  <w:pPr>
                    <w:jc w:val="center"/>
                    <w:rPr>
                      <w:rFonts w:ascii="Calibri" w:hAnsi="Calibri"/>
                      <w:szCs w:val="21"/>
                    </w:rPr>
                  </w:pPr>
                  <w:r>
                    <w:rPr>
                      <w:rFonts w:ascii="Calibri" w:hAnsi="宋体"/>
                      <w:szCs w:val="21"/>
                    </w:rPr>
                    <w:t>噪声</w:t>
                  </w:r>
                </w:p>
              </w:tc>
              <w:tc>
                <w:tcPr>
                  <w:tcW w:w="1231" w:type="dxa"/>
                  <w:vMerge w:val="restart"/>
                  <w:vAlign w:val="center"/>
                </w:tcPr>
                <w:p w:rsidR="00E96879" w:rsidRDefault="0061225B">
                  <w:pPr>
                    <w:jc w:val="center"/>
                    <w:rPr>
                      <w:rFonts w:ascii="Calibri" w:hAnsi="Calibri"/>
                      <w:szCs w:val="21"/>
                    </w:rPr>
                  </w:pPr>
                  <w:r>
                    <w:rPr>
                      <w:rFonts w:ascii="Calibri" w:hAnsi="宋体"/>
                      <w:szCs w:val="21"/>
                    </w:rPr>
                    <w:t>过往</w:t>
                  </w:r>
                </w:p>
                <w:p w:rsidR="00E96879" w:rsidRDefault="0061225B">
                  <w:pPr>
                    <w:jc w:val="center"/>
                    <w:rPr>
                      <w:rFonts w:ascii="Calibri" w:hAnsi="Calibri"/>
                      <w:szCs w:val="21"/>
                    </w:rPr>
                  </w:pPr>
                  <w:r>
                    <w:rPr>
                      <w:rFonts w:ascii="Calibri" w:hAnsi="宋体"/>
                      <w:szCs w:val="21"/>
                    </w:rPr>
                    <w:t>车辆</w:t>
                  </w:r>
                </w:p>
              </w:tc>
              <w:tc>
                <w:tcPr>
                  <w:tcW w:w="2268" w:type="dxa"/>
                  <w:vAlign w:val="center"/>
                </w:tcPr>
                <w:p w:rsidR="00E96879" w:rsidRDefault="0061225B">
                  <w:pPr>
                    <w:jc w:val="center"/>
                    <w:rPr>
                      <w:rFonts w:ascii="Calibri" w:hAnsi="Calibri"/>
                      <w:szCs w:val="21"/>
                    </w:rPr>
                  </w:pPr>
                  <w:r>
                    <w:rPr>
                      <w:rFonts w:ascii="Calibri" w:hAnsi="宋体"/>
                      <w:szCs w:val="21"/>
                    </w:rPr>
                    <w:t>限速标志</w:t>
                  </w:r>
                </w:p>
              </w:tc>
              <w:tc>
                <w:tcPr>
                  <w:tcW w:w="567" w:type="dxa"/>
                  <w:vMerge w:val="restart"/>
                  <w:vAlign w:val="center"/>
                </w:tcPr>
                <w:p w:rsidR="00E96879" w:rsidRDefault="0061225B">
                  <w:pPr>
                    <w:jc w:val="center"/>
                    <w:rPr>
                      <w:rFonts w:ascii="Calibri" w:hAnsi="Calibri"/>
                      <w:szCs w:val="21"/>
                    </w:rPr>
                  </w:pPr>
                  <w:r>
                    <w:rPr>
                      <w:rFonts w:ascii="Calibri" w:hAnsi="Calibri" w:hint="eastAsia"/>
                      <w:szCs w:val="21"/>
                    </w:rPr>
                    <w:t>/</w:t>
                  </w:r>
                </w:p>
              </w:tc>
              <w:tc>
                <w:tcPr>
                  <w:tcW w:w="3544" w:type="dxa"/>
                  <w:vMerge w:val="restart"/>
                  <w:vAlign w:val="center"/>
                </w:tcPr>
                <w:p w:rsidR="00E96879" w:rsidRDefault="0061225B" w:rsidP="00662DB3">
                  <w:pPr>
                    <w:jc w:val="center"/>
                    <w:rPr>
                      <w:rFonts w:ascii="Calibri" w:hAnsi="Calibri"/>
                      <w:szCs w:val="21"/>
                    </w:rPr>
                  </w:pPr>
                  <w:r>
                    <w:rPr>
                      <w:rFonts w:ascii="Calibri" w:hAnsi="宋体"/>
                      <w:szCs w:val="21"/>
                    </w:rPr>
                    <w:t>道路红线两侧</w:t>
                  </w:r>
                  <w:r w:rsidR="00662DB3">
                    <w:rPr>
                      <w:rFonts w:ascii="Calibri" w:hAnsi="Calibri"/>
                      <w:szCs w:val="21"/>
                    </w:rPr>
                    <w:t>40</w:t>
                  </w:r>
                  <w:r>
                    <w:rPr>
                      <w:rFonts w:ascii="Calibri" w:hAnsi="Calibri"/>
                      <w:szCs w:val="21"/>
                    </w:rPr>
                    <w:t>m</w:t>
                  </w:r>
                  <w:r>
                    <w:rPr>
                      <w:rFonts w:ascii="Calibri" w:hAnsi="宋体"/>
                      <w:szCs w:val="21"/>
                    </w:rPr>
                    <w:t>范围内的敏感点达到《声环境质量标准》</w:t>
                  </w:r>
                  <w:r>
                    <w:rPr>
                      <w:rFonts w:ascii="Calibri" w:hAnsi="Calibri" w:hint="eastAsia"/>
                      <w:szCs w:val="21"/>
                    </w:rPr>
                    <w:t>4a</w:t>
                  </w:r>
                  <w:r>
                    <w:rPr>
                      <w:rFonts w:ascii="Calibri" w:hAnsi="Calibri" w:hint="eastAsia"/>
                      <w:szCs w:val="21"/>
                    </w:rPr>
                    <w:t>类</w:t>
                  </w:r>
                  <w:r>
                    <w:rPr>
                      <w:rFonts w:ascii="Calibri" w:hAnsi="宋体" w:hint="eastAsia"/>
                      <w:szCs w:val="21"/>
                    </w:rPr>
                    <w:t>标准，</w:t>
                  </w:r>
                  <w:r w:rsidR="00662DB3">
                    <w:rPr>
                      <w:rFonts w:ascii="Calibri" w:hAnsi="宋体"/>
                      <w:szCs w:val="21"/>
                    </w:rPr>
                    <w:t>40</w:t>
                  </w:r>
                  <w:r>
                    <w:rPr>
                      <w:rFonts w:ascii="Calibri" w:hAnsi="宋体" w:hint="eastAsia"/>
                      <w:szCs w:val="21"/>
                    </w:rPr>
                    <w:t>米外达到</w:t>
                  </w:r>
                  <w:r>
                    <w:rPr>
                      <w:rFonts w:ascii="Calibri" w:hAnsi="宋体" w:hint="eastAsia"/>
                      <w:szCs w:val="21"/>
                    </w:rPr>
                    <w:t>2</w:t>
                  </w:r>
                  <w:r>
                    <w:rPr>
                      <w:rFonts w:ascii="Calibri" w:hAnsi="宋体" w:hint="eastAsia"/>
                      <w:szCs w:val="21"/>
                    </w:rPr>
                    <w:t>类标准</w:t>
                  </w:r>
                </w:p>
              </w:tc>
              <w:tc>
                <w:tcPr>
                  <w:tcW w:w="1141" w:type="dxa"/>
                  <w:vMerge w:val="restart"/>
                  <w:vAlign w:val="center"/>
                </w:tcPr>
                <w:p w:rsidR="00E96879" w:rsidRDefault="00F83341">
                  <w:pPr>
                    <w:jc w:val="center"/>
                    <w:rPr>
                      <w:rFonts w:ascii="Calibri" w:hAnsi="Calibri"/>
                      <w:szCs w:val="21"/>
                    </w:rPr>
                  </w:pPr>
                  <w:r>
                    <w:rPr>
                      <w:rFonts w:ascii="Calibri" w:hAnsi="Calibri" w:hint="eastAsia"/>
                      <w:szCs w:val="21"/>
                    </w:rPr>
                    <w:t>工程投资</w:t>
                  </w:r>
                </w:p>
              </w:tc>
            </w:tr>
            <w:tr w:rsidR="00E96879" w:rsidTr="005862AA">
              <w:trPr>
                <w:trHeight w:val="455"/>
                <w:jc w:val="center"/>
              </w:trPr>
              <w:tc>
                <w:tcPr>
                  <w:tcW w:w="813" w:type="dxa"/>
                  <w:vMerge/>
                  <w:tcMar>
                    <w:left w:w="0" w:type="dxa"/>
                    <w:right w:w="0" w:type="dxa"/>
                  </w:tcMar>
                  <w:vAlign w:val="center"/>
                </w:tcPr>
                <w:p w:rsidR="00E96879" w:rsidRDefault="00E96879">
                  <w:pPr>
                    <w:jc w:val="center"/>
                    <w:rPr>
                      <w:rFonts w:ascii="Calibri" w:hAnsi="宋体"/>
                      <w:szCs w:val="21"/>
                    </w:rPr>
                  </w:pPr>
                </w:p>
              </w:tc>
              <w:tc>
                <w:tcPr>
                  <w:tcW w:w="1231" w:type="dxa"/>
                  <w:vMerge/>
                  <w:vAlign w:val="center"/>
                </w:tcPr>
                <w:p w:rsidR="00E96879" w:rsidRDefault="00E96879">
                  <w:pPr>
                    <w:jc w:val="center"/>
                    <w:rPr>
                      <w:rFonts w:ascii="Calibri" w:hAnsi="宋体"/>
                      <w:szCs w:val="21"/>
                    </w:rPr>
                  </w:pPr>
                </w:p>
              </w:tc>
              <w:tc>
                <w:tcPr>
                  <w:tcW w:w="2268" w:type="dxa"/>
                  <w:vAlign w:val="center"/>
                </w:tcPr>
                <w:p w:rsidR="00E96879" w:rsidRDefault="0061225B">
                  <w:pPr>
                    <w:jc w:val="center"/>
                    <w:rPr>
                      <w:rFonts w:ascii="Calibri" w:hAnsi="宋体"/>
                      <w:szCs w:val="21"/>
                    </w:rPr>
                  </w:pPr>
                  <w:r>
                    <w:rPr>
                      <w:rFonts w:ascii="Calibri" w:hAnsi="宋体" w:hint="eastAsia"/>
                      <w:szCs w:val="21"/>
                    </w:rPr>
                    <w:t>道路与敏感点间设</w:t>
                  </w:r>
                  <w:r>
                    <w:rPr>
                      <w:rFonts w:ascii="Calibri" w:hAnsi="宋体"/>
                      <w:szCs w:val="21"/>
                    </w:rPr>
                    <w:t>绿化隔离带</w:t>
                  </w:r>
                </w:p>
              </w:tc>
              <w:tc>
                <w:tcPr>
                  <w:tcW w:w="567" w:type="dxa"/>
                  <w:vMerge/>
                  <w:vAlign w:val="center"/>
                </w:tcPr>
                <w:p w:rsidR="00E96879" w:rsidRDefault="00E96879">
                  <w:pPr>
                    <w:jc w:val="center"/>
                    <w:rPr>
                      <w:rFonts w:ascii="Calibri" w:hAnsi="Calibri"/>
                      <w:szCs w:val="21"/>
                    </w:rPr>
                  </w:pPr>
                </w:p>
              </w:tc>
              <w:tc>
                <w:tcPr>
                  <w:tcW w:w="3544" w:type="dxa"/>
                  <w:vMerge/>
                  <w:vAlign w:val="center"/>
                </w:tcPr>
                <w:p w:rsidR="00E96879" w:rsidRDefault="00E96879">
                  <w:pPr>
                    <w:jc w:val="center"/>
                    <w:rPr>
                      <w:rFonts w:ascii="Calibri" w:hAnsi="宋体"/>
                      <w:szCs w:val="21"/>
                    </w:rPr>
                  </w:pPr>
                </w:p>
              </w:tc>
              <w:tc>
                <w:tcPr>
                  <w:tcW w:w="1141" w:type="dxa"/>
                  <w:vMerge/>
                  <w:vAlign w:val="center"/>
                </w:tcPr>
                <w:p w:rsidR="00E96879" w:rsidRDefault="00E96879">
                  <w:pPr>
                    <w:jc w:val="center"/>
                    <w:rPr>
                      <w:rFonts w:ascii="Calibri" w:hAnsi="Calibri"/>
                      <w:szCs w:val="21"/>
                    </w:rPr>
                  </w:pPr>
                </w:p>
              </w:tc>
            </w:tr>
            <w:tr w:rsidR="00E96879" w:rsidTr="005862AA">
              <w:trPr>
                <w:trHeight w:val="405"/>
                <w:jc w:val="center"/>
              </w:trPr>
              <w:tc>
                <w:tcPr>
                  <w:tcW w:w="813" w:type="dxa"/>
                  <w:tcMar>
                    <w:left w:w="0" w:type="dxa"/>
                    <w:right w:w="0" w:type="dxa"/>
                  </w:tcMar>
                  <w:vAlign w:val="center"/>
                </w:tcPr>
                <w:p w:rsidR="00E96879" w:rsidRDefault="0061225B">
                  <w:pPr>
                    <w:jc w:val="center"/>
                    <w:rPr>
                      <w:rFonts w:ascii="Calibri" w:hAnsi="Calibri"/>
                      <w:szCs w:val="21"/>
                    </w:rPr>
                  </w:pPr>
                  <w:r>
                    <w:rPr>
                      <w:rFonts w:ascii="Calibri" w:hAnsi="宋体"/>
                      <w:szCs w:val="21"/>
                    </w:rPr>
                    <w:t>固废</w:t>
                  </w:r>
                </w:p>
              </w:tc>
              <w:tc>
                <w:tcPr>
                  <w:tcW w:w="1231" w:type="dxa"/>
                  <w:vAlign w:val="center"/>
                </w:tcPr>
                <w:p w:rsidR="00E96879" w:rsidRDefault="0061225B">
                  <w:pPr>
                    <w:jc w:val="center"/>
                    <w:rPr>
                      <w:rFonts w:ascii="Calibri" w:hAnsi="Calibri"/>
                      <w:szCs w:val="21"/>
                    </w:rPr>
                  </w:pPr>
                  <w:r>
                    <w:rPr>
                      <w:rFonts w:ascii="Calibri" w:hAnsi="宋体"/>
                      <w:szCs w:val="21"/>
                    </w:rPr>
                    <w:t>日常生活</w:t>
                  </w:r>
                </w:p>
              </w:tc>
              <w:tc>
                <w:tcPr>
                  <w:tcW w:w="2268" w:type="dxa"/>
                  <w:vAlign w:val="center"/>
                </w:tcPr>
                <w:p w:rsidR="00E96879" w:rsidRDefault="0061225B">
                  <w:pPr>
                    <w:jc w:val="center"/>
                    <w:rPr>
                      <w:rFonts w:ascii="Calibri" w:hAnsi="Calibri"/>
                      <w:szCs w:val="21"/>
                    </w:rPr>
                  </w:pPr>
                  <w:r>
                    <w:rPr>
                      <w:rFonts w:ascii="Calibri" w:hAnsi="宋体"/>
                      <w:szCs w:val="21"/>
                    </w:rPr>
                    <w:t>环卫部门处理</w:t>
                  </w:r>
                </w:p>
              </w:tc>
              <w:tc>
                <w:tcPr>
                  <w:tcW w:w="567" w:type="dxa"/>
                  <w:vAlign w:val="center"/>
                </w:tcPr>
                <w:p w:rsidR="00E96879" w:rsidRDefault="005862AA" w:rsidP="00423500">
                  <w:pPr>
                    <w:jc w:val="center"/>
                    <w:rPr>
                      <w:rFonts w:ascii="Calibri" w:hAnsi="Calibri"/>
                      <w:szCs w:val="21"/>
                    </w:rPr>
                  </w:pPr>
                  <w:r>
                    <w:rPr>
                      <w:rFonts w:ascii="Calibri" w:hAnsi="Calibri" w:hint="eastAsia"/>
                      <w:szCs w:val="21"/>
                    </w:rPr>
                    <w:t>/</w:t>
                  </w:r>
                </w:p>
              </w:tc>
              <w:tc>
                <w:tcPr>
                  <w:tcW w:w="3544" w:type="dxa"/>
                  <w:vAlign w:val="center"/>
                </w:tcPr>
                <w:p w:rsidR="00E96879" w:rsidRDefault="0061225B">
                  <w:pPr>
                    <w:jc w:val="center"/>
                    <w:rPr>
                      <w:rFonts w:ascii="Calibri" w:hAnsi="Calibri"/>
                      <w:szCs w:val="21"/>
                    </w:rPr>
                  </w:pPr>
                  <w:r>
                    <w:rPr>
                      <w:rFonts w:ascii="Calibri" w:hAnsi="宋体"/>
                      <w:szCs w:val="21"/>
                    </w:rPr>
                    <w:t>送至垃圾中转站，不外排</w:t>
                  </w:r>
                </w:p>
              </w:tc>
              <w:tc>
                <w:tcPr>
                  <w:tcW w:w="1141" w:type="dxa"/>
                  <w:vAlign w:val="center"/>
                </w:tcPr>
                <w:p w:rsidR="00E96879" w:rsidRDefault="00FF4F50">
                  <w:pPr>
                    <w:jc w:val="center"/>
                    <w:rPr>
                      <w:rFonts w:ascii="Calibri" w:hAnsi="Calibri"/>
                      <w:szCs w:val="21"/>
                    </w:rPr>
                  </w:pPr>
                  <w:r>
                    <w:rPr>
                      <w:rFonts w:ascii="Calibri" w:hAnsi="Calibri"/>
                      <w:szCs w:val="21"/>
                    </w:rPr>
                    <w:t>/</w:t>
                  </w:r>
                </w:p>
              </w:tc>
            </w:tr>
            <w:tr w:rsidR="00E96879" w:rsidTr="005862AA">
              <w:trPr>
                <w:trHeight w:val="405"/>
                <w:jc w:val="center"/>
              </w:trPr>
              <w:tc>
                <w:tcPr>
                  <w:tcW w:w="813" w:type="dxa"/>
                  <w:tcMar>
                    <w:left w:w="0" w:type="dxa"/>
                    <w:right w:w="0" w:type="dxa"/>
                  </w:tcMar>
                  <w:vAlign w:val="center"/>
                </w:tcPr>
                <w:p w:rsidR="00E96879" w:rsidRDefault="0061225B">
                  <w:pPr>
                    <w:jc w:val="center"/>
                    <w:rPr>
                      <w:rFonts w:ascii="Calibri" w:hAnsi="Calibri"/>
                      <w:szCs w:val="21"/>
                    </w:rPr>
                  </w:pPr>
                  <w:r>
                    <w:rPr>
                      <w:rFonts w:ascii="Calibri" w:hAnsi="宋体"/>
                      <w:szCs w:val="21"/>
                    </w:rPr>
                    <w:t>生态</w:t>
                  </w:r>
                </w:p>
              </w:tc>
              <w:tc>
                <w:tcPr>
                  <w:tcW w:w="1231" w:type="dxa"/>
                  <w:vAlign w:val="center"/>
                </w:tcPr>
                <w:p w:rsidR="00E96879" w:rsidRDefault="0061225B">
                  <w:pPr>
                    <w:jc w:val="center"/>
                    <w:rPr>
                      <w:rFonts w:ascii="Calibri" w:hAnsi="Calibri"/>
                      <w:szCs w:val="21"/>
                    </w:rPr>
                  </w:pPr>
                  <w:r>
                    <w:rPr>
                      <w:rFonts w:ascii="Calibri" w:hAnsi="Calibri"/>
                      <w:szCs w:val="21"/>
                    </w:rPr>
                    <w:t>/</w:t>
                  </w:r>
                </w:p>
              </w:tc>
              <w:tc>
                <w:tcPr>
                  <w:tcW w:w="2268" w:type="dxa"/>
                  <w:vAlign w:val="center"/>
                </w:tcPr>
                <w:p w:rsidR="00E96879" w:rsidRDefault="0061225B">
                  <w:pPr>
                    <w:jc w:val="center"/>
                    <w:rPr>
                      <w:rFonts w:ascii="Calibri" w:hAnsi="Calibri"/>
                      <w:color w:val="0000CC"/>
                      <w:szCs w:val="21"/>
                    </w:rPr>
                  </w:pPr>
                  <w:r>
                    <w:rPr>
                      <w:rFonts w:ascii="Calibri" w:hAnsi="宋体"/>
                      <w:szCs w:val="21"/>
                    </w:rPr>
                    <w:t>道路两侧绿化</w:t>
                  </w:r>
                </w:p>
              </w:tc>
              <w:tc>
                <w:tcPr>
                  <w:tcW w:w="567" w:type="dxa"/>
                  <w:vAlign w:val="center"/>
                </w:tcPr>
                <w:p w:rsidR="00E96879" w:rsidRDefault="0061225B">
                  <w:pPr>
                    <w:jc w:val="center"/>
                    <w:rPr>
                      <w:rFonts w:ascii="Calibri" w:hAnsi="Calibri"/>
                      <w:szCs w:val="21"/>
                    </w:rPr>
                  </w:pPr>
                  <w:r>
                    <w:rPr>
                      <w:rFonts w:ascii="Calibri" w:hAnsi="Calibri" w:hint="eastAsia"/>
                      <w:szCs w:val="21"/>
                    </w:rPr>
                    <w:t>/</w:t>
                  </w:r>
                </w:p>
              </w:tc>
              <w:tc>
                <w:tcPr>
                  <w:tcW w:w="3544" w:type="dxa"/>
                  <w:vAlign w:val="center"/>
                </w:tcPr>
                <w:p w:rsidR="00E96879" w:rsidRDefault="0061225B">
                  <w:pPr>
                    <w:jc w:val="center"/>
                    <w:rPr>
                      <w:rFonts w:ascii="Calibri" w:hAnsi="Calibri"/>
                      <w:szCs w:val="21"/>
                    </w:rPr>
                  </w:pPr>
                  <w:r>
                    <w:rPr>
                      <w:rFonts w:ascii="Calibri" w:hAnsi="宋体" w:hint="eastAsia"/>
                      <w:szCs w:val="21"/>
                    </w:rPr>
                    <w:t>/</w:t>
                  </w:r>
                </w:p>
              </w:tc>
              <w:tc>
                <w:tcPr>
                  <w:tcW w:w="1141" w:type="dxa"/>
                  <w:vAlign w:val="center"/>
                </w:tcPr>
                <w:p w:rsidR="00E96879" w:rsidRDefault="0061225B" w:rsidP="005862AA">
                  <w:pPr>
                    <w:jc w:val="center"/>
                    <w:rPr>
                      <w:rFonts w:ascii="Calibri" w:hAnsi="Calibri"/>
                      <w:szCs w:val="21"/>
                    </w:rPr>
                  </w:pPr>
                  <w:r>
                    <w:rPr>
                      <w:rFonts w:ascii="Calibri" w:hAnsi="Calibri" w:hint="eastAsia"/>
                      <w:szCs w:val="21"/>
                    </w:rPr>
                    <w:t>工程投资</w:t>
                  </w:r>
                </w:p>
              </w:tc>
            </w:tr>
            <w:tr w:rsidR="00047054" w:rsidTr="005862AA">
              <w:trPr>
                <w:trHeight w:val="405"/>
                <w:jc w:val="center"/>
              </w:trPr>
              <w:tc>
                <w:tcPr>
                  <w:tcW w:w="813" w:type="dxa"/>
                  <w:tcMar>
                    <w:left w:w="0" w:type="dxa"/>
                    <w:right w:w="0" w:type="dxa"/>
                  </w:tcMar>
                  <w:vAlign w:val="center"/>
                </w:tcPr>
                <w:p w:rsidR="00047054" w:rsidRDefault="00047054">
                  <w:pPr>
                    <w:jc w:val="center"/>
                    <w:rPr>
                      <w:rFonts w:ascii="Calibri" w:hAnsi="宋体"/>
                      <w:szCs w:val="21"/>
                    </w:rPr>
                  </w:pPr>
                  <w:r>
                    <w:rPr>
                      <w:rFonts w:ascii="Calibri" w:hAnsi="宋体" w:hint="eastAsia"/>
                      <w:szCs w:val="21"/>
                    </w:rPr>
                    <w:t>风险</w:t>
                  </w:r>
                </w:p>
              </w:tc>
              <w:tc>
                <w:tcPr>
                  <w:tcW w:w="1231" w:type="dxa"/>
                  <w:vAlign w:val="center"/>
                </w:tcPr>
                <w:p w:rsidR="00047054" w:rsidRDefault="00047054" w:rsidP="005C3374">
                  <w:pPr>
                    <w:jc w:val="center"/>
                    <w:rPr>
                      <w:rFonts w:ascii="Calibri" w:hAnsi="Calibri"/>
                      <w:szCs w:val="21"/>
                    </w:rPr>
                  </w:pPr>
                  <w:r>
                    <w:rPr>
                      <w:rFonts w:ascii="Calibri" w:hAnsi="Calibri" w:hint="eastAsia"/>
                      <w:szCs w:val="21"/>
                    </w:rPr>
                    <w:t>车辆</w:t>
                  </w:r>
                </w:p>
              </w:tc>
              <w:tc>
                <w:tcPr>
                  <w:tcW w:w="2268" w:type="dxa"/>
                  <w:vAlign w:val="center"/>
                </w:tcPr>
                <w:p w:rsidR="00047054" w:rsidRDefault="00047054" w:rsidP="005C3374">
                  <w:pPr>
                    <w:jc w:val="center"/>
                    <w:rPr>
                      <w:rFonts w:ascii="Calibri" w:hAnsi="宋体"/>
                      <w:szCs w:val="21"/>
                    </w:rPr>
                  </w:pPr>
                  <w:r>
                    <w:rPr>
                      <w:rFonts w:ascii="Calibri" w:hAnsi="宋体" w:hint="eastAsia"/>
                      <w:szCs w:val="21"/>
                    </w:rPr>
                    <w:t>事故池</w:t>
                  </w:r>
                </w:p>
              </w:tc>
              <w:tc>
                <w:tcPr>
                  <w:tcW w:w="567" w:type="dxa"/>
                  <w:vAlign w:val="center"/>
                </w:tcPr>
                <w:p w:rsidR="00047054" w:rsidRDefault="00047054" w:rsidP="005C3374">
                  <w:pPr>
                    <w:jc w:val="center"/>
                    <w:rPr>
                      <w:rFonts w:ascii="Calibri" w:hAnsi="Calibri"/>
                      <w:szCs w:val="21"/>
                    </w:rPr>
                  </w:pPr>
                  <w:r>
                    <w:rPr>
                      <w:rFonts w:ascii="Calibri" w:hAnsi="Calibri" w:hint="eastAsia"/>
                      <w:szCs w:val="21"/>
                    </w:rPr>
                    <w:t>2</w:t>
                  </w:r>
                  <w:r>
                    <w:rPr>
                      <w:rFonts w:ascii="Calibri" w:hAnsi="Calibri" w:hint="eastAsia"/>
                      <w:szCs w:val="21"/>
                    </w:rPr>
                    <w:t>座</w:t>
                  </w:r>
                </w:p>
              </w:tc>
              <w:tc>
                <w:tcPr>
                  <w:tcW w:w="3544" w:type="dxa"/>
                  <w:vAlign w:val="center"/>
                </w:tcPr>
                <w:p w:rsidR="00047054" w:rsidRDefault="00047054" w:rsidP="005C3374">
                  <w:pPr>
                    <w:jc w:val="center"/>
                    <w:rPr>
                      <w:rFonts w:ascii="Calibri" w:hAnsi="宋体"/>
                      <w:szCs w:val="21"/>
                    </w:rPr>
                  </w:pPr>
                  <w:r w:rsidRPr="00A740DC">
                    <w:rPr>
                      <w:rFonts w:ascii="宋体"/>
                    </w:rPr>
                    <w:t>防止</w:t>
                  </w:r>
                  <w:r>
                    <w:rPr>
                      <w:rFonts w:ascii="宋体" w:hint="eastAsia"/>
                    </w:rPr>
                    <w:t>车辆运输</w:t>
                  </w:r>
                  <w:r w:rsidRPr="00A740DC">
                    <w:rPr>
                      <w:rFonts w:ascii="宋体"/>
                    </w:rPr>
                    <w:t>不慎造成的（例如油污类）污染</w:t>
                  </w:r>
                </w:p>
              </w:tc>
              <w:tc>
                <w:tcPr>
                  <w:tcW w:w="1141" w:type="dxa"/>
                  <w:vAlign w:val="center"/>
                </w:tcPr>
                <w:p w:rsidR="00047054" w:rsidRDefault="00047054" w:rsidP="005C3374">
                  <w:pPr>
                    <w:jc w:val="center"/>
                    <w:rPr>
                      <w:rFonts w:ascii="Calibri" w:hAnsi="Calibri"/>
                      <w:szCs w:val="21"/>
                    </w:rPr>
                  </w:pPr>
                  <w:r>
                    <w:rPr>
                      <w:rFonts w:asciiTheme="minorHAnsi" w:hAnsiTheme="minorHAnsi" w:hint="eastAsia"/>
                    </w:rPr>
                    <w:t>5</w:t>
                  </w:r>
                </w:p>
              </w:tc>
            </w:tr>
            <w:tr w:rsidR="00E96879" w:rsidTr="005862AA">
              <w:trPr>
                <w:trHeight w:val="405"/>
                <w:jc w:val="center"/>
              </w:trPr>
              <w:tc>
                <w:tcPr>
                  <w:tcW w:w="8423" w:type="dxa"/>
                  <w:gridSpan w:val="5"/>
                  <w:tcMar>
                    <w:left w:w="0" w:type="dxa"/>
                    <w:right w:w="0" w:type="dxa"/>
                  </w:tcMar>
                  <w:vAlign w:val="center"/>
                </w:tcPr>
                <w:p w:rsidR="00E96879" w:rsidRDefault="0061225B">
                  <w:pPr>
                    <w:jc w:val="center"/>
                    <w:rPr>
                      <w:rFonts w:ascii="Calibri" w:hAnsi="Calibri"/>
                      <w:szCs w:val="21"/>
                    </w:rPr>
                  </w:pPr>
                  <w:r>
                    <w:rPr>
                      <w:rFonts w:ascii="Calibri" w:hAnsi="宋体"/>
                      <w:szCs w:val="21"/>
                    </w:rPr>
                    <w:t>合计</w:t>
                  </w:r>
                </w:p>
              </w:tc>
              <w:tc>
                <w:tcPr>
                  <w:tcW w:w="1141" w:type="dxa"/>
                  <w:vAlign w:val="center"/>
                </w:tcPr>
                <w:p w:rsidR="00E96879" w:rsidRDefault="00047054">
                  <w:pPr>
                    <w:jc w:val="center"/>
                    <w:rPr>
                      <w:rFonts w:ascii="Calibri" w:hAnsi="Calibri"/>
                      <w:szCs w:val="21"/>
                    </w:rPr>
                  </w:pPr>
                  <w:r>
                    <w:rPr>
                      <w:rFonts w:ascii="Calibri" w:hAnsi="Calibri" w:hint="eastAsia"/>
                      <w:szCs w:val="21"/>
                    </w:rPr>
                    <w:t>5</w:t>
                  </w:r>
                </w:p>
              </w:tc>
            </w:tr>
          </w:tbl>
          <w:p w:rsidR="00E96879" w:rsidRDefault="00E96879">
            <w:pPr>
              <w:pStyle w:val="00"/>
              <w:ind w:firstLineChars="0" w:firstLine="0"/>
              <w:rPr>
                <w:rFonts w:ascii="Calibri" w:hAnsi="Calibri"/>
              </w:rPr>
            </w:pPr>
          </w:p>
          <w:p w:rsidR="00276BB1" w:rsidRDefault="00276BB1">
            <w:pPr>
              <w:pStyle w:val="00"/>
              <w:ind w:firstLineChars="0" w:firstLine="0"/>
              <w:rPr>
                <w:rFonts w:ascii="Calibri" w:hAnsi="Calibri"/>
              </w:rPr>
            </w:pPr>
          </w:p>
          <w:p w:rsidR="00276BB1" w:rsidRDefault="00276BB1">
            <w:pPr>
              <w:pStyle w:val="00"/>
              <w:ind w:firstLineChars="0" w:firstLine="0"/>
              <w:rPr>
                <w:rFonts w:ascii="Calibri" w:hAnsi="Calibri"/>
              </w:rPr>
            </w:pPr>
          </w:p>
          <w:p w:rsidR="00276BB1" w:rsidRDefault="00276BB1">
            <w:pPr>
              <w:pStyle w:val="00"/>
              <w:ind w:firstLineChars="0" w:firstLine="0"/>
              <w:rPr>
                <w:rFonts w:ascii="Calibri" w:hAnsi="Calibri"/>
              </w:rPr>
            </w:pPr>
          </w:p>
          <w:p w:rsidR="00662DB3" w:rsidRDefault="00662DB3">
            <w:pPr>
              <w:pStyle w:val="00"/>
              <w:ind w:firstLineChars="0" w:firstLine="0"/>
              <w:rPr>
                <w:rFonts w:ascii="Calibri" w:hAnsi="Calibri"/>
              </w:rPr>
            </w:pPr>
          </w:p>
          <w:p w:rsidR="00662DB3" w:rsidRDefault="00662DB3">
            <w:pPr>
              <w:pStyle w:val="00"/>
              <w:ind w:firstLineChars="0" w:firstLine="0"/>
              <w:rPr>
                <w:rFonts w:ascii="Calibri" w:hAnsi="Calibri"/>
              </w:rPr>
            </w:pPr>
          </w:p>
          <w:p w:rsidR="00662DB3" w:rsidRDefault="00662DB3">
            <w:pPr>
              <w:pStyle w:val="00"/>
              <w:ind w:firstLineChars="0" w:firstLine="0"/>
              <w:rPr>
                <w:rFonts w:ascii="Calibri" w:hAnsi="Calibri"/>
              </w:rPr>
            </w:pPr>
          </w:p>
          <w:p w:rsidR="00662DB3" w:rsidRDefault="00662DB3">
            <w:pPr>
              <w:pStyle w:val="00"/>
              <w:ind w:firstLineChars="0" w:firstLine="0"/>
              <w:rPr>
                <w:rFonts w:ascii="Calibri" w:hAnsi="Calibri"/>
              </w:rPr>
            </w:pPr>
          </w:p>
        </w:tc>
      </w:tr>
    </w:tbl>
    <w:p w:rsidR="00E96879" w:rsidRDefault="0061225B">
      <w:pPr>
        <w:spacing w:line="360" w:lineRule="auto"/>
        <w:rPr>
          <w:rFonts w:ascii="Calibri" w:eastAsia="黑体" w:hAnsi="Calibri"/>
          <w:b/>
          <w:sz w:val="30"/>
        </w:rPr>
      </w:pPr>
      <w:r>
        <w:rPr>
          <w:rFonts w:ascii="Calibri" w:eastAsia="黑体" w:hAnsi="Calibri"/>
          <w:b/>
          <w:sz w:val="30"/>
        </w:rPr>
        <w:lastRenderedPageBreak/>
        <w:t>建设项目拟采取的防治措施及预期治理效果</w:t>
      </w:r>
    </w:p>
    <w:tbl>
      <w:tblPr>
        <w:tblW w:w="945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43"/>
        <w:gridCol w:w="1431"/>
        <w:gridCol w:w="2031"/>
        <w:gridCol w:w="2835"/>
        <w:gridCol w:w="2317"/>
      </w:tblGrid>
      <w:tr w:rsidR="00E96879" w:rsidTr="001F7261">
        <w:trPr>
          <w:trHeight w:val="709"/>
          <w:jc w:val="center"/>
        </w:trPr>
        <w:tc>
          <w:tcPr>
            <w:tcW w:w="843" w:type="dxa"/>
            <w:tcBorders>
              <w:top w:val="single" w:sz="12" w:space="0" w:color="auto"/>
              <w:left w:val="single" w:sz="12" w:space="0" w:color="auto"/>
              <w:bottom w:val="single" w:sz="4" w:space="0" w:color="auto"/>
              <w:right w:val="single" w:sz="4" w:space="0" w:color="auto"/>
              <w:tl2br w:val="single" w:sz="6" w:space="0" w:color="auto"/>
            </w:tcBorders>
          </w:tcPr>
          <w:p w:rsidR="00E96879" w:rsidRDefault="0061225B">
            <w:pPr>
              <w:spacing w:line="280" w:lineRule="atLeast"/>
              <w:jc w:val="right"/>
              <w:rPr>
                <w:rFonts w:ascii="Calibri" w:hAnsi="Calibri"/>
                <w:b/>
                <w:sz w:val="24"/>
              </w:rPr>
            </w:pPr>
            <w:r>
              <w:rPr>
                <w:rFonts w:ascii="Calibri" w:hAnsi="Calibri"/>
                <w:b/>
                <w:sz w:val="24"/>
              </w:rPr>
              <w:t>内容</w:t>
            </w:r>
          </w:p>
          <w:p w:rsidR="00E96879" w:rsidRDefault="0061225B">
            <w:pPr>
              <w:spacing w:line="280" w:lineRule="atLeast"/>
              <w:rPr>
                <w:rFonts w:ascii="Calibri" w:hAnsi="Calibri"/>
                <w:b/>
                <w:sz w:val="24"/>
              </w:rPr>
            </w:pPr>
            <w:r>
              <w:rPr>
                <w:rFonts w:ascii="Calibri" w:hAnsi="Calibri"/>
                <w:b/>
                <w:sz w:val="24"/>
              </w:rPr>
              <w:t>类型</w:t>
            </w:r>
          </w:p>
        </w:tc>
        <w:tc>
          <w:tcPr>
            <w:tcW w:w="1431" w:type="dxa"/>
            <w:tcBorders>
              <w:top w:val="single" w:sz="12" w:space="0" w:color="auto"/>
              <w:left w:val="single" w:sz="4" w:space="0" w:color="auto"/>
              <w:bottom w:val="single" w:sz="4" w:space="0" w:color="auto"/>
              <w:right w:val="single" w:sz="4" w:space="0" w:color="auto"/>
            </w:tcBorders>
            <w:vAlign w:val="center"/>
          </w:tcPr>
          <w:p w:rsidR="00E96879" w:rsidRDefault="0061225B">
            <w:pPr>
              <w:spacing w:line="280" w:lineRule="atLeast"/>
              <w:jc w:val="center"/>
              <w:rPr>
                <w:rFonts w:ascii="Calibri" w:hAnsi="Calibri"/>
                <w:b/>
                <w:sz w:val="24"/>
              </w:rPr>
            </w:pPr>
            <w:r>
              <w:rPr>
                <w:rFonts w:ascii="Calibri" w:hAnsi="Calibri"/>
                <w:b/>
                <w:sz w:val="24"/>
              </w:rPr>
              <w:t>排放源</w:t>
            </w:r>
          </w:p>
        </w:tc>
        <w:tc>
          <w:tcPr>
            <w:tcW w:w="2031" w:type="dxa"/>
            <w:tcBorders>
              <w:top w:val="single" w:sz="12" w:space="0" w:color="auto"/>
              <w:left w:val="single" w:sz="4" w:space="0" w:color="auto"/>
              <w:bottom w:val="single" w:sz="4" w:space="0" w:color="auto"/>
              <w:right w:val="single" w:sz="4" w:space="0" w:color="auto"/>
            </w:tcBorders>
            <w:vAlign w:val="center"/>
          </w:tcPr>
          <w:p w:rsidR="00E96879" w:rsidRDefault="0061225B">
            <w:pPr>
              <w:spacing w:line="280" w:lineRule="atLeast"/>
              <w:jc w:val="center"/>
              <w:rPr>
                <w:rFonts w:ascii="Calibri" w:hAnsi="Calibri"/>
                <w:b/>
                <w:sz w:val="24"/>
              </w:rPr>
            </w:pPr>
            <w:r>
              <w:rPr>
                <w:rFonts w:ascii="Calibri" w:hAnsi="Calibri"/>
                <w:b/>
                <w:sz w:val="24"/>
              </w:rPr>
              <w:t>污染物名称</w:t>
            </w:r>
          </w:p>
        </w:tc>
        <w:tc>
          <w:tcPr>
            <w:tcW w:w="2835" w:type="dxa"/>
            <w:tcBorders>
              <w:top w:val="single" w:sz="12" w:space="0" w:color="auto"/>
              <w:left w:val="single" w:sz="4" w:space="0" w:color="auto"/>
              <w:bottom w:val="single" w:sz="4" w:space="0" w:color="auto"/>
              <w:right w:val="single" w:sz="4" w:space="0" w:color="auto"/>
            </w:tcBorders>
            <w:vAlign w:val="center"/>
          </w:tcPr>
          <w:p w:rsidR="00E96879" w:rsidRDefault="0061225B">
            <w:pPr>
              <w:spacing w:line="280" w:lineRule="atLeast"/>
              <w:jc w:val="center"/>
              <w:rPr>
                <w:rFonts w:ascii="Calibri" w:hAnsi="Calibri"/>
                <w:b/>
                <w:sz w:val="24"/>
              </w:rPr>
            </w:pPr>
            <w:r>
              <w:rPr>
                <w:rFonts w:ascii="Calibri" w:hAnsi="Calibri"/>
                <w:b/>
                <w:sz w:val="24"/>
              </w:rPr>
              <w:t>防治措施</w:t>
            </w:r>
          </w:p>
        </w:tc>
        <w:tc>
          <w:tcPr>
            <w:tcW w:w="2317" w:type="dxa"/>
            <w:tcBorders>
              <w:top w:val="single" w:sz="12" w:space="0" w:color="auto"/>
              <w:left w:val="single" w:sz="4" w:space="0" w:color="auto"/>
              <w:bottom w:val="single" w:sz="4" w:space="0" w:color="auto"/>
              <w:right w:val="single" w:sz="12" w:space="0" w:color="auto"/>
            </w:tcBorders>
            <w:vAlign w:val="center"/>
          </w:tcPr>
          <w:p w:rsidR="00E96879" w:rsidRDefault="0061225B">
            <w:pPr>
              <w:spacing w:line="280" w:lineRule="atLeast"/>
              <w:jc w:val="center"/>
              <w:rPr>
                <w:rFonts w:ascii="Calibri" w:hAnsi="Calibri"/>
                <w:b/>
                <w:sz w:val="24"/>
              </w:rPr>
            </w:pPr>
            <w:r>
              <w:rPr>
                <w:rFonts w:ascii="Calibri" w:hAnsi="Calibri"/>
                <w:b/>
                <w:sz w:val="24"/>
              </w:rPr>
              <w:t>预期治理效果</w:t>
            </w:r>
          </w:p>
        </w:tc>
      </w:tr>
      <w:tr w:rsidR="00EE21B1" w:rsidTr="001F7261">
        <w:trPr>
          <w:trHeight w:val="623"/>
          <w:jc w:val="center"/>
        </w:trPr>
        <w:tc>
          <w:tcPr>
            <w:tcW w:w="843" w:type="dxa"/>
            <w:vMerge w:val="restart"/>
            <w:tcBorders>
              <w:top w:val="single" w:sz="4" w:space="0" w:color="auto"/>
              <w:left w:val="single" w:sz="12" w:space="0" w:color="auto"/>
              <w:right w:val="single" w:sz="4" w:space="0" w:color="auto"/>
            </w:tcBorders>
            <w:vAlign w:val="center"/>
          </w:tcPr>
          <w:p w:rsidR="00EE21B1" w:rsidRDefault="00EE21B1">
            <w:pPr>
              <w:spacing w:line="280" w:lineRule="atLeast"/>
              <w:jc w:val="center"/>
              <w:rPr>
                <w:rFonts w:ascii="Calibri" w:hAnsi="Calibri"/>
                <w:b/>
                <w:sz w:val="24"/>
              </w:rPr>
            </w:pPr>
            <w:r>
              <w:rPr>
                <w:rFonts w:ascii="Calibri" w:hAnsi="Calibri"/>
                <w:b/>
                <w:sz w:val="24"/>
              </w:rPr>
              <w:t>大</w:t>
            </w:r>
          </w:p>
          <w:p w:rsidR="00EE21B1" w:rsidRDefault="00EE21B1">
            <w:pPr>
              <w:spacing w:line="280" w:lineRule="atLeast"/>
              <w:jc w:val="center"/>
              <w:rPr>
                <w:rFonts w:ascii="Calibri" w:hAnsi="Calibri"/>
                <w:b/>
                <w:sz w:val="24"/>
              </w:rPr>
            </w:pPr>
            <w:r>
              <w:rPr>
                <w:rFonts w:ascii="Calibri" w:hAnsi="Calibri"/>
                <w:b/>
                <w:sz w:val="24"/>
              </w:rPr>
              <w:t>气</w:t>
            </w:r>
          </w:p>
          <w:p w:rsidR="00EE21B1" w:rsidRDefault="00EE21B1">
            <w:pPr>
              <w:spacing w:line="280" w:lineRule="atLeast"/>
              <w:jc w:val="center"/>
              <w:rPr>
                <w:rFonts w:ascii="Calibri" w:hAnsi="Calibri"/>
                <w:b/>
                <w:sz w:val="24"/>
              </w:rPr>
            </w:pPr>
            <w:r>
              <w:rPr>
                <w:rFonts w:ascii="Calibri" w:hAnsi="Calibri"/>
                <w:b/>
                <w:sz w:val="24"/>
              </w:rPr>
              <w:t>污</w:t>
            </w:r>
          </w:p>
          <w:p w:rsidR="00EE21B1" w:rsidRDefault="00EE21B1">
            <w:pPr>
              <w:spacing w:line="280" w:lineRule="atLeast"/>
              <w:jc w:val="center"/>
              <w:rPr>
                <w:rFonts w:ascii="Calibri" w:hAnsi="Calibri"/>
                <w:b/>
                <w:sz w:val="24"/>
              </w:rPr>
            </w:pPr>
            <w:r>
              <w:rPr>
                <w:rFonts w:ascii="Calibri" w:hAnsi="Calibri"/>
                <w:b/>
                <w:sz w:val="24"/>
              </w:rPr>
              <w:t>染</w:t>
            </w:r>
          </w:p>
          <w:p w:rsidR="00EE21B1" w:rsidRDefault="00EE21B1">
            <w:pPr>
              <w:spacing w:line="280" w:lineRule="atLeast"/>
              <w:jc w:val="center"/>
              <w:rPr>
                <w:rFonts w:ascii="Calibri" w:hAnsi="Calibri"/>
                <w:b/>
                <w:sz w:val="24"/>
              </w:rPr>
            </w:pPr>
            <w:r>
              <w:rPr>
                <w:rFonts w:ascii="Calibri" w:hAnsi="Calibri"/>
                <w:b/>
                <w:sz w:val="24"/>
              </w:rPr>
              <w:t>物</w:t>
            </w:r>
          </w:p>
        </w:tc>
        <w:tc>
          <w:tcPr>
            <w:tcW w:w="1431" w:type="dxa"/>
            <w:vMerge w:val="restart"/>
            <w:tcBorders>
              <w:top w:val="single" w:sz="4" w:space="0" w:color="auto"/>
              <w:left w:val="single" w:sz="4" w:space="0" w:color="auto"/>
              <w:right w:val="single" w:sz="4" w:space="0" w:color="auto"/>
            </w:tcBorders>
            <w:vAlign w:val="center"/>
          </w:tcPr>
          <w:p w:rsidR="00EE21B1" w:rsidRDefault="00EE21B1">
            <w:pPr>
              <w:jc w:val="center"/>
              <w:rPr>
                <w:rFonts w:ascii="Calibri" w:hAnsi="Calibri"/>
                <w:color w:val="000000"/>
                <w:sz w:val="24"/>
              </w:rPr>
            </w:pPr>
            <w:r>
              <w:rPr>
                <w:rFonts w:ascii="Calibri"/>
                <w:color w:val="000000"/>
                <w:sz w:val="24"/>
              </w:rPr>
              <w:t>施工期</w:t>
            </w:r>
          </w:p>
        </w:tc>
        <w:tc>
          <w:tcPr>
            <w:tcW w:w="2031" w:type="dxa"/>
            <w:tcBorders>
              <w:top w:val="single" w:sz="4" w:space="0" w:color="auto"/>
              <w:left w:val="single" w:sz="4" w:space="0" w:color="auto"/>
              <w:right w:val="single" w:sz="4" w:space="0" w:color="auto"/>
            </w:tcBorders>
            <w:vAlign w:val="center"/>
          </w:tcPr>
          <w:p w:rsidR="00EE21B1" w:rsidRDefault="00EE21B1">
            <w:pPr>
              <w:jc w:val="center"/>
              <w:rPr>
                <w:rFonts w:ascii="Calibri" w:hAnsi="Calibri"/>
                <w:color w:val="000000"/>
                <w:sz w:val="24"/>
              </w:rPr>
            </w:pPr>
            <w:r>
              <w:rPr>
                <w:rFonts w:ascii="Calibri" w:hAnsi="Calibri"/>
                <w:color w:val="000000"/>
                <w:sz w:val="24"/>
              </w:rPr>
              <w:t>施工扬尘</w:t>
            </w:r>
          </w:p>
        </w:tc>
        <w:tc>
          <w:tcPr>
            <w:tcW w:w="2835" w:type="dxa"/>
            <w:vMerge w:val="restart"/>
            <w:tcBorders>
              <w:top w:val="single" w:sz="4" w:space="0" w:color="auto"/>
              <w:left w:val="single" w:sz="4" w:space="0" w:color="auto"/>
              <w:right w:val="single" w:sz="4" w:space="0" w:color="auto"/>
            </w:tcBorders>
            <w:vAlign w:val="center"/>
          </w:tcPr>
          <w:p w:rsidR="00EE21B1" w:rsidRDefault="00EE21B1" w:rsidP="002E051B">
            <w:pPr>
              <w:adjustRightInd w:val="0"/>
              <w:snapToGrid w:val="0"/>
              <w:jc w:val="center"/>
              <w:rPr>
                <w:rFonts w:ascii="Calibri" w:hAnsi="Calibri"/>
                <w:color w:val="000000"/>
                <w:sz w:val="24"/>
              </w:rPr>
            </w:pPr>
            <w:r>
              <w:rPr>
                <w:rFonts w:ascii="Calibri" w:hAnsi="Calibri" w:hint="eastAsia"/>
                <w:color w:val="000000"/>
                <w:sz w:val="24"/>
              </w:rPr>
              <w:t>四周设置围挡、物料密闭覆盖、出入车辆冲洗、地面硬化、渣土车辆密闭运输</w:t>
            </w:r>
          </w:p>
        </w:tc>
        <w:tc>
          <w:tcPr>
            <w:tcW w:w="2317" w:type="dxa"/>
            <w:vMerge w:val="restart"/>
            <w:tcBorders>
              <w:top w:val="single" w:sz="4" w:space="0" w:color="auto"/>
              <w:left w:val="single" w:sz="4" w:space="0" w:color="auto"/>
              <w:right w:val="single" w:sz="12" w:space="0" w:color="auto"/>
            </w:tcBorders>
            <w:vAlign w:val="center"/>
          </w:tcPr>
          <w:p w:rsidR="00EE21B1" w:rsidRDefault="00EE21B1">
            <w:pPr>
              <w:pStyle w:val="af"/>
              <w:jc w:val="center"/>
              <w:rPr>
                <w:rFonts w:ascii="Calibri" w:hAnsi="Calibri"/>
                <w:bCs/>
                <w:color w:val="000000"/>
                <w:sz w:val="24"/>
                <w:szCs w:val="24"/>
              </w:rPr>
            </w:pPr>
            <w:r>
              <w:rPr>
                <w:rFonts w:ascii="Calibri"/>
                <w:bCs/>
                <w:color w:val="000000"/>
                <w:sz w:val="24"/>
                <w:szCs w:val="24"/>
              </w:rPr>
              <w:t>影响较小</w:t>
            </w:r>
          </w:p>
        </w:tc>
      </w:tr>
      <w:tr w:rsidR="00EE21B1" w:rsidTr="001F7261">
        <w:trPr>
          <w:trHeight w:val="622"/>
          <w:jc w:val="center"/>
        </w:trPr>
        <w:tc>
          <w:tcPr>
            <w:tcW w:w="843" w:type="dxa"/>
            <w:vMerge/>
            <w:tcBorders>
              <w:left w:val="single" w:sz="12" w:space="0" w:color="auto"/>
              <w:right w:val="single" w:sz="4" w:space="0" w:color="auto"/>
            </w:tcBorders>
            <w:vAlign w:val="center"/>
          </w:tcPr>
          <w:p w:rsidR="00EE21B1" w:rsidRDefault="00EE21B1">
            <w:pPr>
              <w:spacing w:line="280" w:lineRule="atLeast"/>
              <w:jc w:val="center"/>
              <w:rPr>
                <w:rFonts w:ascii="Calibri" w:hAnsi="Calibri"/>
                <w:b/>
                <w:sz w:val="24"/>
              </w:rPr>
            </w:pPr>
          </w:p>
        </w:tc>
        <w:tc>
          <w:tcPr>
            <w:tcW w:w="1431" w:type="dxa"/>
            <w:vMerge/>
            <w:tcBorders>
              <w:left w:val="single" w:sz="4" w:space="0" w:color="auto"/>
              <w:right w:val="single" w:sz="4" w:space="0" w:color="auto"/>
            </w:tcBorders>
            <w:vAlign w:val="center"/>
          </w:tcPr>
          <w:p w:rsidR="00EE21B1" w:rsidRDefault="00EE21B1">
            <w:pPr>
              <w:jc w:val="center"/>
              <w:rPr>
                <w:rFonts w:ascii="Calibri"/>
                <w:color w:val="000000"/>
                <w:sz w:val="24"/>
              </w:rPr>
            </w:pPr>
          </w:p>
        </w:tc>
        <w:tc>
          <w:tcPr>
            <w:tcW w:w="2031" w:type="dxa"/>
            <w:tcBorders>
              <w:top w:val="single" w:sz="4" w:space="0" w:color="auto"/>
              <w:left w:val="single" w:sz="4" w:space="0" w:color="auto"/>
              <w:right w:val="single" w:sz="4" w:space="0" w:color="auto"/>
            </w:tcBorders>
            <w:vAlign w:val="center"/>
          </w:tcPr>
          <w:p w:rsidR="00EE21B1" w:rsidRDefault="00EE21B1">
            <w:pPr>
              <w:jc w:val="center"/>
              <w:rPr>
                <w:rFonts w:ascii="Calibri" w:hAnsi="Calibri"/>
                <w:color w:val="000000"/>
                <w:sz w:val="24"/>
              </w:rPr>
            </w:pPr>
            <w:r>
              <w:rPr>
                <w:rFonts w:ascii="Calibri" w:hAnsi="Calibri" w:hint="eastAsia"/>
                <w:color w:val="000000"/>
                <w:sz w:val="24"/>
              </w:rPr>
              <w:t>拆除扬尘</w:t>
            </w:r>
          </w:p>
        </w:tc>
        <w:tc>
          <w:tcPr>
            <w:tcW w:w="2835" w:type="dxa"/>
            <w:vMerge/>
            <w:tcBorders>
              <w:left w:val="single" w:sz="4" w:space="0" w:color="auto"/>
              <w:right w:val="single" w:sz="4" w:space="0" w:color="auto"/>
            </w:tcBorders>
            <w:vAlign w:val="center"/>
          </w:tcPr>
          <w:p w:rsidR="00EE21B1" w:rsidRDefault="00EE21B1" w:rsidP="002E051B">
            <w:pPr>
              <w:adjustRightInd w:val="0"/>
              <w:snapToGrid w:val="0"/>
              <w:jc w:val="center"/>
              <w:rPr>
                <w:rFonts w:ascii="Calibri" w:hAnsi="Calibri"/>
                <w:color w:val="000000"/>
                <w:sz w:val="24"/>
              </w:rPr>
            </w:pPr>
          </w:p>
        </w:tc>
        <w:tc>
          <w:tcPr>
            <w:tcW w:w="2317" w:type="dxa"/>
            <w:vMerge/>
            <w:tcBorders>
              <w:left w:val="single" w:sz="4" w:space="0" w:color="auto"/>
              <w:right w:val="single" w:sz="12" w:space="0" w:color="auto"/>
            </w:tcBorders>
            <w:vAlign w:val="center"/>
          </w:tcPr>
          <w:p w:rsidR="00EE21B1" w:rsidRDefault="00EE21B1">
            <w:pPr>
              <w:pStyle w:val="af"/>
              <w:jc w:val="center"/>
              <w:rPr>
                <w:rFonts w:ascii="Calibri"/>
                <w:bCs/>
                <w:color w:val="000000"/>
                <w:sz w:val="24"/>
                <w:szCs w:val="24"/>
              </w:rPr>
            </w:pPr>
          </w:p>
        </w:tc>
      </w:tr>
      <w:tr w:rsidR="00EE21B1" w:rsidTr="001F7261">
        <w:trPr>
          <w:trHeight w:val="419"/>
          <w:jc w:val="center"/>
        </w:trPr>
        <w:tc>
          <w:tcPr>
            <w:tcW w:w="843" w:type="dxa"/>
            <w:vMerge/>
            <w:tcBorders>
              <w:left w:val="single" w:sz="12" w:space="0" w:color="auto"/>
              <w:right w:val="single" w:sz="4" w:space="0" w:color="auto"/>
            </w:tcBorders>
            <w:vAlign w:val="center"/>
          </w:tcPr>
          <w:p w:rsidR="00EE21B1" w:rsidRDefault="00EE21B1">
            <w:pPr>
              <w:spacing w:line="280" w:lineRule="atLeast"/>
              <w:jc w:val="center"/>
              <w:rPr>
                <w:rFonts w:ascii="Calibri" w:hAnsi="Calibri"/>
                <w:b/>
                <w:sz w:val="24"/>
              </w:rPr>
            </w:pPr>
          </w:p>
        </w:tc>
        <w:tc>
          <w:tcPr>
            <w:tcW w:w="1431" w:type="dxa"/>
            <w:vMerge/>
            <w:tcBorders>
              <w:left w:val="single" w:sz="4" w:space="0" w:color="auto"/>
              <w:right w:val="single" w:sz="4" w:space="0" w:color="auto"/>
            </w:tcBorders>
            <w:vAlign w:val="center"/>
          </w:tcPr>
          <w:p w:rsidR="00EE21B1" w:rsidRDefault="00EE21B1">
            <w:pPr>
              <w:jc w:val="center"/>
              <w:rPr>
                <w:rFonts w:ascii="Calibri"/>
                <w:color w:val="000000"/>
                <w:sz w:val="24"/>
              </w:rPr>
            </w:pPr>
          </w:p>
        </w:tc>
        <w:tc>
          <w:tcPr>
            <w:tcW w:w="2031" w:type="dxa"/>
            <w:tcBorders>
              <w:top w:val="single" w:sz="4" w:space="0" w:color="auto"/>
              <w:left w:val="single" w:sz="4" w:space="0" w:color="auto"/>
              <w:bottom w:val="single" w:sz="4" w:space="0" w:color="auto"/>
              <w:right w:val="single" w:sz="4" w:space="0" w:color="auto"/>
            </w:tcBorders>
            <w:vAlign w:val="center"/>
          </w:tcPr>
          <w:p w:rsidR="00EE21B1" w:rsidRDefault="00EE21B1">
            <w:pPr>
              <w:jc w:val="center"/>
              <w:rPr>
                <w:rFonts w:ascii="Calibri" w:hAnsi="Calibri"/>
                <w:color w:val="000000"/>
                <w:sz w:val="24"/>
              </w:rPr>
            </w:pPr>
            <w:r>
              <w:rPr>
                <w:rFonts w:ascii="Calibri" w:hAnsi="Calibri" w:hint="eastAsia"/>
                <w:color w:val="000000"/>
                <w:sz w:val="24"/>
              </w:rPr>
              <w:t>沥青烟</w:t>
            </w:r>
          </w:p>
        </w:tc>
        <w:tc>
          <w:tcPr>
            <w:tcW w:w="2835" w:type="dxa"/>
            <w:tcBorders>
              <w:top w:val="single" w:sz="4" w:space="0" w:color="auto"/>
              <w:left w:val="single" w:sz="4" w:space="0" w:color="auto"/>
              <w:bottom w:val="single" w:sz="4" w:space="0" w:color="auto"/>
              <w:right w:val="single" w:sz="4" w:space="0" w:color="auto"/>
            </w:tcBorders>
            <w:vAlign w:val="center"/>
          </w:tcPr>
          <w:p w:rsidR="00EE21B1" w:rsidRDefault="00EE21B1">
            <w:pPr>
              <w:adjustRightInd w:val="0"/>
              <w:snapToGrid w:val="0"/>
              <w:jc w:val="center"/>
              <w:rPr>
                <w:rFonts w:ascii="Calibri" w:hAnsi="Calibri"/>
                <w:color w:val="000000"/>
                <w:sz w:val="24"/>
              </w:rPr>
            </w:pPr>
            <w:r>
              <w:rPr>
                <w:rFonts w:ascii="Calibri" w:hAnsi="Calibri" w:hint="eastAsia"/>
                <w:color w:val="000000"/>
                <w:sz w:val="24"/>
              </w:rPr>
              <w:t>使用商品沥青，大气扩散</w:t>
            </w:r>
          </w:p>
        </w:tc>
        <w:tc>
          <w:tcPr>
            <w:tcW w:w="2317" w:type="dxa"/>
            <w:tcBorders>
              <w:top w:val="single" w:sz="4" w:space="0" w:color="auto"/>
              <w:left w:val="single" w:sz="4" w:space="0" w:color="auto"/>
              <w:bottom w:val="single" w:sz="4" w:space="0" w:color="auto"/>
              <w:right w:val="single" w:sz="12" w:space="0" w:color="auto"/>
            </w:tcBorders>
            <w:vAlign w:val="center"/>
          </w:tcPr>
          <w:p w:rsidR="00EE21B1" w:rsidRDefault="00EE21B1">
            <w:pPr>
              <w:pStyle w:val="af"/>
              <w:jc w:val="center"/>
              <w:rPr>
                <w:rFonts w:ascii="Calibri"/>
                <w:bCs/>
                <w:color w:val="000000"/>
                <w:sz w:val="24"/>
                <w:szCs w:val="24"/>
              </w:rPr>
            </w:pPr>
            <w:r>
              <w:rPr>
                <w:rFonts w:ascii="Calibri"/>
                <w:bCs/>
                <w:color w:val="000000"/>
                <w:sz w:val="24"/>
                <w:szCs w:val="24"/>
              </w:rPr>
              <w:t>影响较小</w:t>
            </w:r>
          </w:p>
        </w:tc>
      </w:tr>
      <w:tr w:rsidR="00EE21B1" w:rsidTr="001F7261">
        <w:trPr>
          <w:trHeight w:val="389"/>
          <w:jc w:val="center"/>
        </w:trPr>
        <w:tc>
          <w:tcPr>
            <w:tcW w:w="843" w:type="dxa"/>
            <w:vMerge/>
            <w:tcBorders>
              <w:left w:val="single" w:sz="12" w:space="0" w:color="auto"/>
              <w:bottom w:val="single" w:sz="4" w:space="0" w:color="auto"/>
              <w:right w:val="single" w:sz="4" w:space="0" w:color="auto"/>
            </w:tcBorders>
            <w:vAlign w:val="center"/>
          </w:tcPr>
          <w:p w:rsidR="00EE21B1" w:rsidRDefault="00EE21B1">
            <w:pPr>
              <w:spacing w:line="280" w:lineRule="atLeast"/>
              <w:jc w:val="center"/>
              <w:rPr>
                <w:rFonts w:ascii="Calibri" w:hAnsi="Calibri"/>
                <w:b/>
                <w:sz w:val="24"/>
              </w:rPr>
            </w:pPr>
          </w:p>
        </w:tc>
        <w:tc>
          <w:tcPr>
            <w:tcW w:w="1431" w:type="dxa"/>
            <w:tcBorders>
              <w:top w:val="single" w:sz="4" w:space="0" w:color="auto"/>
              <w:left w:val="single" w:sz="4" w:space="0" w:color="auto"/>
              <w:bottom w:val="single" w:sz="4" w:space="0" w:color="auto"/>
              <w:right w:val="single" w:sz="4" w:space="0" w:color="auto"/>
            </w:tcBorders>
            <w:vAlign w:val="center"/>
          </w:tcPr>
          <w:p w:rsidR="00EE21B1" w:rsidRDefault="00EE21B1">
            <w:pPr>
              <w:jc w:val="center"/>
              <w:rPr>
                <w:rFonts w:ascii="Calibri" w:hAnsi="Calibri"/>
                <w:color w:val="000000"/>
                <w:sz w:val="24"/>
              </w:rPr>
            </w:pPr>
            <w:r>
              <w:rPr>
                <w:rFonts w:ascii="Calibri"/>
                <w:color w:val="000000"/>
                <w:sz w:val="24"/>
              </w:rPr>
              <w:t>营运期</w:t>
            </w:r>
          </w:p>
        </w:tc>
        <w:tc>
          <w:tcPr>
            <w:tcW w:w="2031" w:type="dxa"/>
            <w:tcBorders>
              <w:top w:val="single" w:sz="4" w:space="0" w:color="auto"/>
              <w:left w:val="single" w:sz="4" w:space="0" w:color="auto"/>
              <w:bottom w:val="single" w:sz="4" w:space="0" w:color="auto"/>
              <w:right w:val="single" w:sz="4" w:space="0" w:color="auto"/>
            </w:tcBorders>
            <w:vAlign w:val="center"/>
          </w:tcPr>
          <w:p w:rsidR="00EE21B1" w:rsidRDefault="00EE21B1">
            <w:pPr>
              <w:jc w:val="center"/>
              <w:rPr>
                <w:rFonts w:ascii="Calibri" w:hAnsi="Calibri"/>
                <w:color w:val="000000"/>
                <w:sz w:val="24"/>
              </w:rPr>
            </w:pPr>
            <w:r>
              <w:rPr>
                <w:rFonts w:ascii="Calibri" w:hAnsi="Calibri"/>
                <w:color w:val="000000"/>
                <w:sz w:val="24"/>
              </w:rPr>
              <w:t>汽车尾气</w:t>
            </w:r>
          </w:p>
        </w:tc>
        <w:tc>
          <w:tcPr>
            <w:tcW w:w="2835" w:type="dxa"/>
            <w:tcBorders>
              <w:top w:val="single" w:sz="4" w:space="0" w:color="auto"/>
              <w:left w:val="single" w:sz="4" w:space="0" w:color="auto"/>
              <w:bottom w:val="single" w:sz="4" w:space="0" w:color="auto"/>
              <w:right w:val="single" w:sz="4" w:space="0" w:color="auto"/>
            </w:tcBorders>
            <w:vAlign w:val="center"/>
          </w:tcPr>
          <w:p w:rsidR="00EE21B1" w:rsidRDefault="00EE21B1">
            <w:pPr>
              <w:adjustRightInd w:val="0"/>
              <w:snapToGrid w:val="0"/>
              <w:jc w:val="center"/>
              <w:rPr>
                <w:rFonts w:ascii="Calibri" w:hAnsi="Calibri"/>
                <w:color w:val="000000"/>
                <w:sz w:val="24"/>
              </w:rPr>
            </w:pPr>
            <w:r>
              <w:rPr>
                <w:rFonts w:ascii="Calibri" w:hAnsi="Calibri"/>
                <w:color w:val="000000"/>
                <w:sz w:val="24"/>
              </w:rPr>
              <w:t>保证车道畅通、平整，合理布置绿化带</w:t>
            </w:r>
          </w:p>
        </w:tc>
        <w:tc>
          <w:tcPr>
            <w:tcW w:w="2317" w:type="dxa"/>
            <w:tcBorders>
              <w:top w:val="single" w:sz="4" w:space="0" w:color="auto"/>
              <w:left w:val="single" w:sz="4" w:space="0" w:color="auto"/>
              <w:bottom w:val="single" w:sz="4" w:space="0" w:color="auto"/>
              <w:right w:val="single" w:sz="12" w:space="0" w:color="auto"/>
            </w:tcBorders>
            <w:vAlign w:val="center"/>
          </w:tcPr>
          <w:p w:rsidR="00EE21B1" w:rsidRDefault="00EE21B1">
            <w:pPr>
              <w:pStyle w:val="af"/>
              <w:jc w:val="center"/>
              <w:rPr>
                <w:rFonts w:ascii="Calibri" w:hAnsi="Calibri"/>
                <w:bCs/>
                <w:color w:val="000000"/>
                <w:sz w:val="24"/>
                <w:szCs w:val="24"/>
              </w:rPr>
            </w:pPr>
            <w:r>
              <w:rPr>
                <w:rFonts w:ascii="Calibri"/>
                <w:bCs/>
                <w:color w:val="000000"/>
                <w:sz w:val="24"/>
                <w:szCs w:val="24"/>
              </w:rPr>
              <w:t>影响较小</w:t>
            </w:r>
          </w:p>
        </w:tc>
      </w:tr>
      <w:tr w:rsidR="00E96879" w:rsidTr="001F7261">
        <w:trPr>
          <w:trHeight w:val="615"/>
          <w:jc w:val="center"/>
        </w:trPr>
        <w:tc>
          <w:tcPr>
            <w:tcW w:w="843" w:type="dxa"/>
            <w:vMerge w:val="restart"/>
            <w:tcBorders>
              <w:top w:val="single" w:sz="4" w:space="0" w:color="auto"/>
              <w:left w:val="single" w:sz="12" w:space="0" w:color="auto"/>
              <w:right w:val="single" w:sz="4" w:space="0" w:color="auto"/>
            </w:tcBorders>
            <w:vAlign w:val="center"/>
          </w:tcPr>
          <w:p w:rsidR="00E96879" w:rsidRDefault="0061225B">
            <w:pPr>
              <w:spacing w:line="280" w:lineRule="atLeast"/>
              <w:jc w:val="center"/>
              <w:rPr>
                <w:rFonts w:ascii="Calibri" w:hAnsi="Calibri"/>
                <w:b/>
                <w:sz w:val="24"/>
              </w:rPr>
            </w:pPr>
            <w:r>
              <w:rPr>
                <w:rFonts w:ascii="Calibri" w:hAnsi="Calibri"/>
                <w:b/>
                <w:sz w:val="24"/>
              </w:rPr>
              <w:t>水</w:t>
            </w:r>
          </w:p>
          <w:p w:rsidR="00E96879" w:rsidRDefault="0061225B">
            <w:pPr>
              <w:spacing w:line="280" w:lineRule="atLeast"/>
              <w:jc w:val="center"/>
              <w:rPr>
                <w:rFonts w:ascii="Calibri" w:hAnsi="Calibri"/>
                <w:b/>
                <w:sz w:val="24"/>
              </w:rPr>
            </w:pPr>
            <w:r>
              <w:rPr>
                <w:rFonts w:ascii="Calibri" w:hAnsi="Calibri"/>
                <w:b/>
                <w:sz w:val="24"/>
              </w:rPr>
              <w:t>污</w:t>
            </w:r>
          </w:p>
          <w:p w:rsidR="00E96879" w:rsidRDefault="0061225B">
            <w:pPr>
              <w:spacing w:line="280" w:lineRule="atLeast"/>
              <w:jc w:val="center"/>
              <w:rPr>
                <w:rFonts w:ascii="Calibri" w:hAnsi="Calibri"/>
                <w:b/>
                <w:sz w:val="24"/>
              </w:rPr>
            </w:pPr>
            <w:r>
              <w:rPr>
                <w:rFonts w:ascii="Calibri" w:hAnsi="Calibri"/>
                <w:b/>
                <w:sz w:val="24"/>
              </w:rPr>
              <w:t>染</w:t>
            </w:r>
          </w:p>
          <w:p w:rsidR="00E96879" w:rsidRDefault="0061225B">
            <w:pPr>
              <w:spacing w:line="280" w:lineRule="atLeast"/>
              <w:jc w:val="center"/>
              <w:rPr>
                <w:rFonts w:ascii="Calibri" w:hAnsi="Calibri"/>
                <w:b/>
                <w:sz w:val="24"/>
              </w:rPr>
            </w:pPr>
            <w:r>
              <w:rPr>
                <w:rFonts w:ascii="Calibri" w:hAnsi="Calibri"/>
                <w:b/>
                <w:sz w:val="24"/>
              </w:rPr>
              <w:t>物</w:t>
            </w:r>
          </w:p>
        </w:tc>
        <w:tc>
          <w:tcPr>
            <w:tcW w:w="1431" w:type="dxa"/>
            <w:vMerge w:val="restart"/>
            <w:tcBorders>
              <w:top w:val="single" w:sz="4" w:space="0" w:color="auto"/>
              <w:left w:val="single" w:sz="4" w:space="0" w:color="auto"/>
              <w:right w:val="single" w:sz="4" w:space="0" w:color="auto"/>
            </w:tcBorders>
            <w:vAlign w:val="center"/>
          </w:tcPr>
          <w:p w:rsidR="00E96879" w:rsidRDefault="0061225B">
            <w:pPr>
              <w:jc w:val="center"/>
              <w:rPr>
                <w:rFonts w:ascii="Calibri" w:hAnsi="Calibri"/>
                <w:sz w:val="24"/>
              </w:rPr>
            </w:pPr>
            <w:r>
              <w:rPr>
                <w:rFonts w:ascii="Calibri" w:hint="eastAsia"/>
                <w:sz w:val="24"/>
              </w:rPr>
              <w:t>施工期</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E96879" w:rsidRDefault="0061225B">
            <w:pPr>
              <w:jc w:val="center"/>
              <w:rPr>
                <w:rFonts w:ascii="Calibri" w:hAnsi="Calibri"/>
                <w:sz w:val="24"/>
              </w:rPr>
            </w:pPr>
            <w:r>
              <w:rPr>
                <w:rFonts w:ascii="Calibri" w:hint="eastAsia"/>
                <w:sz w:val="24"/>
              </w:rPr>
              <w:t>施工废水</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96879" w:rsidRDefault="0061225B">
            <w:pPr>
              <w:jc w:val="center"/>
              <w:rPr>
                <w:rFonts w:ascii="Calibri" w:hAnsi="Calibri"/>
                <w:sz w:val="24"/>
              </w:rPr>
            </w:pPr>
            <w:r>
              <w:rPr>
                <w:rFonts w:ascii="Calibri"/>
                <w:sz w:val="24"/>
              </w:rPr>
              <w:t>场地沉淀池沉淀后回用施工现场</w:t>
            </w:r>
          </w:p>
        </w:tc>
        <w:tc>
          <w:tcPr>
            <w:tcW w:w="2317" w:type="dxa"/>
            <w:tcBorders>
              <w:top w:val="single" w:sz="4" w:space="0" w:color="auto"/>
              <w:left w:val="single" w:sz="4" w:space="0" w:color="auto"/>
              <w:bottom w:val="single" w:sz="4" w:space="0" w:color="auto"/>
              <w:right w:val="single" w:sz="12" w:space="0" w:color="auto"/>
            </w:tcBorders>
            <w:shd w:val="clear" w:color="auto" w:fill="auto"/>
            <w:vAlign w:val="center"/>
          </w:tcPr>
          <w:p w:rsidR="00E96879" w:rsidRDefault="0061225B">
            <w:pPr>
              <w:jc w:val="center"/>
              <w:rPr>
                <w:rFonts w:ascii="Calibri" w:hAnsi="Calibri"/>
                <w:sz w:val="24"/>
              </w:rPr>
            </w:pPr>
            <w:r>
              <w:rPr>
                <w:rFonts w:ascii="Calibri"/>
                <w:sz w:val="24"/>
              </w:rPr>
              <w:t>综合利用</w:t>
            </w:r>
          </w:p>
        </w:tc>
      </w:tr>
      <w:tr w:rsidR="00E96879" w:rsidTr="001F7261">
        <w:trPr>
          <w:trHeight w:val="615"/>
          <w:jc w:val="center"/>
        </w:trPr>
        <w:tc>
          <w:tcPr>
            <w:tcW w:w="843" w:type="dxa"/>
            <w:vMerge/>
            <w:tcBorders>
              <w:left w:val="single" w:sz="12" w:space="0" w:color="auto"/>
              <w:right w:val="single" w:sz="4" w:space="0" w:color="auto"/>
            </w:tcBorders>
            <w:vAlign w:val="center"/>
          </w:tcPr>
          <w:p w:rsidR="00E96879" w:rsidRDefault="00E96879">
            <w:pPr>
              <w:spacing w:line="280" w:lineRule="atLeast"/>
              <w:jc w:val="center"/>
              <w:rPr>
                <w:rFonts w:ascii="Calibri" w:hAnsi="Calibri"/>
                <w:b/>
                <w:sz w:val="24"/>
              </w:rPr>
            </w:pPr>
          </w:p>
        </w:tc>
        <w:tc>
          <w:tcPr>
            <w:tcW w:w="1431" w:type="dxa"/>
            <w:vMerge/>
            <w:tcBorders>
              <w:left w:val="single" w:sz="4" w:space="0" w:color="auto"/>
              <w:right w:val="single" w:sz="4" w:space="0" w:color="auto"/>
            </w:tcBorders>
            <w:vAlign w:val="center"/>
          </w:tcPr>
          <w:p w:rsidR="00E96879" w:rsidRDefault="00E96879">
            <w:pPr>
              <w:jc w:val="center"/>
              <w:rPr>
                <w:rFonts w:ascii="Calibri" w:hAnsi="Calibri"/>
                <w:sz w:val="24"/>
              </w:rPr>
            </w:pP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rsidR="00E96879" w:rsidRDefault="0061225B">
            <w:pPr>
              <w:jc w:val="center"/>
              <w:rPr>
                <w:rFonts w:ascii="Calibri" w:hAnsi="Calibri"/>
                <w:sz w:val="24"/>
              </w:rPr>
            </w:pPr>
            <w:r>
              <w:rPr>
                <w:rFonts w:ascii="Calibri"/>
                <w:sz w:val="24"/>
              </w:rPr>
              <w:t>生活污水</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96879" w:rsidRDefault="0061225B" w:rsidP="00461DDB">
            <w:pPr>
              <w:jc w:val="center"/>
              <w:rPr>
                <w:rFonts w:ascii="Calibri" w:hAnsi="Calibri"/>
                <w:sz w:val="24"/>
              </w:rPr>
            </w:pPr>
            <w:r>
              <w:rPr>
                <w:rFonts w:ascii="Calibri"/>
                <w:sz w:val="24"/>
              </w:rPr>
              <w:t>经化粪池处理</w:t>
            </w:r>
            <w:r>
              <w:rPr>
                <w:rFonts w:ascii="Calibri" w:hint="eastAsia"/>
                <w:sz w:val="24"/>
              </w:rPr>
              <w:t>后</w:t>
            </w:r>
            <w:r w:rsidR="00461DDB">
              <w:rPr>
                <w:rFonts w:ascii="Calibri" w:hint="eastAsia"/>
                <w:sz w:val="24"/>
              </w:rPr>
              <w:t>用于周边农田施肥</w:t>
            </w:r>
          </w:p>
        </w:tc>
        <w:tc>
          <w:tcPr>
            <w:tcW w:w="2317" w:type="dxa"/>
            <w:tcBorders>
              <w:top w:val="single" w:sz="4" w:space="0" w:color="auto"/>
              <w:left w:val="single" w:sz="4" w:space="0" w:color="auto"/>
              <w:bottom w:val="single" w:sz="4" w:space="0" w:color="auto"/>
              <w:right w:val="single" w:sz="12" w:space="0" w:color="auto"/>
            </w:tcBorders>
            <w:shd w:val="clear" w:color="auto" w:fill="auto"/>
            <w:vAlign w:val="center"/>
          </w:tcPr>
          <w:p w:rsidR="00E96879" w:rsidRDefault="0061225B">
            <w:pPr>
              <w:jc w:val="center"/>
              <w:rPr>
                <w:rFonts w:ascii="Calibri" w:hAnsi="Calibri"/>
                <w:sz w:val="24"/>
              </w:rPr>
            </w:pPr>
            <w:r>
              <w:rPr>
                <w:rFonts w:ascii="Calibri"/>
                <w:sz w:val="24"/>
              </w:rPr>
              <w:t>综合利用</w:t>
            </w:r>
          </w:p>
        </w:tc>
      </w:tr>
      <w:tr w:rsidR="00E85D23" w:rsidTr="001F7261">
        <w:trPr>
          <w:trHeight w:val="415"/>
          <w:jc w:val="center"/>
        </w:trPr>
        <w:tc>
          <w:tcPr>
            <w:tcW w:w="843" w:type="dxa"/>
            <w:vMerge w:val="restart"/>
            <w:tcBorders>
              <w:top w:val="single" w:sz="4" w:space="0" w:color="auto"/>
              <w:left w:val="single" w:sz="12" w:space="0" w:color="auto"/>
              <w:right w:val="single" w:sz="4" w:space="0" w:color="auto"/>
            </w:tcBorders>
            <w:vAlign w:val="center"/>
          </w:tcPr>
          <w:p w:rsidR="00E85D23" w:rsidRDefault="00E85D23">
            <w:pPr>
              <w:spacing w:line="280" w:lineRule="atLeast"/>
              <w:jc w:val="center"/>
              <w:rPr>
                <w:rFonts w:ascii="Calibri" w:hAnsi="Calibri"/>
                <w:b/>
                <w:sz w:val="24"/>
              </w:rPr>
            </w:pPr>
            <w:r>
              <w:rPr>
                <w:rFonts w:ascii="Calibri" w:hAnsi="Calibri"/>
                <w:b/>
                <w:sz w:val="24"/>
              </w:rPr>
              <w:t>固</w:t>
            </w:r>
          </w:p>
          <w:p w:rsidR="00E85D23" w:rsidRDefault="00E85D23">
            <w:pPr>
              <w:spacing w:line="280" w:lineRule="atLeast"/>
              <w:jc w:val="center"/>
              <w:rPr>
                <w:rFonts w:ascii="Calibri" w:hAnsi="Calibri"/>
                <w:b/>
                <w:sz w:val="24"/>
              </w:rPr>
            </w:pPr>
            <w:r>
              <w:rPr>
                <w:rFonts w:ascii="Calibri" w:hAnsi="Calibri"/>
                <w:b/>
                <w:sz w:val="24"/>
              </w:rPr>
              <w:t>体</w:t>
            </w:r>
          </w:p>
          <w:p w:rsidR="00E85D23" w:rsidRDefault="00E85D23">
            <w:pPr>
              <w:spacing w:line="280" w:lineRule="atLeast"/>
              <w:jc w:val="center"/>
              <w:rPr>
                <w:rFonts w:ascii="Calibri" w:hAnsi="Calibri"/>
                <w:b/>
                <w:sz w:val="24"/>
              </w:rPr>
            </w:pPr>
            <w:r>
              <w:rPr>
                <w:rFonts w:ascii="Calibri" w:hAnsi="Calibri"/>
                <w:b/>
                <w:sz w:val="24"/>
              </w:rPr>
              <w:t>废</w:t>
            </w:r>
          </w:p>
          <w:p w:rsidR="00E85D23" w:rsidRDefault="00E85D23">
            <w:pPr>
              <w:spacing w:line="280" w:lineRule="atLeast"/>
              <w:jc w:val="center"/>
              <w:rPr>
                <w:rFonts w:ascii="Calibri" w:hAnsi="Calibri"/>
                <w:b/>
                <w:sz w:val="24"/>
              </w:rPr>
            </w:pPr>
            <w:r>
              <w:rPr>
                <w:rFonts w:ascii="Calibri" w:hAnsi="Calibri"/>
                <w:b/>
                <w:sz w:val="24"/>
              </w:rPr>
              <w:t>物</w:t>
            </w:r>
          </w:p>
        </w:tc>
        <w:tc>
          <w:tcPr>
            <w:tcW w:w="1431" w:type="dxa"/>
            <w:vMerge w:val="restart"/>
            <w:tcBorders>
              <w:top w:val="single" w:sz="4" w:space="0" w:color="auto"/>
              <w:left w:val="single" w:sz="4" w:space="0" w:color="auto"/>
              <w:right w:val="single" w:sz="4" w:space="0" w:color="auto"/>
            </w:tcBorders>
            <w:shd w:val="clear" w:color="auto" w:fill="auto"/>
            <w:vAlign w:val="center"/>
          </w:tcPr>
          <w:p w:rsidR="00E85D23" w:rsidRDefault="00E85D23">
            <w:pPr>
              <w:ind w:firstLineChars="50" w:firstLine="120"/>
              <w:jc w:val="center"/>
              <w:rPr>
                <w:rFonts w:ascii="Calibri" w:hAnsi="Calibri"/>
                <w:sz w:val="24"/>
              </w:rPr>
            </w:pPr>
            <w:r>
              <w:rPr>
                <w:rFonts w:ascii="Calibri" w:hint="eastAsia"/>
                <w:sz w:val="24"/>
              </w:rPr>
              <w:t>施工期</w:t>
            </w:r>
          </w:p>
        </w:tc>
        <w:tc>
          <w:tcPr>
            <w:tcW w:w="2031" w:type="dxa"/>
            <w:tcBorders>
              <w:top w:val="single" w:sz="4" w:space="0" w:color="auto"/>
              <w:left w:val="single" w:sz="4" w:space="0" w:color="auto"/>
              <w:bottom w:val="single" w:sz="4" w:space="0" w:color="auto"/>
              <w:right w:val="single" w:sz="4" w:space="0" w:color="auto"/>
            </w:tcBorders>
            <w:vAlign w:val="center"/>
          </w:tcPr>
          <w:p w:rsidR="00E85D23" w:rsidRDefault="00E85D23">
            <w:pPr>
              <w:jc w:val="center"/>
              <w:rPr>
                <w:rFonts w:ascii="Calibri"/>
                <w:sz w:val="24"/>
              </w:rPr>
            </w:pPr>
            <w:r>
              <w:rPr>
                <w:rFonts w:ascii="Calibri" w:hint="eastAsia"/>
                <w:sz w:val="24"/>
              </w:rPr>
              <w:t>建筑垃圾</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85D23" w:rsidRDefault="00E85D23">
            <w:pPr>
              <w:jc w:val="center"/>
              <w:rPr>
                <w:rFonts w:ascii="Calibri" w:hAnsi="Calibri"/>
                <w:sz w:val="24"/>
              </w:rPr>
            </w:pPr>
            <w:r>
              <w:rPr>
                <w:rFonts w:ascii="Calibri" w:hint="eastAsia"/>
                <w:sz w:val="24"/>
              </w:rPr>
              <w:t>及时清运至指定的建筑垃圾堆放场地</w:t>
            </w:r>
          </w:p>
        </w:tc>
        <w:tc>
          <w:tcPr>
            <w:tcW w:w="2317" w:type="dxa"/>
            <w:vMerge w:val="restart"/>
            <w:tcBorders>
              <w:top w:val="single" w:sz="4" w:space="0" w:color="auto"/>
              <w:left w:val="single" w:sz="4" w:space="0" w:color="auto"/>
              <w:right w:val="single" w:sz="12" w:space="0" w:color="auto"/>
            </w:tcBorders>
            <w:shd w:val="clear" w:color="auto" w:fill="auto"/>
            <w:vAlign w:val="center"/>
          </w:tcPr>
          <w:p w:rsidR="00E85D23" w:rsidRDefault="00E85D23">
            <w:pPr>
              <w:jc w:val="center"/>
              <w:rPr>
                <w:rFonts w:ascii="Calibri" w:hAnsi="Calibri"/>
                <w:sz w:val="24"/>
              </w:rPr>
            </w:pPr>
            <w:r>
              <w:rPr>
                <w:rFonts w:ascii="Calibri"/>
                <w:sz w:val="24"/>
              </w:rPr>
              <w:t>合理处置</w:t>
            </w:r>
          </w:p>
        </w:tc>
      </w:tr>
      <w:tr w:rsidR="00E85D23" w:rsidTr="001F7261">
        <w:trPr>
          <w:trHeight w:val="406"/>
          <w:jc w:val="center"/>
        </w:trPr>
        <w:tc>
          <w:tcPr>
            <w:tcW w:w="843" w:type="dxa"/>
            <w:vMerge/>
            <w:tcBorders>
              <w:top w:val="single" w:sz="4" w:space="0" w:color="auto"/>
              <w:left w:val="single" w:sz="12" w:space="0" w:color="auto"/>
              <w:right w:val="single" w:sz="4" w:space="0" w:color="auto"/>
            </w:tcBorders>
            <w:vAlign w:val="center"/>
          </w:tcPr>
          <w:p w:rsidR="00E85D23" w:rsidRDefault="00E85D23">
            <w:pPr>
              <w:spacing w:line="280" w:lineRule="atLeast"/>
              <w:jc w:val="center"/>
              <w:rPr>
                <w:rFonts w:ascii="Calibri" w:hAnsi="Calibri"/>
                <w:b/>
                <w:sz w:val="24"/>
              </w:rPr>
            </w:pPr>
          </w:p>
        </w:tc>
        <w:tc>
          <w:tcPr>
            <w:tcW w:w="1431" w:type="dxa"/>
            <w:vMerge/>
            <w:tcBorders>
              <w:left w:val="single" w:sz="4" w:space="0" w:color="auto"/>
              <w:right w:val="single" w:sz="4" w:space="0" w:color="auto"/>
            </w:tcBorders>
            <w:shd w:val="clear" w:color="auto" w:fill="auto"/>
            <w:vAlign w:val="center"/>
          </w:tcPr>
          <w:p w:rsidR="00E85D23" w:rsidRDefault="00E85D23">
            <w:pPr>
              <w:ind w:firstLineChars="50" w:firstLine="120"/>
              <w:jc w:val="center"/>
              <w:rPr>
                <w:rFonts w:ascii="Calibri"/>
                <w:sz w:val="24"/>
              </w:rPr>
            </w:pPr>
          </w:p>
        </w:tc>
        <w:tc>
          <w:tcPr>
            <w:tcW w:w="2031" w:type="dxa"/>
            <w:tcBorders>
              <w:top w:val="single" w:sz="4" w:space="0" w:color="auto"/>
              <w:left w:val="single" w:sz="4" w:space="0" w:color="auto"/>
              <w:bottom w:val="single" w:sz="4" w:space="0" w:color="auto"/>
              <w:right w:val="single" w:sz="4" w:space="0" w:color="auto"/>
            </w:tcBorders>
            <w:vAlign w:val="center"/>
          </w:tcPr>
          <w:p w:rsidR="00E85D23" w:rsidRDefault="00E85D23">
            <w:pPr>
              <w:jc w:val="center"/>
              <w:rPr>
                <w:rFonts w:ascii="Calibri"/>
                <w:sz w:val="24"/>
              </w:rPr>
            </w:pPr>
            <w:r>
              <w:rPr>
                <w:rFonts w:ascii="Calibri"/>
                <w:sz w:val="24"/>
              </w:rPr>
              <w:t>弃土</w:t>
            </w:r>
          </w:p>
        </w:tc>
        <w:tc>
          <w:tcPr>
            <w:tcW w:w="2835" w:type="dxa"/>
            <w:vMerge/>
            <w:tcBorders>
              <w:left w:val="single" w:sz="4" w:space="0" w:color="auto"/>
              <w:right w:val="single" w:sz="4" w:space="0" w:color="auto"/>
            </w:tcBorders>
            <w:shd w:val="clear" w:color="auto" w:fill="auto"/>
            <w:vAlign w:val="center"/>
          </w:tcPr>
          <w:p w:rsidR="00E85D23" w:rsidRDefault="00E85D23">
            <w:pPr>
              <w:jc w:val="center"/>
              <w:rPr>
                <w:rFonts w:ascii="Calibri"/>
                <w:sz w:val="24"/>
              </w:rPr>
            </w:pPr>
          </w:p>
        </w:tc>
        <w:tc>
          <w:tcPr>
            <w:tcW w:w="2317" w:type="dxa"/>
            <w:vMerge/>
            <w:tcBorders>
              <w:left w:val="single" w:sz="4" w:space="0" w:color="auto"/>
              <w:right w:val="single" w:sz="12" w:space="0" w:color="auto"/>
            </w:tcBorders>
            <w:shd w:val="clear" w:color="auto" w:fill="auto"/>
            <w:vAlign w:val="center"/>
          </w:tcPr>
          <w:p w:rsidR="00E85D23" w:rsidRDefault="00E85D23">
            <w:pPr>
              <w:jc w:val="center"/>
              <w:rPr>
                <w:rFonts w:ascii="Calibri"/>
                <w:sz w:val="24"/>
              </w:rPr>
            </w:pPr>
          </w:p>
        </w:tc>
      </w:tr>
      <w:tr w:rsidR="00E85D23" w:rsidTr="001F7261">
        <w:trPr>
          <w:trHeight w:val="406"/>
          <w:jc w:val="center"/>
        </w:trPr>
        <w:tc>
          <w:tcPr>
            <w:tcW w:w="843" w:type="dxa"/>
            <w:vMerge/>
            <w:tcBorders>
              <w:top w:val="single" w:sz="4" w:space="0" w:color="auto"/>
              <w:left w:val="single" w:sz="12" w:space="0" w:color="auto"/>
              <w:right w:val="single" w:sz="4" w:space="0" w:color="auto"/>
            </w:tcBorders>
            <w:vAlign w:val="center"/>
          </w:tcPr>
          <w:p w:rsidR="00E85D23" w:rsidRDefault="00E85D23">
            <w:pPr>
              <w:spacing w:line="280" w:lineRule="atLeast"/>
              <w:jc w:val="center"/>
              <w:rPr>
                <w:rFonts w:ascii="Calibri" w:hAnsi="Calibri"/>
                <w:b/>
                <w:sz w:val="24"/>
              </w:rPr>
            </w:pPr>
          </w:p>
        </w:tc>
        <w:tc>
          <w:tcPr>
            <w:tcW w:w="1431" w:type="dxa"/>
            <w:vMerge/>
            <w:tcBorders>
              <w:left w:val="single" w:sz="4" w:space="0" w:color="auto"/>
              <w:right w:val="single" w:sz="4" w:space="0" w:color="auto"/>
            </w:tcBorders>
            <w:shd w:val="clear" w:color="auto" w:fill="auto"/>
            <w:vAlign w:val="center"/>
          </w:tcPr>
          <w:p w:rsidR="00E85D23" w:rsidRDefault="00E85D23">
            <w:pPr>
              <w:ind w:firstLineChars="50" w:firstLine="120"/>
              <w:jc w:val="center"/>
              <w:rPr>
                <w:rFonts w:ascii="Calibri"/>
                <w:sz w:val="24"/>
              </w:rPr>
            </w:pPr>
          </w:p>
        </w:tc>
        <w:tc>
          <w:tcPr>
            <w:tcW w:w="2031" w:type="dxa"/>
            <w:tcBorders>
              <w:top w:val="single" w:sz="4" w:space="0" w:color="auto"/>
              <w:left w:val="single" w:sz="4" w:space="0" w:color="auto"/>
              <w:bottom w:val="single" w:sz="4" w:space="0" w:color="auto"/>
              <w:right w:val="single" w:sz="4" w:space="0" w:color="auto"/>
            </w:tcBorders>
            <w:vAlign w:val="center"/>
          </w:tcPr>
          <w:p w:rsidR="00E85D23" w:rsidRDefault="00E85D23">
            <w:pPr>
              <w:jc w:val="center"/>
              <w:rPr>
                <w:rFonts w:ascii="Calibri"/>
                <w:sz w:val="24"/>
              </w:rPr>
            </w:pPr>
            <w:r>
              <w:rPr>
                <w:rFonts w:ascii="Calibri" w:hint="eastAsia"/>
                <w:sz w:val="24"/>
              </w:rPr>
              <w:t>拆除垃圾</w:t>
            </w:r>
          </w:p>
        </w:tc>
        <w:tc>
          <w:tcPr>
            <w:tcW w:w="2835" w:type="dxa"/>
            <w:vMerge/>
            <w:tcBorders>
              <w:left w:val="single" w:sz="4" w:space="0" w:color="auto"/>
              <w:bottom w:val="single" w:sz="4" w:space="0" w:color="auto"/>
              <w:right w:val="single" w:sz="4" w:space="0" w:color="auto"/>
            </w:tcBorders>
            <w:shd w:val="clear" w:color="auto" w:fill="auto"/>
            <w:vAlign w:val="center"/>
          </w:tcPr>
          <w:p w:rsidR="00E85D23" w:rsidRDefault="00E85D23">
            <w:pPr>
              <w:jc w:val="center"/>
              <w:rPr>
                <w:rFonts w:ascii="Calibri"/>
                <w:sz w:val="24"/>
              </w:rPr>
            </w:pPr>
          </w:p>
        </w:tc>
        <w:tc>
          <w:tcPr>
            <w:tcW w:w="2317" w:type="dxa"/>
            <w:vMerge/>
            <w:tcBorders>
              <w:left w:val="single" w:sz="4" w:space="0" w:color="auto"/>
              <w:right w:val="single" w:sz="12" w:space="0" w:color="auto"/>
            </w:tcBorders>
            <w:shd w:val="clear" w:color="auto" w:fill="auto"/>
            <w:vAlign w:val="center"/>
          </w:tcPr>
          <w:p w:rsidR="00E85D23" w:rsidRDefault="00E85D23">
            <w:pPr>
              <w:jc w:val="center"/>
              <w:rPr>
                <w:rFonts w:ascii="Calibri"/>
                <w:sz w:val="24"/>
              </w:rPr>
            </w:pPr>
          </w:p>
        </w:tc>
      </w:tr>
      <w:tr w:rsidR="00E96879" w:rsidTr="001F7261">
        <w:trPr>
          <w:trHeight w:val="367"/>
          <w:jc w:val="center"/>
        </w:trPr>
        <w:tc>
          <w:tcPr>
            <w:tcW w:w="843" w:type="dxa"/>
            <w:vMerge/>
            <w:tcBorders>
              <w:top w:val="single" w:sz="4" w:space="0" w:color="auto"/>
              <w:left w:val="single" w:sz="12" w:space="0" w:color="auto"/>
              <w:right w:val="single" w:sz="4" w:space="0" w:color="auto"/>
            </w:tcBorders>
            <w:vAlign w:val="center"/>
          </w:tcPr>
          <w:p w:rsidR="00E96879" w:rsidRDefault="00E96879">
            <w:pPr>
              <w:spacing w:line="280" w:lineRule="atLeast"/>
              <w:jc w:val="center"/>
              <w:rPr>
                <w:rFonts w:ascii="Calibri" w:hAnsi="Calibri"/>
                <w:b/>
                <w:sz w:val="24"/>
              </w:rPr>
            </w:pPr>
          </w:p>
        </w:tc>
        <w:tc>
          <w:tcPr>
            <w:tcW w:w="1431" w:type="dxa"/>
            <w:vMerge/>
            <w:tcBorders>
              <w:left w:val="single" w:sz="4" w:space="0" w:color="auto"/>
              <w:bottom w:val="single" w:sz="4" w:space="0" w:color="auto"/>
              <w:right w:val="single" w:sz="4" w:space="0" w:color="auto"/>
            </w:tcBorders>
            <w:shd w:val="clear" w:color="auto" w:fill="auto"/>
            <w:vAlign w:val="center"/>
          </w:tcPr>
          <w:p w:rsidR="00E96879" w:rsidRDefault="00E96879">
            <w:pPr>
              <w:ind w:firstLineChars="50" w:firstLine="120"/>
              <w:jc w:val="center"/>
              <w:rPr>
                <w:rFonts w:ascii="Calibri"/>
                <w:sz w:val="24"/>
              </w:rPr>
            </w:pPr>
          </w:p>
        </w:tc>
        <w:tc>
          <w:tcPr>
            <w:tcW w:w="2031" w:type="dxa"/>
            <w:tcBorders>
              <w:top w:val="single" w:sz="4" w:space="0" w:color="auto"/>
              <w:left w:val="single" w:sz="4" w:space="0" w:color="auto"/>
              <w:bottom w:val="single" w:sz="4" w:space="0" w:color="auto"/>
              <w:right w:val="single" w:sz="4" w:space="0" w:color="auto"/>
            </w:tcBorders>
            <w:vAlign w:val="center"/>
          </w:tcPr>
          <w:p w:rsidR="00E96879" w:rsidRDefault="0061225B">
            <w:pPr>
              <w:jc w:val="center"/>
              <w:rPr>
                <w:rFonts w:ascii="Calibri"/>
                <w:sz w:val="24"/>
              </w:rPr>
            </w:pPr>
            <w:r>
              <w:rPr>
                <w:rFonts w:ascii="Calibri" w:hint="eastAsia"/>
                <w:sz w:val="24"/>
              </w:rPr>
              <w:t>生活垃圾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96879" w:rsidRDefault="0061225B">
            <w:pPr>
              <w:jc w:val="center"/>
              <w:rPr>
                <w:rFonts w:ascii="Calibri"/>
                <w:sz w:val="24"/>
              </w:rPr>
            </w:pPr>
            <w:r>
              <w:rPr>
                <w:rFonts w:ascii="Calibri"/>
                <w:sz w:val="24"/>
              </w:rPr>
              <w:t>由环卫部门统一收集清运</w:t>
            </w:r>
          </w:p>
        </w:tc>
        <w:tc>
          <w:tcPr>
            <w:tcW w:w="2317" w:type="dxa"/>
            <w:tcBorders>
              <w:top w:val="single" w:sz="4" w:space="0" w:color="auto"/>
              <w:left w:val="single" w:sz="4" w:space="0" w:color="auto"/>
              <w:bottom w:val="single" w:sz="4" w:space="0" w:color="auto"/>
              <w:right w:val="single" w:sz="12" w:space="0" w:color="auto"/>
            </w:tcBorders>
            <w:shd w:val="clear" w:color="auto" w:fill="auto"/>
            <w:vAlign w:val="center"/>
          </w:tcPr>
          <w:p w:rsidR="00E96879" w:rsidRDefault="0061225B">
            <w:pPr>
              <w:jc w:val="center"/>
              <w:rPr>
                <w:rFonts w:ascii="Calibri"/>
                <w:sz w:val="24"/>
              </w:rPr>
            </w:pPr>
            <w:r>
              <w:rPr>
                <w:rFonts w:ascii="Calibri" w:hint="eastAsia"/>
                <w:sz w:val="24"/>
              </w:rPr>
              <w:t>卫生填埋</w:t>
            </w:r>
          </w:p>
        </w:tc>
      </w:tr>
      <w:tr w:rsidR="00E96879" w:rsidTr="001F7261">
        <w:trPr>
          <w:trHeight w:val="720"/>
          <w:jc w:val="center"/>
        </w:trPr>
        <w:tc>
          <w:tcPr>
            <w:tcW w:w="843" w:type="dxa"/>
            <w:vMerge/>
            <w:tcBorders>
              <w:left w:val="single" w:sz="12" w:space="0" w:color="auto"/>
              <w:bottom w:val="single" w:sz="4" w:space="0" w:color="auto"/>
              <w:right w:val="single" w:sz="4" w:space="0" w:color="auto"/>
            </w:tcBorders>
            <w:vAlign w:val="center"/>
          </w:tcPr>
          <w:p w:rsidR="00E96879" w:rsidRDefault="00E96879">
            <w:pPr>
              <w:spacing w:line="280" w:lineRule="atLeast"/>
              <w:jc w:val="center"/>
              <w:rPr>
                <w:rFonts w:ascii="Calibri" w:hAnsi="Calibri"/>
                <w:b/>
                <w:sz w:val="24"/>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E96879" w:rsidRDefault="0061225B">
            <w:pPr>
              <w:ind w:firstLineChars="50" w:firstLine="120"/>
              <w:jc w:val="center"/>
              <w:rPr>
                <w:rFonts w:ascii="Calibri" w:hAnsi="Calibri"/>
                <w:sz w:val="24"/>
              </w:rPr>
            </w:pPr>
            <w:r>
              <w:rPr>
                <w:rFonts w:ascii="Calibri" w:hint="eastAsia"/>
                <w:sz w:val="24"/>
              </w:rPr>
              <w:t>营运期</w:t>
            </w:r>
          </w:p>
        </w:tc>
        <w:tc>
          <w:tcPr>
            <w:tcW w:w="2031" w:type="dxa"/>
            <w:tcBorders>
              <w:top w:val="single" w:sz="4" w:space="0" w:color="auto"/>
              <w:left w:val="single" w:sz="4" w:space="0" w:color="auto"/>
              <w:bottom w:val="single" w:sz="4" w:space="0" w:color="auto"/>
              <w:right w:val="single" w:sz="4" w:space="0" w:color="auto"/>
            </w:tcBorders>
            <w:vAlign w:val="center"/>
          </w:tcPr>
          <w:p w:rsidR="00E96879" w:rsidRDefault="0061225B">
            <w:pPr>
              <w:jc w:val="center"/>
              <w:rPr>
                <w:rFonts w:ascii="Calibri" w:hAnsi="Calibri"/>
                <w:sz w:val="24"/>
              </w:rPr>
            </w:pPr>
            <w:r>
              <w:rPr>
                <w:rFonts w:ascii="Calibri"/>
                <w:sz w:val="24"/>
              </w:rPr>
              <w:t>生活垃圾</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96879" w:rsidRDefault="0061225B">
            <w:pPr>
              <w:jc w:val="center"/>
              <w:rPr>
                <w:rFonts w:ascii="Calibri" w:hAnsi="Calibri"/>
                <w:sz w:val="24"/>
              </w:rPr>
            </w:pPr>
            <w:r>
              <w:rPr>
                <w:rFonts w:ascii="Calibri"/>
                <w:sz w:val="24"/>
              </w:rPr>
              <w:t>由环卫部门统一收集清运</w:t>
            </w:r>
          </w:p>
        </w:tc>
        <w:tc>
          <w:tcPr>
            <w:tcW w:w="2317" w:type="dxa"/>
            <w:tcBorders>
              <w:top w:val="single" w:sz="4" w:space="0" w:color="auto"/>
              <w:left w:val="single" w:sz="4" w:space="0" w:color="auto"/>
              <w:bottom w:val="single" w:sz="4" w:space="0" w:color="auto"/>
              <w:right w:val="single" w:sz="12" w:space="0" w:color="auto"/>
            </w:tcBorders>
            <w:shd w:val="clear" w:color="auto" w:fill="auto"/>
            <w:vAlign w:val="center"/>
          </w:tcPr>
          <w:p w:rsidR="00E96879" w:rsidRDefault="0061225B">
            <w:pPr>
              <w:jc w:val="center"/>
              <w:rPr>
                <w:rFonts w:ascii="Calibri" w:hAnsi="Calibri"/>
                <w:sz w:val="24"/>
              </w:rPr>
            </w:pPr>
            <w:r>
              <w:rPr>
                <w:rFonts w:ascii="Calibri"/>
                <w:sz w:val="24"/>
              </w:rPr>
              <w:t>卫生填埋</w:t>
            </w:r>
          </w:p>
        </w:tc>
      </w:tr>
      <w:tr w:rsidR="00E96879">
        <w:trPr>
          <w:trHeight w:val="709"/>
          <w:jc w:val="center"/>
        </w:trPr>
        <w:tc>
          <w:tcPr>
            <w:tcW w:w="843" w:type="dxa"/>
            <w:tcBorders>
              <w:top w:val="single" w:sz="4" w:space="0" w:color="auto"/>
              <w:left w:val="single" w:sz="12" w:space="0" w:color="auto"/>
              <w:bottom w:val="single" w:sz="4" w:space="0" w:color="auto"/>
              <w:right w:val="single" w:sz="4" w:space="0" w:color="auto"/>
            </w:tcBorders>
            <w:vAlign w:val="center"/>
          </w:tcPr>
          <w:p w:rsidR="00E96879" w:rsidRDefault="0061225B">
            <w:pPr>
              <w:spacing w:line="280" w:lineRule="atLeast"/>
              <w:jc w:val="center"/>
              <w:rPr>
                <w:rFonts w:ascii="Calibri" w:hAnsi="Calibri"/>
                <w:b/>
                <w:sz w:val="24"/>
              </w:rPr>
            </w:pPr>
            <w:r>
              <w:rPr>
                <w:rFonts w:ascii="Calibri" w:hAnsi="Calibri"/>
                <w:b/>
                <w:sz w:val="24"/>
              </w:rPr>
              <w:t>噪</w:t>
            </w:r>
          </w:p>
          <w:p w:rsidR="00E96879" w:rsidRDefault="0061225B">
            <w:pPr>
              <w:spacing w:line="280" w:lineRule="atLeast"/>
              <w:jc w:val="center"/>
              <w:rPr>
                <w:rFonts w:ascii="Calibri" w:hAnsi="Calibri"/>
                <w:b/>
                <w:sz w:val="24"/>
              </w:rPr>
            </w:pPr>
            <w:r>
              <w:rPr>
                <w:rFonts w:ascii="Calibri" w:hAnsi="Calibri"/>
                <w:b/>
                <w:sz w:val="24"/>
              </w:rPr>
              <w:t>声</w:t>
            </w:r>
          </w:p>
        </w:tc>
        <w:tc>
          <w:tcPr>
            <w:tcW w:w="8614" w:type="dxa"/>
            <w:gridSpan w:val="4"/>
            <w:tcBorders>
              <w:top w:val="single" w:sz="4" w:space="0" w:color="auto"/>
              <w:left w:val="single" w:sz="4" w:space="0" w:color="auto"/>
              <w:bottom w:val="single" w:sz="4" w:space="0" w:color="auto"/>
              <w:right w:val="single" w:sz="12" w:space="0" w:color="auto"/>
            </w:tcBorders>
            <w:vAlign w:val="center"/>
          </w:tcPr>
          <w:p w:rsidR="00E96879" w:rsidRDefault="0061225B">
            <w:pPr>
              <w:spacing w:line="360" w:lineRule="auto"/>
              <w:ind w:firstLineChars="200" w:firstLine="480"/>
              <w:rPr>
                <w:rFonts w:ascii="Calibri" w:hAnsi="Calibri"/>
                <w:sz w:val="24"/>
              </w:rPr>
            </w:pPr>
            <w:r>
              <w:rPr>
                <w:rFonts w:ascii="Calibri" w:hAnsi="Calibri"/>
                <w:sz w:val="24"/>
              </w:rPr>
              <w:t>施工期各种机械设备通过隔声、减振及一定距离衰减后</w:t>
            </w:r>
            <w:r>
              <w:rPr>
                <w:rFonts w:ascii="Calibri" w:hAnsi="Calibri" w:hint="eastAsia"/>
                <w:sz w:val="24"/>
              </w:rPr>
              <w:t>满足</w:t>
            </w:r>
            <w:r>
              <w:rPr>
                <w:rFonts w:ascii="Calibri" w:hAnsi="Calibri"/>
                <w:sz w:val="24"/>
              </w:rPr>
              <w:t>《建筑施工</w:t>
            </w:r>
            <w:r>
              <w:rPr>
                <w:rFonts w:ascii="Calibri" w:hAnsi="Calibri" w:hint="eastAsia"/>
                <w:sz w:val="24"/>
              </w:rPr>
              <w:t>场</w:t>
            </w:r>
            <w:r>
              <w:rPr>
                <w:rFonts w:ascii="Calibri" w:hAnsi="Calibri"/>
                <w:sz w:val="24"/>
              </w:rPr>
              <w:t>界环境噪声排放标准》（</w:t>
            </w:r>
            <w:r>
              <w:rPr>
                <w:rFonts w:ascii="Calibri" w:hAnsi="Calibri"/>
                <w:sz w:val="24"/>
              </w:rPr>
              <w:t>GB12523-2011</w:t>
            </w:r>
            <w:r>
              <w:rPr>
                <w:rFonts w:ascii="Calibri" w:hAnsi="Calibri"/>
                <w:sz w:val="24"/>
              </w:rPr>
              <w:t>）。运营期车辆通过限制车速、路面采用低噪声路面等措施降低噪声影响，降低对周围居民的影响。</w:t>
            </w:r>
          </w:p>
        </w:tc>
      </w:tr>
      <w:tr w:rsidR="00E96879">
        <w:trPr>
          <w:trHeight w:val="709"/>
          <w:jc w:val="center"/>
        </w:trPr>
        <w:tc>
          <w:tcPr>
            <w:tcW w:w="843" w:type="dxa"/>
            <w:tcBorders>
              <w:top w:val="single" w:sz="4" w:space="0" w:color="auto"/>
              <w:left w:val="single" w:sz="12" w:space="0" w:color="auto"/>
              <w:bottom w:val="single" w:sz="4" w:space="0" w:color="auto"/>
              <w:right w:val="single" w:sz="4" w:space="0" w:color="auto"/>
            </w:tcBorders>
          </w:tcPr>
          <w:p w:rsidR="00E96879" w:rsidRDefault="0061225B">
            <w:pPr>
              <w:spacing w:line="280" w:lineRule="atLeast"/>
              <w:jc w:val="center"/>
              <w:rPr>
                <w:rFonts w:ascii="Calibri" w:hAnsi="Calibri"/>
                <w:b/>
                <w:sz w:val="24"/>
              </w:rPr>
            </w:pPr>
            <w:r>
              <w:rPr>
                <w:rFonts w:ascii="Calibri" w:hAnsi="Calibri"/>
                <w:b/>
                <w:sz w:val="24"/>
              </w:rPr>
              <w:t>其</w:t>
            </w:r>
          </w:p>
          <w:p w:rsidR="00E96879" w:rsidRDefault="0061225B">
            <w:pPr>
              <w:spacing w:line="280" w:lineRule="atLeast"/>
              <w:jc w:val="center"/>
              <w:rPr>
                <w:rFonts w:ascii="Calibri" w:hAnsi="Calibri"/>
                <w:b/>
                <w:sz w:val="24"/>
              </w:rPr>
            </w:pPr>
            <w:r>
              <w:rPr>
                <w:rFonts w:ascii="Calibri" w:hAnsi="Calibri"/>
                <w:b/>
                <w:sz w:val="24"/>
              </w:rPr>
              <w:t>他</w:t>
            </w:r>
          </w:p>
        </w:tc>
        <w:tc>
          <w:tcPr>
            <w:tcW w:w="8614" w:type="dxa"/>
            <w:gridSpan w:val="4"/>
            <w:tcBorders>
              <w:top w:val="single" w:sz="4" w:space="0" w:color="auto"/>
              <w:left w:val="single" w:sz="4" w:space="0" w:color="auto"/>
              <w:bottom w:val="single" w:sz="4" w:space="0" w:color="auto"/>
              <w:right w:val="single" w:sz="12" w:space="0" w:color="auto"/>
            </w:tcBorders>
            <w:vAlign w:val="center"/>
          </w:tcPr>
          <w:p w:rsidR="00E96879" w:rsidRDefault="0061225B" w:rsidP="002648D4">
            <w:pPr>
              <w:spacing w:line="280" w:lineRule="atLeast"/>
              <w:rPr>
                <w:rFonts w:ascii="Calibri" w:hAnsi="Calibri"/>
                <w:sz w:val="24"/>
                <w:highlight w:val="yellow"/>
              </w:rPr>
            </w:pPr>
            <w:r>
              <w:rPr>
                <w:rFonts w:ascii="Calibri" w:hAnsi="Calibri"/>
                <w:color w:val="000000"/>
                <w:sz w:val="24"/>
              </w:rPr>
              <w:t>本项目</w:t>
            </w:r>
            <w:r>
              <w:rPr>
                <w:rFonts w:ascii="Calibri" w:hAnsi="Calibri"/>
                <w:sz w:val="24"/>
              </w:rPr>
              <w:t>总投资约</w:t>
            </w:r>
            <w:r w:rsidR="003B37AA" w:rsidRPr="00773A08">
              <w:rPr>
                <w:rFonts w:ascii="Calibri" w:hAnsi="Calibri"/>
                <w:sz w:val="24"/>
              </w:rPr>
              <w:t>57</w:t>
            </w:r>
            <w:r w:rsidR="002648D4">
              <w:rPr>
                <w:rFonts w:ascii="Calibri" w:hAnsi="Calibri"/>
                <w:sz w:val="24"/>
              </w:rPr>
              <w:t>0</w:t>
            </w:r>
            <w:r w:rsidR="003B37AA" w:rsidRPr="00773A08">
              <w:rPr>
                <w:rFonts w:ascii="Calibri" w:hAnsi="Calibri"/>
                <w:sz w:val="24"/>
              </w:rPr>
              <w:t>93.55</w:t>
            </w:r>
            <w:r>
              <w:rPr>
                <w:rFonts w:ascii="Calibri" w:hAnsi="Calibri"/>
                <w:sz w:val="24"/>
              </w:rPr>
              <w:t>万元，</w:t>
            </w:r>
            <w:r w:rsidRPr="00E85D23">
              <w:rPr>
                <w:rFonts w:ascii="Calibri" w:hAnsi="Calibri"/>
                <w:sz w:val="24"/>
              </w:rPr>
              <w:t>其中环保投资</w:t>
            </w:r>
            <w:r w:rsidR="002648D4" w:rsidRPr="00E85D23">
              <w:rPr>
                <w:rFonts w:ascii="Calibri" w:hAnsi="Calibri"/>
                <w:sz w:val="24"/>
              </w:rPr>
              <w:t>11</w:t>
            </w:r>
            <w:r w:rsidR="00461DDB" w:rsidRPr="00E85D23">
              <w:rPr>
                <w:rFonts w:ascii="Calibri" w:hAnsi="Calibri" w:hint="eastAsia"/>
                <w:sz w:val="24"/>
              </w:rPr>
              <w:t>5</w:t>
            </w:r>
            <w:r w:rsidRPr="00E85D23">
              <w:rPr>
                <w:rFonts w:ascii="Calibri" w:hAnsi="Calibri"/>
                <w:sz w:val="24"/>
              </w:rPr>
              <w:t>万元，占总投资的</w:t>
            </w:r>
            <w:r w:rsidR="002648D4" w:rsidRPr="00E85D23">
              <w:rPr>
                <w:rFonts w:ascii="Calibri" w:hAnsi="Calibri"/>
                <w:sz w:val="24"/>
              </w:rPr>
              <w:t>0.2</w:t>
            </w:r>
            <w:r w:rsidRPr="00E85D23">
              <w:rPr>
                <w:rFonts w:ascii="Calibri" w:hAnsi="Calibri"/>
                <w:sz w:val="24"/>
              </w:rPr>
              <w:t>%</w:t>
            </w:r>
            <w:r w:rsidRPr="00E85D23">
              <w:rPr>
                <w:rFonts w:ascii="Calibri" w:hAnsi="Calibri"/>
                <w:color w:val="000000"/>
                <w:sz w:val="24"/>
              </w:rPr>
              <w:t>。</w:t>
            </w:r>
          </w:p>
        </w:tc>
      </w:tr>
      <w:tr w:rsidR="00E96879">
        <w:trPr>
          <w:trHeight w:val="709"/>
          <w:jc w:val="center"/>
        </w:trPr>
        <w:tc>
          <w:tcPr>
            <w:tcW w:w="9457" w:type="dxa"/>
            <w:gridSpan w:val="5"/>
            <w:tcBorders>
              <w:top w:val="single" w:sz="4" w:space="0" w:color="auto"/>
              <w:left w:val="single" w:sz="12" w:space="0" w:color="auto"/>
              <w:bottom w:val="single" w:sz="12" w:space="0" w:color="auto"/>
              <w:right w:val="single" w:sz="12" w:space="0" w:color="auto"/>
            </w:tcBorders>
            <w:vAlign w:val="center"/>
          </w:tcPr>
          <w:p w:rsidR="00E96879" w:rsidRDefault="0061225B">
            <w:pPr>
              <w:spacing w:line="360" w:lineRule="auto"/>
              <w:rPr>
                <w:rFonts w:ascii="Calibri" w:hAnsi="Calibri"/>
                <w:b/>
                <w:bCs/>
                <w:sz w:val="24"/>
              </w:rPr>
            </w:pPr>
            <w:r>
              <w:rPr>
                <w:rFonts w:ascii="Calibri" w:hAnsi="Calibri"/>
                <w:b/>
                <w:bCs/>
                <w:sz w:val="24"/>
              </w:rPr>
              <w:t>生态保护措施及预期效果</w:t>
            </w:r>
          </w:p>
          <w:p w:rsidR="00E96879" w:rsidRDefault="0061225B">
            <w:pPr>
              <w:spacing w:line="520" w:lineRule="exact"/>
              <w:ind w:firstLineChars="200" w:firstLine="480"/>
              <w:rPr>
                <w:rFonts w:ascii="Calibri" w:hAnsi="Calibri"/>
                <w:sz w:val="24"/>
              </w:rPr>
            </w:pPr>
            <w:r>
              <w:rPr>
                <w:rFonts w:ascii="Calibri" w:hAnsi="Calibri"/>
                <w:sz w:val="24"/>
              </w:rPr>
              <w:t>道路</w:t>
            </w:r>
            <w:r>
              <w:rPr>
                <w:rFonts w:ascii="Calibri" w:hAnsi="Calibri" w:hint="eastAsia"/>
                <w:sz w:val="24"/>
              </w:rPr>
              <w:t>施工</w:t>
            </w:r>
            <w:r>
              <w:rPr>
                <w:rFonts w:ascii="Calibri" w:hAnsi="Calibri"/>
                <w:sz w:val="24"/>
              </w:rPr>
              <w:t>过程中，</w:t>
            </w:r>
            <w:r>
              <w:rPr>
                <w:rFonts w:ascii="Calibri" w:hAnsi="Calibri" w:hint="eastAsia"/>
                <w:sz w:val="24"/>
              </w:rPr>
              <w:t>地表的清理、开挖、回填，易造成水土流失现象的发生。</w:t>
            </w:r>
            <w:r>
              <w:rPr>
                <w:rFonts w:ascii="Calibri" w:hAnsi="Calibri"/>
                <w:sz w:val="24"/>
              </w:rPr>
              <w:t>施工临时占地将对当地植被产生直接的破坏作用，造成群落的生物多样性降低</w:t>
            </w:r>
            <w:r>
              <w:rPr>
                <w:rFonts w:ascii="Calibri" w:hAnsi="Calibri" w:hint="eastAsia"/>
                <w:sz w:val="24"/>
              </w:rPr>
              <w:t>；</w:t>
            </w:r>
            <w:r>
              <w:rPr>
                <w:rFonts w:ascii="Calibri" w:hAnsi="Calibri"/>
                <w:sz w:val="24"/>
              </w:rPr>
              <w:t>施工期由于机械碾压、施工人员的践踏等，施工作业周围的植被将遭到破坏</w:t>
            </w:r>
            <w:r>
              <w:rPr>
                <w:rFonts w:ascii="Calibri" w:hAnsi="Calibri" w:hint="eastAsia"/>
                <w:sz w:val="24"/>
              </w:rPr>
              <w:t>。</w:t>
            </w:r>
            <w:r>
              <w:rPr>
                <w:rFonts w:ascii="Calibri" w:hAnsi="Calibri"/>
                <w:sz w:val="24"/>
              </w:rPr>
              <w:t>施工期结束后应当立即进行生态恢复，按照设计要求进行绿化建设，对施工过程中破坏的植被进行修整，进行景观设计，同时起到隔声降噪、美化环境的作用。</w:t>
            </w:r>
          </w:p>
          <w:p w:rsidR="00E96879" w:rsidRDefault="00E96879">
            <w:pPr>
              <w:spacing w:line="520" w:lineRule="exact"/>
              <w:rPr>
                <w:rFonts w:ascii="Calibri" w:hAnsi="Calibri"/>
                <w:sz w:val="24"/>
              </w:rPr>
            </w:pPr>
          </w:p>
        </w:tc>
      </w:tr>
    </w:tbl>
    <w:p w:rsidR="00E96879" w:rsidRDefault="0061225B">
      <w:pPr>
        <w:spacing w:line="360" w:lineRule="auto"/>
        <w:rPr>
          <w:rFonts w:ascii="Calibri" w:eastAsia="黑体" w:hAnsi="Calibri"/>
          <w:b/>
          <w:sz w:val="30"/>
        </w:rPr>
      </w:pPr>
      <w:r>
        <w:rPr>
          <w:rFonts w:ascii="Calibri" w:hAnsi="Calibri"/>
          <w:sz w:val="28"/>
        </w:rPr>
        <w:br w:type="page"/>
      </w:r>
      <w:r>
        <w:rPr>
          <w:rFonts w:ascii="Calibri" w:eastAsia="黑体" w:hAnsi="Calibri"/>
          <w:b/>
          <w:sz w:val="30"/>
        </w:rPr>
        <w:lastRenderedPageBreak/>
        <w:t>结论与建议</w:t>
      </w:r>
    </w:p>
    <w:tbl>
      <w:tblPr>
        <w:tblW w:w="9286" w:type="dxa"/>
        <w:tblInd w:w="-4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86"/>
      </w:tblGrid>
      <w:tr w:rsidR="00E96879">
        <w:trPr>
          <w:trHeight w:val="12317"/>
        </w:trPr>
        <w:tc>
          <w:tcPr>
            <w:tcW w:w="9286" w:type="dxa"/>
          </w:tcPr>
          <w:p w:rsidR="003B37AA" w:rsidRDefault="003B37AA" w:rsidP="003B37AA">
            <w:pPr>
              <w:spacing w:line="500" w:lineRule="exact"/>
              <w:ind w:firstLineChars="200" w:firstLine="482"/>
              <w:rPr>
                <w:rFonts w:ascii="Calibri" w:hAnsi="Calibri"/>
                <w:b/>
                <w:bCs/>
                <w:sz w:val="24"/>
              </w:rPr>
            </w:pPr>
            <w:r>
              <w:rPr>
                <w:rFonts w:ascii="Calibri" w:hAnsi="Calibri"/>
                <w:b/>
                <w:bCs/>
                <w:sz w:val="24"/>
              </w:rPr>
              <w:t>1</w:t>
            </w:r>
            <w:r>
              <w:rPr>
                <w:rFonts w:ascii="Calibri" w:hAnsi="Calibri" w:hint="eastAsia"/>
                <w:b/>
                <w:bCs/>
                <w:sz w:val="24"/>
              </w:rPr>
              <w:t>、项目概况</w:t>
            </w:r>
          </w:p>
          <w:p w:rsidR="003B37AA" w:rsidRDefault="003B37AA" w:rsidP="003B37AA">
            <w:pPr>
              <w:pStyle w:val="00"/>
              <w:ind w:firstLine="480"/>
              <w:rPr>
                <w:rFonts w:ascii="Calibri" w:hAnsi="Calibri"/>
                <w:bCs/>
              </w:rPr>
            </w:pPr>
            <w:r>
              <w:rPr>
                <w:rFonts w:ascii="Calibri" w:hAnsi="Calibri" w:hint="eastAsia"/>
                <w:bCs/>
              </w:rPr>
              <w:t>本项目为龙翔大道西延工程（龙翔大道转盘—平顶山高铁站），该道路全长约</w:t>
            </w:r>
            <w:r>
              <w:rPr>
                <w:rFonts w:ascii="Calibri" w:hAnsi="Calibri"/>
                <w:bCs/>
              </w:rPr>
              <w:t>5.3km</w:t>
            </w:r>
            <w:r>
              <w:rPr>
                <w:rFonts w:ascii="Calibri" w:hAnsi="Calibri" w:hint="eastAsia"/>
                <w:bCs/>
              </w:rPr>
              <w:t>，设计速度为</w:t>
            </w:r>
            <w:r>
              <w:rPr>
                <w:rFonts w:ascii="Calibri" w:hAnsi="Calibri"/>
                <w:bCs/>
              </w:rPr>
              <w:t>60km/h</w:t>
            </w:r>
            <w:r>
              <w:rPr>
                <w:rFonts w:ascii="Calibri" w:hAnsi="Calibri" w:hint="eastAsia"/>
                <w:bCs/>
              </w:rPr>
              <w:t>，双向八车道，为城市主干道，机动车路面为沥青混凝土路面，规划占地面积共计</w:t>
            </w:r>
            <w:r w:rsidR="00662DB3">
              <w:rPr>
                <w:rFonts w:ascii="Calibri" w:hAnsi="Calibri"/>
                <w:bCs/>
              </w:rPr>
              <w:t>31.8087</w:t>
            </w:r>
            <w:r>
              <w:rPr>
                <w:rFonts w:ascii="Calibri" w:hAnsi="Calibri"/>
                <w:bCs/>
              </w:rPr>
              <w:t>hm</w:t>
            </w:r>
            <w:r>
              <w:rPr>
                <w:rFonts w:ascii="Calibri" w:hAnsi="Calibri"/>
                <w:bCs/>
                <w:vertAlign w:val="superscript"/>
              </w:rPr>
              <w:t>2</w:t>
            </w:r>
            <w:r>
              <w:rPr>
                <w:rFonts w:ascii="Calibri" w:hAnsi="Calibri" w:hint="eastAsia"/>
                <w:bCs/>
              </w:rPr>
              <w:t>。</w:t>
            </w:r>
          </w:p>
          <w:p w:rsidR="003B37AA" w:rsidRDefault="003B37AA" w:rsidP="003B37AA">
            <w:pPr>
              <w:pStyle w:val="00"/>
              <w:ind w:firstLine="480"/>
              <w:rPr>
                <w:rFonts w:ascii="Calibri" w:hAnsi="Calibri"/>
                <w:bCs/>
              </w:rPr>
            </w:pPr>
            <w:r>
              <w:rPr>
                <w:rFonts w:ascii="Calibri" w:hint="eastAsia"/>
              </w:rPr>
              <w:t>项目总投资</w:t>
            </w:r>
            <w:r>
              <w:rPr>
                <w:rFonts w:ascii="Calibri"/>
              </w:rPr>
              <w:t>57</w:t>
            </w:r>
            <w:r w:rsidR="002648D4">
              <w:rPr>
                <w:rFonts w:ascii="Calibri"/>
              </w:rPr>
              <w:t>0</w:t>
            </w:r>
            <w:r>
              <w:rPr>
                <w:rFonts w:ascii="Calibri"/>
              </w:rPr>
              <w:t>93.55</w:t>
            </w:r>
            <w:r>
              <w:rPr>
                <w:rFonts w:ascii="Calibri" w:hint="eastAsia"/>
              </w:rPr>
              <w:t>万元，建设内容包含道路，拟建道路与军用铁路和大西环、郑尧高速公路立体交叉立体，地下通道，中小桥涵及水系沟渠，城市消防设施，无障碍设施，雨水工程，污水工程，照明工程，交通工程，绿化工程</w:t>
            </w:r>
            <w:r w:rsidR="005B2D2F">
              <w:rPr>
                <w:rFonts w:ascii="Calibri" w:hint="eastAsia"/>
              </w:rPr>
              <w:t>等</w:t>
            </w:r>
            <w:r>
              <w:rPr>
                <w:rFonts w:ascii="Calibri" w:hint="eastAsia"/>
              </w:rPr>
              <w:t>各分项工程，</w:t>
            </w:r>
            <w:r>
              <w:rPr>
                <w:rFonts w:ascii="Calibri" w:hint="eastAsia"/>
                <w:bCs/>
              </w:rPr>
              <w:t>施工期为</w:t>
            </w:r>
            <w:r w:rsidR="00662DB3">
              <w:rPr>
                <w:rFonts w:ascii="Calibri"/>
                <w:bCs/>
              </w:rPr>
              <w:t>20</w:t>
            </w:r>
            <w:r>
              <w:rPr>
                <w:rFonts w:ascii="Calibri" w:hint="eastAsia"/>
                <w:bCs/>
              </w:rPr>
              <w:t>个月。</w:t>
            </w:r>
          </w:p>
          <w:p w:rsidR="003B37AA" w:rsidRDefault="003B37AA" w:rsidP="003B37AA">
            <w:pPr>
              <w:pStyle w:val="11"/>
              <w:spacing w:line="500" w:lineRule="exact"/>
              <w:ind w:left="482" w:firstLineChars="0" w:firstLine="0"/>
              <w:rPr>
                <w:b/>
                <w:sz w:val="24"/>
              </w:rPr>
            </w:pPr>
            <w:r>
              <w:rPr>
                <w:rFonts w:hint="eastAsia"/>
                <w:b/>
                <w:sz w:val="24"/>
              </w:rPr>
              <w:t>2</w:t>
            </w:r>
            <w:r>
              <w:rPr>
                <w:rFonts w:hint="eastAsia"/>
                <w:b/>
                <w:sz w:val="24"/>
              </w:rPr>
              <w:t>、选址合理性分析</w:t>
            </w:r>
          </w:p>
          <w:p w:rsidR="003B37AA" w:rsidRDefault="003B37AA" w:rsidP="003B37AA">
            <w:pPr>
              <w:spacing w:line="500" w:lineRule="exact"/>
              <w:ind w:firstLineChars="147" w:firstLine="353"/>
              <w:rPr>
                <w:rFonts w:asciiTheme="minorHAnsi" w:hAnsiTheme="minorHAnsi"/>
                <w:sz w:val="24"/>
              </w:rPr>
            </w:pPr>
            <w:r>
              <w:rPr>
                <w:rFonts w:asciiTheme="minorHAnsi" w:hint="eastAsia"/>
                <w:sz w:val="24"/>
              </w:rPr>
              <w:t>（</w:t>
            </w:r>
            <w:r>
              <w:rPr>
                <w:rFonts w:asciiTheme="minorHAnsi" w:hAnsiTheme="minorHAnsi"/>
                <w:sz w:val="24"/>
              </w:rPr>
              <w:t>1</w:t>
            </w:r>
            <w:r>
              <w:rPr>
                <w:rFonts w:asciiTheme="minorHAnsi" w:hint="eastAsia"/>
                <w:sz w:val="24"/>
              </w:rPr>
              <w:t>）产业政策相符性</w:t>
            </w:r>
          </w:p>
          <w:p w:rsidR="003B37AA" w:rsidRDefault="003B37AA" w:rsidP="003B37AA">
            <w:pPr>
              <w:pStyle w:val="00"/>
              <w:ind w:firstLine="480"/>
              <w:rPr>
                <w:rFonts w:ascii="Calibri" w:hAnsi="Calibri"/>
                <w:color w:val="000000"/>
              </w:rPr>
            </w:pPr>
            <w:r>
              <w:rPr>
                <w:rFonts w:ascii="Calibri" w:hAnsi="Calibri" w:hint="eastAsia"/>
                <w:color w:val="000000"/>
              </w:rPr>
              <w:t>根据《产业结构调整指导目录（</w:t>
            </w:r>
            <w:r>
              <w:rPr>
                <w:rFonts w:ascii="Calibri" w:hAnsi="Calibri"/>
                <w:color w:val="000000"/>
              </w:rPr>
              <w:t>2011</w:t>
            </w:r>
            <w:r>
              <w:rPr>
                <w:rFonts w:ascii="Calibri" w:hAnsi="Calibri" w:hint="eastAsia"/>
                <w:color w:val="000000"/>
              </w:rPr>
              <w:t>年）》（</w:t>
            </w:r>
            <w:r>
              <w:rPr>
                <w:rFonts w:ascii="Calibri" w:hAnsi="Calibri"/>
                <w:color w:val="000000"/>
              </w:rPr>
              <w:t>2013</w:t>
            </w:r>
            <w:r>
              <w:rPr>
                <w:rFonts w:ascii="Calibri" w:hAnsi="Calibri" w:hint="eastAsia"/>
                <w:color w:val="000000"/>
              </w:rPr>
              <w:t>年修订），本项目属于第一类鼓励类第二十二条“城市基础设施”第四条“城市道路及智能交通体系建设”内容，符合国家鼓励类产业政策要求；不属于国土资源部及国家发展和改革委员会共同颁发的“关于发布实施《限制用地项目目录（</w:t>
            </w:r>
            <w:r>
              <w:rPr>
                <w:rFonts w:ascii="Calibri" w:hAnsi="Calibri"/>
                <w:color w:val="000000"/>
              </w:rPr>
              <w:t>2012</w:t>
            </w:r>
            <w:r>
              <w:rPr>
                <w:rFonts w:ascii="Calibri" w:hAnsi="Calibri" w:hint="eastAsia"/>
                <w:color w:val="000000"/>
              </w:rPr>
              <w:t>年本）》和《禁止用地项目目录（</w:t>
            </w:r>
            <w:r>
              <w:rPr>
                <w:rFonts w:ascii="Calibri" w:hAnsi="Calibri"/>
                <w:color w:val="000000"/>
              </w:rPr>
              <w:t>2012</w:t>
            </w:r>
            <w:r>
              <w:rPr>
                <w:rFonts w:ascii="Calibri" w:hAnsi="Calibri" w:hint="eastAsia"/>
                <w:color w:val="000000"/>
              </w:rPr>
              <w:t>年本）》的通知”中国家限制用地和禁止用地项目目录的项目，项目建设符合国家当前产业政策。</w:t>
            </w:r>
          </w:p>
          <w:p w:rsidR="003B37AA" w:rsidRDefault="003B37AA" w:rsidP="003B37AA">
            <w:pPr>
              <w:pStyle w:val="affa"/>
              <w:ind w:firstLineChars="200" w:firstLine="480"/>
              <w:rPr>
                <w:rFonts w:ascii="Calibri" w:eastAsia="宋体" w:hAnsi="Calibri"/>
                <w:b w:val="0"/>
                <w:sz w:val="24"/>
              </w:rPr>
            </w:pPr>
            <w:r>
              <w:rPr>
                <w:rFonts w:ascii="Calibri" w:eastAsia="宋体" w:hAnsi="Calibri" w:hint="eastAsia"/>
                <w:b w:val="0"/>
                <w:sz w:val="24"/>
              </w:rPr>
              <w:t>（</w:t>
            </w:r>
            <w:r>
              <w:rPr>
                <w:rFonts w:ascii="Calibri" w:eastAsia="宋体" w:hAnsi="Calibri"/>
                <w:b w:val="0"/>
                <w:sz w:val="24"/>
              </w:rPr>
              <w:t>2</w:t>
            </w:r>
            <w:r>
              <w:rPr>
                <w:rFonts w:ascii="Calibri" w:eastAsia="宋体" w:hAnsi="Calibri" w:hint="eastAsia"/>
                <w:b w:val="0"/>
                <w:sz w:val="24"/>
              </w:rPr>
              <w:t>）</w:t>
            </w:r>
            <w:r>
              <w:rPr>
                <w:rFonts w:ascii="Calibri" w:eastAsia="宋体" w:hint="eastAsia"/>
                <w:b w:val="0"/>
                <w:sz w:val="24"/>
              </w:rPr>
              <w:t>选址、选线合理性分析</w:t>
            </w:r>
          </w:p>
          <w:p w:rsidR="00DA4542" w:rsidRDefault="00DA4542" w:rsidP="00DA4542">
            <w:pPr>
              <w:pStyle w:val="00"/>
              <w:ind w:firstLine="480"/>
              <w:rPr>
                <w:rFonts w:ascii="Calibri" w:hAnsi="Calibri"/>
                <w:bCs/>
              </w:rPr>
            </w:pPr>
            <w:r>
              <w:rPr>
                <w:rFonts w:ascii="Calibri" w:hint="eastAsia"/>
              </w:rPr>
              <w:t>本</w:t>
            </w:r>
            <w:r>
              <w:rPr>
                <w:rFonts w:ascii="Calibri"/>
              </w:rPr>
              <w:t>项目共分二期</w:t>
            </w:r>
            <w:r>
              <w:rPr>
                <w:rFonts w:ascii="Calibri" w:hint="eastAsia"/>
              </w:rPr>
              <w:t>实施</w:t>
            </w:r>
            <w:r>
              <w:rPr>
                <w:rFonts w:ascii="Calibri"/>
              </w:rPr>
              <w:t>，</w:t>
            </w:r>
            <w:r>
              <w:rPr>
                <w:rFonts w:ascii="Calibri" w:hint="eastAsia"/>
              </w:rPr>
              <w:t>一</w:t>
            </w:r>
            <w:r>
              <w:rPr>
                <w:rFonts w:ascii="Calibri"/>
              </w:rPr>
              <w:t>期全长为</w:t>
            </w:r>
            <w:r>
              <w:rPr>
                <w:rFonts w:ascii="Calibri" w:hint="eastAsia"/>
              </w:rPr>
              <w:t>4526</w:t>
            </w:r>
            <w:r>
              <w:rPr>
                <w:rFonts w:ascii="Calibri"/>
              </w:rPr>
              <w:t>.</w:t>
            </w:r>
            <w:r>
              <w:rPr>
                <w:rFonts w:ascii="Calibri" w:hint="eastAsia"/>
              </w:rPr>
              <w:t>711</w:t>
            </w:r>
            <w:r>
              <w:rPr>
                <w:rFonts w:ascii="Calibri"/>
              </w:rPr>
              <w:t>m</w:t>
            </w:r>
            <w:r>
              <w:rPr>
                <w:rFonts w:ascii="Calibri" w:hint="eastAsia"/>
              </w:rPr>
              <w:t>（桩号</w:t>
            </w:r>
            <w:r>
              <w:rPr>
                <w:rFonts w:ascii="Calibri" w:hint="eastAsia"/>
              </w:rPr>
              <w:t>K0+000</w:t>
            </w:r>
            <w:r>
              <w:rPr>
                <w:rFonts w:ascii="Calibri" w:hint="eastAsia"/>
              </w:rPr>
              <w:t>—</w:t>
            </w:r>
            <w:r>
              <w:rPr>
                <w:rFonts w:ascii="Calibri" w:hint="eastAsia"/>
              </w:rPr>
              <w:t>K</w:t>
            </w:r>
            <w:r>
              <w:rPr>
                <w:rFonts w:ascii="Calibri"/>
              </w:rPr>
              <w:t>4+280</w:t>
            </w:r>
            <w:r>
              <w:rPr>
                <w:rFonts w:ascii="Calibri" w:hint="eastAsia"/>
              </w:rPr>
              <w:t>段及</w:t>
            </w:r>
            <w:r>
              <w:rPr>
                <w:rFonts w:ascii="Calibri" w:hint="eastAsia"/>
              </w:rPr>
              <w:t>K4+810</w:t>
            </w:r>
            <w:r>
              <w:rPr>
                <w:rFonts w:ascii="Calibri" w:hint="eastAsia"/>
              </w:rPr>
              <w:t>—</w:t>
            </w:r>
            <w:r>
              <w:rPr>
                <w:rFonts w:ascii="Calibri" w:hint="eastAsia"/>
              </w:rPr>
              <w:t>K</w:t>
            </w:r>
            <w:r>
              <w:rPr>
                <w:rFonts w:ascii="Calibri"/>
              </w:rPr>
              <w:t>4+968</w:t>
            </w:r>
            <w:r>
              <w:rPr>
                <w:rFonts w:ascii="Calibri" w:hint="eastAsia"/>
              </w:rPr>
              <w:t>段</w:t>
            </w:r>
            <w:r>
              <w:rPr>
                <w:rFonts w:ascii="Calibri"/>
              </w:rPr>
              <w:t>），</w:t>
            </w:r>
            <w:r>
              <w:rPr>
                <w:rFonts w:ascii="Calibri" w:hint="eastAsia"/>
              </w:rPr>
              <w:t>占</w:t>
            </w:r>
            <w:r>
              <w:rPr>
                <w:rFonts w:ascii="Calibri"/>
              </w:rPr>
              <w:t>地面积</w:t>
            </w:r>
            <w:r>
              <w:rPr>
                <w:rFonts w:ascii="Calibri" w:hint="eastAsia"/>
              </w:rPr>
              <w:t>27.4767</w:t>
            </w:r>
            <w:r w:rsidRPr="00DF6AF5">
              <w:rPr>
                <w:rFonts w:ascii="Calibri" w:hAnsi="Calibri"/>
                <w:bCs/>
              </w:rPr>
              <w:t>hm</w:t>
            </w:r>
            <w:r w:rsidRPr="00DF6AF5">
              <w:rPr>
                <w:rFonts w:ascii="Calibri" w:hAnsi="Calibri"/>
                <w:bCs/>
                <w:vertAlign w:val="superscript"/>
              </w:rPr>
              <w:t>2</w:t>
            </w:r>
            <w:r>
              <w:rPr>
                <w:rFonts w:ascii="Calibri" w:hAnsi="Calibri" w:hint="eastAsia"/>
                <w:bCs/>
              </w:rPr>
              <w:t>，</w:t>
            </w:r>
            <w:r>
              <w:rPr>
                <w:rFonts w:ascii="Calibri" w:hint="eastAsia"/>
              </w:rPr>
              <w:t>不</w:t>
            </w:r>
            <w:r>
              <w:rPr>
                <w:rFonts w:ascii="Calibri"/>
              </w:rPr>
              <w:t>占用基本农田</w:t>
            </w:r>
            <w:r>
              <w:rPr>
                <w:rFonts w:ascii="Calibri" w:hint="eastAsia"/>
              </w:rPr>
              <w:t>；二</w:t>
            </w:r>
            <w:r>
              <w:rPr>
                <w:rFonts w:ascii="Calibri"/>
              </w:rPr>
              <w:t>期全长</w:t>
            </w:r>
            <w:r>
              <w:rPr>
                <w:rFonts w:ascii="Calibri" w:hint="eastAsia"/>
              </w:rPr>
              <w:t>769</w:t>
            </w:r>
            <w:r>
              <w:rPr>
                <w:rFonts w:ascii="Calibri"/>
              </w:rPr>
              <w:t>m</w:t>
            </w:r>
            <w:r>
              <w:rPr>
                <w:rFonts w:ascii="Calibri" w:hint="eastAsia"/>
              </w:rPr>
              <w:t>（桩号</w:t>
            </w:r>
            <w:r>
              <w:rPr>
                <w:rFonts w:ascii="Calibri" w:hint="eastAsia"/>
              </w:rPr>
              <w:t>K</w:t>
            </w:r>
            <w:r>
              <w:rPr>
                <w:rFonts w:ascii="Calibri"/>
              </w:rPr>
              <w:t>4</w:t>
            </w:r>
            <w:r>
              <w:rPr>
                <w:rFonts w:ascii="Calibri" w:hint="eastAsia"/>
              </w:rPr>
              <w:t>+</w:t>
            </w:r>
            <w:r>
              <w:rPr>
                <w:rFonts w:ascii="Calibri"/>
              </w:rPr>
              <w:t>280</w:t>
            </w:r>
            <w:r>
              <w:rPr>
                <w:rFonts w:ascii="Calibri" w:hint="eastAsia"/>
              </w:rPr>
              <w:t>—</w:t>
            </w:r>
            <w:r>
              <w:rPr>
                <w:rFonts w:ascii="Calibri" w:hint="eastAsia"/>
              </w:rPr>
              <w:t>K</w:t>
            </w:r>
            <w:r>
              <w:rPr>
                <w:rFonts w:ascii="Calibri"/>
              </w:rPr>
              <w:t>4+810</w:t>
            </w:r>
            <w:r>
              <w:rPr>
                <w:rFonts w:ascii="Calibri" w:hint="eastAsia"/>
              </w:rPr>
              <w:t>段及</w:t>
            </w:r>
            <w:r>
              <w:rPr>
                <w:rFonts w:ascii="Calibri" w:hint="eastAsia"/>
              </w:rPr>
              <w:t>K4+</w:t>
            </w:r>
            <w:r>
              <w:rPr>
                <w:rFonts w:ascii="Calibri"/>
              </w:rPr>
              <w:t>968</w:t>
            </w:r>
            <w:r>
              <w:rPr>
                <w:rFonts w:ascii="Calibri" w:hint="eastAsia"/>
              </w:rPr>
              <w:t>—</w:t>
            </w:r>
            <w:r>
              <w:rPr>
                <w:rFonts w:ascii="Calibri" w:hint="eastAsia"/>
              </w:rPr>
              <w:t>K</w:t>
            </w:r>
            <w:r>
              <w:rPr>
                <w:rFonts w:ascii="Calibri"/>
              </w:rPr>
              <w:t>5+207</w:t>
            </w:r>
            <w:r>
              <w:rPr>
                <w:rFonts w:ascii="Calibri" w:hint="eastAsia"/>
              </w:rPr>
              <w:t>段</w:t>
            </w:r>
            <w:r>
              <w:rPr>
                <w:rFonts w:ascii="Calibri"/>
              </w:rPr>
              <w:t>），</w:t>
            </w:r>
            <w:r>
              <w:rPr>
                <w:rFonts w:ascii="Calibri" w:hint="eastAsia"/>
              </w:rPr>
              <w:t>占</w:t>
            </w:r>
            <w:r>
              <w:rPr>
                <w:rFonts w:ascii="Calibri"/>
              </w:rPr>
              <w:t>地面积</w:t>
            </w:r>
            <w:r>
              <w:rPr>
                <w:rFonts w:ascii="Calibri" w:hint="eastAsia"/>
              </w:rPr>
              <w:t>4.332</w:t>
            </w:r>
            <w:r w:rsidRPr="00DF6AF5">
              <w:rPr>
                <w:rFonts w:ascii="Calibri" w:hAnsi="Calibri"/>
                <w:bCs/>
              </w:rPr>
              <w:t>hm</w:t>
            </w:r>
            <w:r w:rsidRPr="00DF6AF5">
              <w:rPr>
                <w:rFonts w:ascii="Calibri" w:hAnsi="Calibri"/>
                <w:bCs/>
                <w:vertAlign w:val="superscript"/>
              </w:rPr>
              <w:t>2</w:t>
            </w:r>
            <w:r>
              <w:rPr>
                <w:rFonts w:ascii="Calibri" w:hAnsi="Calibri" w:hint="eastAsia"/>
                <w:bCs/>
              </w:rPr>
              <w:t>，占</w:t>
            </w:r>
            <w:r>
              <w:rPr>
                <w:rFonts w:ascii="Calibri" w:hAnsi="Calibri"/>
                <w:bCs/>
              </w:rPr>
              <w:t>地类型</w:t>
            </w:r>
            <w:r>
              <w:rPr>
                <w:rFonts w:ascii="Calibri" w:hAnsi="Calibri" w:hint="eastAsia"/>
                <w:bCs/>
              </w:rPr>
              <w:t>目前为</w:t>
            </w:r>
            <w:r>
              <w:rPr>
                <w:rFonts w:ascii="Calibri" w:hAnsi="Calibri"/>
                <w:bCs/>
              </w:rPr>
              <w:t>基本农田</w:t>
            </w:r>
            <w:r>
              <w:rPr>
                <w:rFonts w:ascii="Calibri" w:hAnsi="Calibri" w:hint="eastAsia"/>
                <w:bCs/>
              </w:rPr>
              <w:t>，</w:t>
            </w:r>
            <w:r>
              <w:rPr>
                <w:rFonts w:ascii="Calibri" w:hAnsi="Calibri"/>
                <w:bCs/>
              </w:rPr>
              <w:t>根据</w:t>
            </w:r>
            <w:r>
              <w:rPr>
                <w:rFonts w:ascii="Calibri" w:hAnsi="Calibri" w:hint="eastAsia"/>
                <w:bCs/>
              </w:rPr>
              <w:t>建设</w:t>
            </w:r>
            <w:r>
              <w:rPr>
                <w:rFonts w:ascii="Calibri" w:hAnsi="Calibri"/>
                <w:bCs/>
              </w:rPr>
              <w:t>单位出具的承诺书，</w:t>
            </w:r>
            <w:r>
              <w:rPr>
                <w:rFonts w:ascii="Calibri" w:hAnsi="Calibri" w:hint="eastAsia"/>
                <w:bCs/>
              </w:rPr>
              <w:t>二</w:t>
            </w:r>
            <w:r>
              <w:rPr>
                <w:rFonts w:ascii="Calibri" w:hAnsi="Calibri"/>
                <w:bCs/>
              </w:rPr>
              <w:t>期</w:t>
            </w:r>
            <w:r>
              <w:rPr>
                <w:rFonts w:ascii="Calibri" w:hAnsi="Calibri" w:hint="eastAsia"/>
                <w:bCs/>
              </w:rPr>
              <w:t>用</w:t>
            </w:r>
            <w:r>
              <w:rPr>
                <w:rFonts w:ascii="Calibri" w:hAnsi="Calibri"/>
                <w:bCs/>
              </w:rPr>
              <w:t>地手续正在</w:t>
            </w:r>
            <w:r>
              <w:rPr>
                <w:rFonts w:ascii="Calibri" w:hAnsi="Calibri" w:hint="eastAsia"/>
                <w:bCs/>
              </w:rPr>
              <w:t>调整</w:t>
            </w:r>
            <w:r>
              <w:rPr>
                <w:rFonts w:ascii="Calibri" w:hAnsi="Calibri"/>
                <w:bCs/>
              </w:rPr>
              <w:t>、办理中</w:t>
            </w:r>
            <w:r>
              <w:rPr>
                <w:rFonts w:ascii="Calibri" w:hAnsi="Calibri" w:hint="eastAsia"/>
                <w:bCs/>
              </w:rPr>
              <w:t>，承诺在</w:t>
            </w:r>
            <w:r>
              <w:rPr>
                <w:rFonts w:ascii="Calibri" w:hAnsi="Calibri" w:hint="eastAsia"/>
                <w:bCs/>
              </w:rPr>
              <w:t>2019</w:t>
            </w:r>
            <w:r>
              <w:rPr>
                <w:rFonts w:ascii="Calibri" w:hAnsi="Calibri" w:hint="eastAsia"/>
                <w:bCs/>
              </w:rPr>
              <w:t>年</w:t>
            </w:r>
            <w:r>
              <w:rPr>
                <w:rFonts w:ascii="Calibri" w:hAnsi="Calibri"/>
                <w:bCs/>
              </w:rPr>
              <w:t>前</w:t>
            </w:r>
            <w:r>
              <w:rPr>
                <w:rFonts w:ascii="Calibri" w:hAnsi="Calibri" w:hint="eastAsia"/>
                <w:bCs/>
              </w:rPr>
              <w:t>完成</w:t>
            </w:r>
            <w:r>
              <w:rPr>
                <w:rFonts w:ascii="Calibri" w:hAnsi="Calibri"/>
                <w:bCs/>
              </w:rPr>
              <w:t>基本农田部分的</w:t>
            </w:r>
            <w:r>
              <w:rPr>
                <w:rFonts w:ascii="Calibri" w:hAnsi="Calibri" w:hint="eastAsia"/>
                <w:bCs/>
              </w:rPr>
              <w:t>土</w:t>
            </w:r>
            <w:r>
              <w:rPr>
                <w:rFonts w:ascii="Calibri" w:hAnsi="Calibri"/>
                <w:bCs/>
              </w:rPr>
              <w:t>地性质调整工作，并完善相关手续。同时</w:t>
            </w:r>
            <w:r>
              <w:rPr>
                <w:rFonts w:ascii="Calibri" w:hAnsi="Calibri" w:hint="eastAsia"/>
                <w:bCs/>
              </w:rPr>
              <w:t>承诺涉及</w:t>
            </w:r>
            <w:r>
              <w:rPr>
                <w:rFonts w:ascii="Calibri" w:hAnsi="Calibri"/>
                <w:bCs/>
              </w:rPr>
              <w:t>基本农田部分，相关规划、国土手续完善之前不开工建设。</w:t>
            </w:r>
          </w:p>
          <w:p w:rsidR="003B37AA" w:rsidRPr="00662DB3" w:rsidRDefault="003B37AA" w:rsidP="003B37AA">
            <w:pPr>
              <w:spacing w:line="520" w:lineRule="exact"/>
              <w:ind w:firstLineChars="200" w:firstLine="480"/>
              <w:rPr>
                <w:rFonts w:asciiTheme="minorHAnsi" w:cstheme="minorHAnsi"/>
                <w:bCs/>
                <w:sz w:val="24"/>
              </w:rPr>
            </w:pPr>
            <w:r w:rsidRPr="00662DB3">
              <w:rPr>
                <w:rFonts w:asciiTheme="minorHAnsi" w:cstheme="minorHAnsi" w:hint="eastAsia"/>
                <w:bCs/>
                <w:sz w:val="24"/>
              </w:rPr>
              <w:t>根据</w:t>
            </w:r>
            <w:r w:rsidR="00662DB3" w:rsidRPr="00662DB3">
              <w:rPr>
                <w:rFonts w:asciiTheme="minorHAnsi" w:cstheme="minorHAnsi" w:hint="eastAsia"/>
                <w:bCs/>
                <w:sz w:val="24"/>
              </w:rPr>
              <w:t>平国</w:t>
            </w:r>
            <w:r w:rsidR="00662DB3" w:rsidRPr="00662DB3">
              <w:rPr>
                <w:rFonts w:asciiTheme="minorHAnsi" w:cstheme="minorHAnsi"/>
                <w:bCs/>
                <w:sz w:val="24"/>
              </w:rPr>
              <w:t>土资【</w:t>
            </w:r>
            <w:r w:rsidR="00662DB3" w:rsidRPr="00662DB3">
              <w:rPr>
                <w:rFonts w:asciiTheme="minorHAnsi" w:cstheme="minorHAnsi" w:hint="eastAsia"/>
                <w:bCs/>
                <w:sz w:val="24"/>
              </w:rPr>
              <w:t>2018</w:t>
            </w:r>
            <w:r w:rsidR="00662DB3" w:rsidRPr="00662DB3">
              <w:rPr>
                <w:rFonts w:asciiTheme="minorHAnsi" w:cstheme="minorHAnsi"/>
                <w:bCs/>
                <w:sz w:val="24"/>
              </w:rPr>
              <w:t>】</w:t>
            </w:r>
            <w:r w:rsidR="00662DB3" w:rsidRPr="00662DB3">
              <w:rPr>
                <w:rFonts w:asciiTheme="minorHAnsi" w:cstheme="minorHAnsi" w:hint="eastAsia"/>
                <w:bCs/>
                <w:sz w:val="24"/>
              </w:rPr>
              <w:t>221</w:t>
            </w:r>
            <w:r w:rsidR="00662DB3" w:rsidRPr="00662DB3">
              <w:rPr>
                <w:rFonts w:asciiTheme="minorHAnsi" w:cstheme="minorHAnsi" w:hint="eastAsia"/>
                <w:bCs/>
                <w:sz w:val="24"/>
              </w:rPr>
              <w:t>号</w:t>
            </w:r>
            <w:r w:rsidR="00662DB3" w:rsidRPr="00662DB3">
              <w:rPr>
                <w:rFonts w:asciiTheme="minorHAnsi" w:cstheme="minorHAnsi"/>
                <w:bCs/>
                <w:sz w:val="24"/>
              </w:rPr>
              <w:t>及</w:t>
            </w:r>
            <w:r w:rsidR="00662DB3" w:rsidRPr="00662DB3">
              <w:rPr>
                <w:rFonts w:asciiTheme="minorHAnsi" w:cstheme="minorHAnsi" w:hint="eastAsia"/>
                <w:bCs/>
                <w:sz w:val="24"/>
              </w:rPr>
              <w:t>平</w:t>
            </w:r>
            <w:r w:rsidR="00662DB3" w:rsidRPr="00662DB3">
              <w:rPr>
                <w:rFonts w:asciiTheme="minorHAnsi" w:cstheme="minorHAnsi"/>
                <w:bCs/>
                <w:sz w:val="24"/>
              </w:rPr>
              <w:t>自然资【</w:t>
            </w:r>
            <w:r w:rsidR="00662DB3" w:rsidRPr="00662DB3">
              <w:rPr>
                <w:rFonts w:asciiTheme="minorHAnsi" w:cstheme="minorHAnsi" w:hint="eastAsia"/>
                <w:bCs/>
                <w:sz w:val="24"/>
              </w:rPr>
              <w:t>2019</w:t>
            </w:r>
            <w:r w:rsidR="00662DB3" w:rsidRPr="00662DB3">
              <w:rPr>
                <w:rFonts w:asciiTheme="minorHAnsi" w:cstheme="minorHAnsi"/>
                <w:bCs/>
                <w:sz w:val="24"/>
              </w:rPr>
              <w:t>】</w:t>
            </w:r>
            <w:r w:rsidR="00662DB3" w:rsidRPr="00662DB3">
              <w:rPr>
                <w:rFonts w:asciiTheme="minorHAnsi" w:cstheme="minorHAnsi" w:hint="eastAsia"/>
                <w:bCs/>
                <w:sz w:val="24"/>
              </w:rPr>
              <w:t>31</w:t>
            </w:r>
            <w:r w:rsidR="00662DB3" w:rsidRPr="00662DB3">
              <w:rPr>
                <w:rFonts w:asciiTheme="minorHAnsi" w:cstheme="minorHAnsi" w:hint="eastAsia"/>
                <w:bCs/>
                <w:sz w:val="24"/>
              </w:rPr>
              <w:t>号</w:t>
            </w:r>
            <w:r w:rsidR="00662DB3" w:rsidRPr="00662DB3">
              <w:rPr>
                <w:rFonts w:asciiTheme="minorHAnsi" w:cstheme="minorHAnsi"/>
                <w:bCs/>
                <w:sz w:val="24"/>
              </w:rPr>
              <w:t>文件内容</w:t>
            </w:r>
            <w:r w:rsidR="00662DB3" w:rsidRPr="00662DB3">
              <w:rPr>
                <w:rFonts w:asciiTheme="minorHAnsi" w:cstheme="minorHAnsi" w:hint="eastAsia"/>
                <w:bCs/>
                <w:sz w:val="24"/>
              </w:rPr>
              <w:t>对本</w:t>
            </w:r>
            <w:r w:rsidRPr="00662DB3">
              <w:rPr>
                <w:rFonts w:asciiTheme="minorHAnsi" w:cstheme="minorHAnsi" w:hint="eastAsia"/>
                <w:bCs/>
                <w:sz w:val="24"/>
              </w:rPr>
              <w:t>项目用地</w:t>
            </w:r>
            <w:r w:rsidR="00662DB3" w:rsidRPr="00662DB3">
              <w:rPr>
                <w:rFonts w:asciiTheme="minorHAnsi" w:cstheme="minorHAnsi" w:hint="eastAsia"/>
                <w:bCs/>
                <w:sz w:val="24"/>
              </w:rPr>
              <w:t>的</w:t>
            </w:r>
            <w:r w:rsidRPr="00662DB3">
              <w:rPr>
                <w:rFonts w:asciiTheme="minorHAnsi" w:cstheme="minorHAnsi" w:hint="eastAsia"/>
                <w:bCs/>
                <w:sz w:val="24"/>
              </w:rPr>
              <w:t>意见，</w:t>
            </w:r>
            <w:r w:rsidR="00662DB3" w:rsidRPr="00662DB3">
              <w:rPr>
                <w:rFonts w:asciiTheme="minorHAnsi" w:cstheme="minorHAnsi" w:hint="eastAsia"/>
                <w:bCs/>
                <w:sz w:val="24"/>
              </w:rPr>
              <w:t>本</w:t>
            </w:r>
            <w:r w:rsidRPr="00662DB3">
              <w:rPr>
                <w:rFonts w:asciiTheme="minorHAnsi" w:cstheme="minorHAnsi" w:hint="eastAsia"/>
                <w:bCs/>
                <w:sz w:val="24"/>
              </w:rPr>
              <w:t>项目</w:t>
            </w:r>
            <w:r w:rsidR="00662DB3" w:rsidRPr="00662DB3">
              <w:rPr>
                <w:rFonts w:asciiTheme="minorHAnsi" w:cstheme="minorHAnsi" w:hint="eastAsia"/>
                <w:bCs/>
                <w:sz w:val="24"/>
              </w:rPr>
              <w:t>一</w:t>
            </w:r>
            <w:r w:rsidR="00662DB3" w:rsidRPr="00662DB3">
              <w:rPr>
                <w:rFonts w:asciiTheme="minorHAnsi" w:cstheme="minorHAnsi"/>
                <w:bCs/>
                <w:sz w:val="24"/>
              </w:rPr>
              <w:t>期建设用地均</w:t>
            </w:r>
            <w:r w:rsidRPr="00662DB3">
              <w:rPr>
                <w:rFonts w:asciiTheme="minorHAnsi" w:cstheme="minorHAnsi" w:hint="eastAsia"/>
                <w:bCs/>
                <w:sz w:val="24"/>
              </w:rPr>
              <w:t>用地符合平顶山市及宝丰县土地利用总体规划，不占用基本农田。</w:t>
            </w:r>
          </w:p>
          <w:p w:rsidR="003B37AA" w:rsidRDefault="003B37AA" w:rsidP="003B37AA">
            <w:pPr>
              <w:spacing w:line="520" w:lineRule="exact"/>
              <w:ind w:firstLineChars="200" w:firstLine="480"/>
              <w:rPr>
                <w:rFonts w:asciiTheme="minorHAnsi" w:hAnsiTheme="minorHAnsi" w:cstheme="minorHAnsi"/>
                <w:bCs/>
                <w:sz w:val="24"/>
              </w:rPr>
            </w:pPr>
            <w:r>
              <w:rPr>
                <w:rFonts w:hint="eastAsia"/>
                <w:bCs/>
                <w:sz w:val="24"/>
              </w:rPr>
              <w:lastRenderedPageBreak/>
              <w:t>根据平顶山市城乡规划局出具关于本项目的的规划预审意见，本项目建设符合平顶山市及宝丰县体规划。</w:t>
            </w:r>
          </w:p>
          <w:p w:rsidR="003B37AA" w:rsidRDefault="003B37AA" w:rsidP="003B37AA">
            <w:pPr>
              <w:spacing w:line="520" w:lineRule="exact"/>
              <w:ind w:firstLineChars="200" w:firstLine="480"/>
              <w:rPr>
                <w:rFonts w:asciiTheme="minorHAnsi" w:hAnsiTheme="minorHAnsi"/>
                <w:bCs/>
                <w:sz w:val="24"/>
              </w:rPr>
            </w:pPr>
            <w:r>
              <w:rPr>
                <w:rFonts w:asciiTheme="minorHAnsi" w:hint="eastAsia"/>
                <w:bCs/>
                <w:sz w:val="24"/>
              </w:rPr>
              <w:t>综上，本项目选线合理。</w:t>
            </w:r>
          </w:p>
          <w:p w:rsidR="00E96879" w:rsidRDefault="0061225B">
            <w:pPr>
              <w:spacing w:line="500" w:lineRule="exact"/>
              <w:ind w:firstLineChars="200" w:firstLine="482"/>
              <w:rPr>
                <w:rFonts w:ascii="Calibri" w:hAnsi="Calibri"/>
                <w:b/>
                <w:bCs/>
                <w:sz w:val="24"/>
              </w:rPr>
            </w:pPr>
            <w:r>
              <w:rPr>
                <w:rFonts w:ascii="Calibri" w:hAnsi="Calibri"/>
                <w:b/>
                <w:bCs/>
                <w:sz w:val="24"/>
              </w:rPr>
              <w:t>3</w:t>
            </w:r>
            <w:r>
              <w:rPr>
                <w:rFonts w:ascii="Calibri" w:hAnsi="Calibri"/>
                <w:b/>
                <w:bCs/>
                <w:sz w:val="24"/>
              </w:rPr>
              <w:t>、工程分析结论</w:t>
            </w:r>
          </w:p>
          <w:p w:rsidR="00E96879" w:rsidRDefault="0061225B">
            <w:pPr>
              <w:spacing w:line="500" w:lineRule="exact"/>
              <w:ind w:firstLineChars="196" w:firstLine="472"/>
              <w:rPr>
                <w:rFonts w:ascii="Calibri" w:hAnsi="Calibri"/>
                <w:b/>
                <w:bCs/>
                <w:color w:val="000000"/>
                <w:sz w:val="24"/>
              </w:rPr>
            </w:pPr>
            <w:r>
              <w:rPr>
                <w:rFonts w:ascii="Calibri" w:hAnsi="Calibri"/>
                <w:b/>
                <w:bCs/>
                <w:color w:val="000000"/>
                <w:sz w:val="24"/>
              </w:rPr>
              <w:t>施工期</w:t>
            </w:r>
          </w:p>
          <w:p w:rsidR="00E96879" w:rsidRDefault="0061225B">
            <w:pPr>
              <w:spacing w:line="500" w:lineRule="exact"/>
              <w:ind w:firstLineChars="200" w:firstLine="480"/>
              <w:rPr>
                <w:rFonts w:ascii="Calibri" w:hAnsi="Calibri"/>
                <w:sz w:val="24"/>
              </w:rPr>
            </w:pPr>
            <w:r>
              <w:rPr>
                <w:rFonts w:ascii="Calibri" w:hAnsi="Calibri"/>
                <w:sz w:val="24"/>
              </w:rPr>
              <w:t>（</w:t>
            </w:r>
            <w:r>
              <w:rPr>
                <w:rFonts w:ascii="Calibri" w:hAnsi="Calibri"/>
                <w:sz w:val="24"/>
              </w:rPr>
              <w:t>1</w:t>
            </w:r>
            <w:r>
              <w:rPr>
                <w:rFonts w:ascii="Calibri" w:hAnsi="Calibri"/>
                <w:sz w:val="24"/>
              </w:rPr>
              <w:t>）</w:t>
            </w:r>
            <w:r>
              <w:rPr>
                <w:rFonts w:ascii="Calibri" w:hAnsi="Calibri" w:hint="eastAsia"/>
                <w:sz w:val="24"/>
              </w:rPr>
              <w:t>大气污染防治措施</w:t>
            </w:r>
          </w:p>
          <w:p w:rsidR="00E96879" w:rsidRPr="007078D7" w:rsidRDefault="0061225B" w:rsidP="007078D7">
            <w:pPr>
              <w:spacing w:line="500" w:lineRule="exact"/>
              <w:ind w:firstLineChars="200" w:firstLine="480"/>
              <w:rPr>
                <w:rFonts w:ascii="Calibri" w:hAnsi="Calibri"/>
                <w:sz w:val="24"/>
              </w:rPr>
            </w:pPr>
            <w:r>
              <w:rPr>
                <w:rFonts w:ascii="Calibri" w:hAnsi="Calibri" w:hint="eastAsia"/>
                <w:sz w:val="24"/>
              </w:rPr>
              <w:t>施工扬尘：</w:t>
            </w:r>
            <w:r w:rsidR="007078D7">
              <w:rPr>
                <w:rFonts w:ascii="Calibri" w:hAnsi="Calibri" w:hint="eastAsia"/>
                <w:sz w:val="24"/>
              </w:rPr>
              <w:t>项目施工期的大气污染源主要为旧房拆除、施工区裸露地表临时物料堆场在大风气象条件下形成风蚀扬尘，以及建筑材料运输、卸载中的动力扬尘，土方运输车辆行驶产生的扬尘等，通过采取湿式作业、洒水抑尘、经常清扫、汽车运输加盖篷布、临时堆场大风时采取遮盖措施等降低扬尘影响，施工期结束后影响亦随之消失。</w:t>
            </w:r>
          </w:p>
          <w:p w:rsidR="00E96879" w:rsidRDefault="0061225B">
            <w:pPr>
              <w:spacing w:line="500" w:lineRule="exact"/>
              <w:ind w:firstLineChars="200" w:firstLine="480"/>
              <w:rPr>
                <w:rFonts w:ascii="Calibri" w:hAnsi="Calibri"/>
                <w:sz w:val="24"/>
              </w:rPr>
            </w:pPr>
            <w:r>
              <w:rPr>
                <w:rFonts w:ascii="Calibri" w:hAnsi="Calibri" w:hint="eastAsia"/>
                <w:sz w:val="24"/>
              </w:rPr>
              <w:t>沥青烟：采用商品商品沥青，不进行现场搅拌，沥青烟产生量很少。在铺设沥青路面时，应避免在清晨和晚间大气扩散条件相对不好的时候进行，</w:t>
            </w:r>
            <w:r>
              <w:rPr>
                <w:rFonts w:ascii="Calibri" w:hAnsi="Calibri"/>
                <w:sz w:val="24"/>
              </w:rPr>
              <w:t>使沥青烟有较好的扩散能力，</w:t>
            </w:r>
            <w:r>
              <w:rPr>
                <w:rFonts w:ascii="Calibri" w:hAnsi="Calibri" w:hint="eastAsia"/>
                <w:sz w:val="24"/>
              </w:rPr>
              <w:t>对外环境影响不大。</w:t>
            </w:r>
          </w:p>
          <w:p w:rsidR="003B37AA" w:rsidRDefault="003B37AA">
            <w:pPr>
              <w:spacing w:line="500" w:lineRule="exact"/>
              <w:ind w:firstLineChars="200" w:firstLine="480"/>
              <w:rPr>
                <w:rFonts w:ascii="Calibri" w:hAnsi="Calibri"/>
                <w:sz w:val="24"/>
              </w:rPr>
            </w:pPr>
            <w:r>
              <w:rPr>
                <w:rFonts w:ascii="Calibri" w:hAnsi="Calibri" w:hint="eastAsia"/>
                <w:sz w:val="24"/>
              </w:rPr>
              <w:t>食堂油烟：经油烟净化器处理后排放，对外环境影响不大。</w:t>
            </w:r>
          </w:p>
          <w:p w:rsidR="00E96879" w:rsidRDefault="0061225B">
            <w:pPr>
              <w:spacing w:line="500" w:lineRule="exact"/>
              <w:ind w:firstLineChars="200" w:firstLine="480"/>
              <w:rPr>
                <w:rFonts w:ascii="Calibri" w:hAnsi="Calibri"/>
                <w:sz w:val="24"/>
              </w:rPr>
            </w:pPr>
            <w:r>
              <w:rPr>
                <w:rFonts w:ascii="Calibri" w:hAnsi="Calibri"/>
                <w:sz w:val="24"/>
              </w:rPr>
              <w:t>（</w:t>
            </w:r>
            <w:r>
              <w:rPr>
                <w:rFonts w:ascii="Calibri" w:hAnsi="Calibri"/>
                <w:sz w:val="24"/>
              </w:rPr>
              <w:t>2</w:t>
            </w:r>
            <w:r>
              <w:rPr>
                <w:rFonts w:ascii="Calibri" w:hAnsi="Calibri"/>
                <w:sz w:val="24"/>
              </w:rPr>
              <w:t>）</w:t>
            </w:r>
            <w:r>
              <w:rPr>
                <w:rFonts w:ascii="Calibri" w:hAnsi="Calibri" w:hint="eastAsia"/>
                <w:sz w:val="24"/>
              </w:rPr>
              <w:t>废水污染防治措施</w:t>
            </w:r>
          </w:p>
          <w:p w:rsidR="00E96879" w:rsidRDefault="0061225B">
            <w:pPr>
              <w:spacing w:line="500" w:lineRule="exact"/>
              <w:ind w:firstLineChars="200" w:firstLine="480"/>
              <w:rPr>
                <w:rFonts w:ascii="Calibri" w:hAnsi="Calibri"/>
                <w:sz w:val="24"/>
              </w:rPr>
            </w:pPr>
            <w:r>
              <w:rPr>
                <w:rFonts w:ascii="Calibri" w:hAnsi="Calibri" w:hint="eastAsia"/>
                <w:sz w:val="24"/>
              </w:rPr>
              <w:t>本项目施工期间应做好建筑材料和建筑废料的管理，施工场地内须设置沉淀池，施工废水经沉淀处理后，循环使用，禁止外排。本项目不设集中施工营地，施工营地利用周边及沿线民房，可以减少临时占地的影响，施工人员产生的生活污水经化粪池处理后</w:t>
            </w:r>
            <w:r w:rsidR="00461DDB">
              <w:rPr>
                <w:rFonts w:ascii="Calibri" w:hAnsi="Calibri" w:hint="eastAsia"/>
                <w:sz w:val="24"/>
              </w:rPr>
              <w:t>用于周边农田施肥</w:t>
            </w:r>
            <w:r>
              <w:rPr>
                <w:rFonts w:ascii="Calibri" w:hAnsi="Calibri" w:hint="eastAsia"/>
                <w:sz w:val="24"/>
              </w:rPr>
              <w:t>，对周围环境影响不大。</w:t>
            </w:r>
          </w:p>
          <w:p w:rsidR="00E96879" w:rsidRDefault="0061225B">
            <w:pPr>
              <w:spacing w:line="500" w:lineRule="exact"/>
              <w:ind w:firstLineChars="200" w:firstLine="480"/>
              <w:rPr>
                <w:rFonts w:ascii="Calibri" w:hAnsi="Calibri"/>
                <w:sz w:val="24"/>
              </w:rPr>
            </w:pPr>
            <w:r>
              <w:rPr>
                <w:rFonts w:ascii="Calibri" w:hAnsi="Calibri"/>
                <w:sz w:val="24"/>
              </w:rPr>
              <w:t>（</w:t>
            </w:r>
            <w:r>
              <w:rPr>
                <w:rFonts w:ascii="Calibri" w:hAnsi="Calibri" w:hint="eastAsia"/>
                <w:sz w:val="24"/>
              </w:rPr>
              <w:t>3</w:t>
            </w:r>
            <w:r>
              <w:rPr>
                <w:rFonts w:ascii="Calibri" w:hAnsi="Calibri"/>
                <w:sz w:val="24"/>
              </w:rPr>
              <w:t>）噪声污染防治措施</w:t>
            </w:r>
          </w:p>
          <w:p w:rsidR="00E96879" w:rsidRDefault="0061225B">
            <w:pPr>
              <w:spacing w:line="500" w:lineRule="exact"/>
              <w:ind w:firstLineChars="200" w:firstLine="480"/>
              <w:rPr>
                <w:rFonts w:ascii="Calibri" w:hAnsi="Calibri"/>
                <w:sz w:val="24"/>
              </w:rPr>
            </w:pPr>
            <w:r>
              <w:rPr>
                <w:rFonts w:ascii="Calibri" w:hAnsi="Calibri" w:hint="eastAsia"/>
                <w:sz w:val="24"/>
              </w:rPr>
              <w:t>施工期噪声污染是本项目的主要环境问题，噪声源主要为挖掘机、装载机、冲击钻和各种运输车辆等施工机械产生的机械噪声和震动噪声。施工单位必须严格执行《建筑施工场界环境噪声排放标准》（</w:t>
            </w:r>
            <w:r>
              <w:rPr>
                <w:rFonts w:ascii="Calibri" w:hAnsi="Calibri"/>
                <w:sz w:val="24"/>
              </w:rPr>
              <w:t>GB12523—</w:t>
            </w:r>
            <w:r>
              <w:rPr>
                <w:rFonts w:ascii="Calibri" w:hAnsi="Calibri" w:hint="eastAsia"/>
                <w:sz w:val="24"/>
              </w:rPr>
              <w:t>2011</w:t>
            </w:r>
            <w:r>
              <w:rPr>
                <w:rFonts w:ascii="Calibri" w:hAnsi="Calibri" w:hint="eastAsia"/>
                <w:sz w:val="24"/>
              </w:rPr>
              <w:t>），采取各种机械消声减振，合理安排施工时间，以降低和减少噪声对周围环境敏感点的影响。</w:t>
            </w:r>
          </w:p>
          <w:p w:rsidR="00E96879" w:rsidRDefault="0061225B">
            <w:pPr>
              <w:spacing w:line="500" w:lineRule="exact"/>
              <w:ind w:firstLineChars="200" w:firstLine="480"/>
              <w:rPr>
                <w:rFonts w:ascii="Calibri" w:hAnsi="Calibri"/>
                <w:sz w:val="24"/>
              </w:rPr>
            </w:pPr>
            <w:r>
              <w:rPr>
                <w:rFonts w:ascii="Calibri" w:hAnsi="Calibri"/>
                <w:sz w:val="24"/>
              </w:rPr>
              <w:t>（</w:t>
            </w:r>
            <w:r>
              <w:rPr>
                <w:rFonts w:ascii="Calibri" w:hAnsi="Calibri" w:hint="eastAsia"/>
                <w:sz w:val="24"/>
              </w:rPr>
              <w:t>4</w:t>
            </w:r>
            <w:r>
              <w:rPr>
                <w:rFonts w:ascii="Calibri" w:hAnsi="Calibri"/>
                <w:sz w:val="24"/>
              </w:rPr>
              <w:t>）</w:t>
            </w:r>
            <w:r>
              <w:rPr>
                <w:rFonts w:ascii="Calibri" w:hAnsi="Calibri" w:hint="eastAsia"/>
                <w:sz w:val="24"/>
              </w:rPr>
              <w:t>固体废弃物污染防治措施</w:t>
            </w:r>
          </w:p>
          <w:p w:rsidR="002638D6" w:rsidRDefault="00461DDB" w:rsidP="00461DDB">
            <w:pPr>
              <w:spacing w:line="500" w:lineRule="exact"/>
              <w:ind w:firstLineChars="200" w:firstLine="480"/>
              <w:rPr>
                <w:rFonts w:ascii="Calibri" w:hAnsi="Calibri"/>
                <w:sz w:val="24"/>
              </w:rPr>
            </w:pPr>
            <w:r>
              <w:rPr>
                <w:rFonts w:ascii="Calibri" w:hAnsi="Calibri" w:hint="eastAsia"/>
                <w:sz w:val="24"/>
              </w:rPr>
              <w:t>项目施工期拆迁和开挖路基会产生一定量的建筑垃圾和渣土，弃土</w:t>
            </w:r>
            <w:r w:rsidR="002638D6">
              <w:rPr>
                <w:rFonts w:ascii="Calibri" w:hAnsi="Calibri" w:hint="eastAsia"/>
                <w:sz w:val="24"/>
              </w:rPr>
              <w:t>全部综合利用，建筑垃圾</w:t>
            </w:r>
            <w:r>
              <w:rPr>
                <w:rFonts w:ascii="Calibri" w:hAnsi="Calibri" w:hint="eastAsia"/>
                <w:sz w:val="24"/>
              </w:rPr>
              <w:t>统一运至指定的建筑垃圾堆场，运输过程中加盖篷布，不对周围环境产生影响。</w:t>
            </w:r>
          </w:p>
          <w:p w:rsidR="00461DDB" w:rsidRDefault="00461DDB" w:rsidP="00461DDB">
            <w:pPr>
              <w:spacing w:line="500" w:lineRule="exact"/>
              <w:ind w:firstLineChars="200" w:firstLine="480"/>
              <w:rPr>
                <w:rFonts w:ascii="Calibri" w:hAnsi="Calibri"/>
                <w:sz w:val="24"/>
              </w:rPr>
            </w:pPr>
            <w:r>
              <w:rPr>
                <w:rFonts w:ascii="Calibri" w:hAnsi="Calibri" w:hint="eastAsia"/>
                <w:sz w:val="24"/>
              </w:rPr>
              <w:lastRenderedPageBreak/>
              <w:t>施工生活垃圾由环卫部门统一收集清运，对外环境影响不大。</w:t>
            </w:r>
          </w:p>
          <w:p w:rsidR="00E96879" w:rsidRDefault="0061225B">
            <w:pPr>
              <w:spacing w:line="500" w:lineRule="exact"/>
              <w:ind w:firstLineChars="200" w:firstLine="480"/>
              <w:rPr>
                <w:rFonts w:ascii="Calibri" w:hAnsi="Calibri"/>
                <w:sz w:val="24"/>
              </w:rPr>
            </w:pPr>
            <w:r>
              <w:rPr>
                <w:rFonts w:ascii="Calibri" w:hAnsi="Calibri" w:hint="eastAsia"/>
                <w:sz w:val="24"/>
              </w:rPr>
              <w:t>（</w:t>
            </w:r>
            <w:r>
              <w:rPr>
                <w:rFonts w:ascii="Calibri" w:hAnsi="Calibri" w:hint="eastAsia"/>
                <w:sz w:val="24"/>
              </w:rPr>
              <w:t>5</w:t>
            </w:r>
            <w:r>
              <w:rPr>
                <w:rFonts w:ascii="Calibri" w:hAnsi="Calibri" w:hint="eastAsia"/>
                <w:sz w:val="24"/>
              </w:rPr>
              <w:t>）生态影响</w:t>
            </w:r>
          </w:p>
          <w:p w:rsidR="00E96879" w:rsidRDefault="0061225B">
            <w:pPr>
              <w:spacing w:line="500" w:lineRule="exact"/>
              <w:ind w:firstLineChars="200" w:firstLine="480"/>
              <w:rPr>
                <w:rFonts w:ascii="Calibri" w:hAnsi="Calibri"/>
                <w:sz w:val="24"/>
              </w:rPr>
            </w:pPr>
            <w:r>
              <w:rPr>
                <w:rFonts w:ascii="Calibri" w:hAnsi="Calibri" w:hint="eastAsia"/>
                <w:bCs/>
                <w:sz w:val="24"/>
              </w:rPr>
              <w:t>施工期将会在道路沿线两侧进行开挖，会对沿途植被（主要是人工植被）造成破坏，另外施工临时占地将对当地植被产生直接的破坏作用，造成生物量的损失。通过采取加强对施工现场的环境管理、在临时堆放场设置排水沟、截水沟，减少降雨侵蚀力等措施可减小其影响。</w:t>
            </w:r>
          </w:p>
          <w:p w:rsidR="00E96879" w:rsidRDefault="0061225B">
            <w:pPr>
              <w:spacing w:line="500" w:lineRule="exact"/>
              <w:ind w:firstLineChars="200" w:firstLine="480"/>
              <w:rPr>
                <w:rFonts w:ascii="Calibri" w:hAnsi="Calibri"/>
                <w:sz w:val="24"/>
              </w:rPr>
            </w:pPr>
            <w:r>
              <w:rPr>
                <w:rFonts w:ascii="Calibri" w:hAnsi="Calibri" w:hint="eastAsia"/>
                <w:sz w:val="24"/>
              </w:rPr>
              <w:t>通过采取以上措施，项目施工期对周围环境影响不大，且为短期影响，施工期为</w:t>
            </w:r>
            <w:r w:rsidR="00037015">
              <w:rPr>
                <w:rFonts w:ascii="Calibri" w:hAnsi="Calibri"/>
                <w:sz w:val="24"/>
              </w:rPr>
              <w:t>20</w:t>
            </w:r>
            <w:r>
              <w:rPr>
                <w:rFonts w:ascii="Calibri" w:hAnsi="Calibri" w:hint="eastAsia"/>
                <w:sz w:val="24"/>
              </w:rPr>
              <w:t>个月。施工期结束影响即随之消失。</w:t>
            </w:r>
          </w:p>
          <w:p w:rsidR="00E96879" w:rsidRDefault="0061225B">
            <w:pPr>
              <w:spacing w:line="500" w:lineRule="exact"/>
              <w:ind w:firstLineChars="196" w:firstLine="472"/>
              <w:rPr>
                <w:rFonts w:ascii="Calibri" w:hAnsi="Calibri"/>
                <w:b/>
                <w:bCs/>
                <w:color w:val="000000"/>
                <w:sz w:val="24"/>
              </w:rPr>
            </w:pPr>
            <w:r>
              <w:rPr>
                <w:rFonts w:ascii="Calibri" w:hAnsi="Calibri"/>
                <w:b/>
                <w:bCs/>
                <w:color w:val="000000"/>
                <w:sz w:val="24"/>
              </w:rPr>
              <w:t>营运期</w:t>
            </w:r>
          </w:p>
          <w:p w:rsidR="00E96879" w:rsidRDefault="0061225B">
            <w:pPr>
              <w:spacing w:line="500" w:lineRule="exact"/>
              <w:ind w:firstLineChars="200" w:firstLine="480"/>
              <w:rPr>
                <w:rFonts w:ascii="Calibri" w:hAnsi="Calibri"/>
                <w:sz w:val="24"/>
              </w:rPr>
            </w:pPr>
            <w:r>
              <w:rPr>
                <w:rFonts w:ascii="Calibri" w:hAnsi="Calibri"/>
                <w:sz w:val="24"/>
              </w:rPr>
              <w:t>（</w:t>
            </w:r>
            <w:r>
              <w:rPr>
                <w:rFonts w:ascii="Calibri" w:hAnsi="Calibri"/>
                <w:sz w:val="24"/>
              </w:rPr>
              <w:t>1</w:t>
            </w:r>
            <w:r>
              <w:rPr>
                <w:rFonts w:ascii="Calibri" w:hAnsi="Calibri"/>
                <w:sz w:val="24"/>
              </w:rPr>
              <w:t>）大气污染防治措施</w:t>
            </w:r>
          </w:p>
          <w:p w:rsidR="00E96879" w:rsidRDefault="0061225B">
            <w:pPr>
              <w:spacing w:line="500" w:lineRule="exact"/>
              <w:ind w:firstLineChars="200" w:firstLine="480"/>
              <w:rPr>
                <w:rFonts w:ascii="Calibri" w:hAnsi="Calibri"/>
                <w:sz w:val="24"/>
              </w:rPr>
            </w:pPr>
            <w:r>
              <w:rPr>
                <w:rFonts w:ascii="Calibri" w:hAnsi="Calibri" w:hint="eastAsia"/>
                <w:sz w:val="24"/>
              </w:rPr>
              <w:t>运营期大气污染物主要为汽车尾气。据同类工程预测，在大气</w:t>
            </w:r>
            <w:r>
              <w:rPr>
                <w:rFonts w:ascii="Calibri" w:hAnsi="Calibri" w:hint="eastAsia"/>
                <w:sz w:val="24"/>
              </w:rPr>
              <w:t>D</w:t>
            </w:r>
            <w:r>
              <w:rPr>
                <w:rFonts w:ascii="Calibri" w:hAnsi="Calibri" w:hint="eastAsia"/>
                <w:sz w:val="24"/>
              </w:rPr>
              <w:t>类稳定度，</w:t>
            </w:r>
            <w:r>
              <w:rPr>
                <w:rFonts w:ascii="Calibri" w:hAnsi="Calibri" w:hint="eastAsia"/>
                <w:sz w:val="24"/>
              </w:rPr>
              <w:t>40000</w:t>
            </w:r>
            <w:r>
              <w:rPr>
                <w:rFonts w:ascii="Calibri" w:hAnsi="Calibri" w:hint="eastAsia"/>
                <w:sz w:val="24"/>
              </w:rPr>
              <w:t>辆</w:t>
            </w:r>
            <w:r>
              <w:rPr>
                <w:rFonts w:ascii="Calibri" w:hAnsi="Calibri" w:hint="eastAsia"/>
                <w:sz w:val="24"/>
              </w:rPr>
              <w:t>/</w:t>
            </w:r>
            <w:r>
              <w:rPr>
                <w:rFonts w:ascii="Calibri" w:hAnsi="Calibri" w:hint="eastAsia"/>
                <w:sz w:val="24"/>
              </w:rPr>
              <w:t>日左右的交通量情况下，距道路中心</w:t>
            </w:r>
            <w:r>
              <w:rPr>
                <w:rFonts w:ascii="Calibri" w:hAnsi="Calibri" w:hint="eastAsia"/>
                <w:sz w:val="24"/>
              </w:rPr>
              <w:t>10</w:t>
            </w:r>
            <w:r>
              <w:rPr>
                <w:rFonts w:ascii="Calibri" w:hAnsi="Calibri"/>
                <w:sz w:val="24"/>
              </w:rPr>
              <w:t>m</w:t>
            </w:r>
            <w:r>
              <w:rPr>
                <w:rFonts w:ascii="Calibri" w:hAnsi="Calibri" w:hint="eastAsia"/>
                <w:sz w:val="24"/>
              </w:rPr>
              <w:t>处</w:t>
            </w:r>
            <w:r>
              <w:rPr>
                <w:rFonts w:ascii="Calibri" w:hAnsi="Calibri"/>
                <w:sz w:val="24"/>
              </w:rPr>
              <w:t>NOx</w:t>
            </w:r>
            <w:r>
              <w:rPr>
                <w:rFonts w:ascii="Calibri" w:hAnsi="Calibri" w:hint="eastAsia"/>
                <w:sz w:val="24"/>
              </w:rPr>
              <w:t>、</w:t>
            </w:r>
            <w:r>
              <w:rPr>
                <w:rFonts w:ascii="Calibri" w:hAnsi="Calibri" w:hint="eastAsia"/>
                <w:sz w:val="24"/>
              </w:rPr>
              <w:t>CO</w:t>
            </w:r>
            <w:r>
              <w:rPr>
                <w:rFonts w:ascii="Calibri" w:hAnsi="Calibri" w:hint="eastAsia"/>
                <w:sz w:val="24"/>
              </w:rPr>
              <w:t>日均浓度预测值可满足《环境空气质量标准》二级标准值要求。因此，项目汽车尾气对周围环境影响不大。</w:t>
            </w:r>
          </w:p>
          <w:p w:rsidR="00E96879" w:rsidRDefault="0061225B">
            <w:pPr>
              <w:spacing w:line="500" w:lineRule="exact"/>
              <w:ind w:firstLineChars="200" w:firstLine="480"/>
              <w:rPr>
                <w:rFonts w:ascii="Calibri" w:hAnsi="Calibri"/>
                <w:sz w:val="24"/>
              </w:rPr>
            </w:pPr>
            <w:r>
              <w:rPr>
                <w:rFonts w:ascii="Calibri" w:hAnsi="Calibri"/>
                <w:sz w:val="24"/>
              </w:rPr>
              <w:t>（</w:t>
            </w:r>
            <w:r>
              <w:rPr>
                <w:rFonts w:ascii="Calibri" w:hAnsi="Calibri"/>
                <w:sz w:val="24"/>
              </w:rPr>
              <w:t>2</w:t>
            </w:r>
            <w:r>
              <w:rPr>
                <w:rFonts w:ascii="Calibri" w:hAnsi="Calibri"/>
                <w:sz w:val="24"/>
              </w:rPr>
              <w:t>）水环境污染防治措施</w:t>
            </w:r>
          </w:p>
          <w:p w:rsidR="00461DDB" w:rsidRDefault="00461DDB" w:rsidP="00461DDB">
            <w:pPr>
              <w:spacing w:line="500" w:lineRule="exact"/>
              <w:ind w:firstLineChars="200" w:firstLine="480"/>
              <w:rPr>
                <w:rFonts w:ascii="Calibri" w:hAnsi="Calibri"/>
                <w:sz w:val="24"/>
              </w:rPr>
            </w:pPr>
            <w:r>
              <w:rPr>
                <w:rFonts w:ascii="Calibri" w:hAnsi="Calibri" w:hint="eastAsia"/>
                <w:sz w:val="24"/>
              </w:rPr>
              <w:t>本项目建成后均设</w:t>
            </w:r>
            <w:r w:rsidR="00662DB3">
              <w:rPr>
                <w:rFonts w:ascii="Calibri" w:hAnsi="Calibri" w:hint="eastAsia"/>
                <w:sz w:val="24"/>
              </w:rPr>
              <w:t>有完整的排水管网，按雨、污水分流体制排放。</w:t>
            </w:r>
            <w:r>
              <w:rPr>
                <w:rFonts w:ascii="Calibri" w:hAnsi="Calibri" w:hint="eastAsia"/>
                <w:sz w:val="24"/>
              </w:rPr>
              <w:t>在营运期要加强管理，保持雨水的排水通畅，使道路排水按雨、污水分流体制排放。</w:t>
            </w:r>
          </w:p>
          <w:p w:rsidR="00E96879" w:rsidRDefault="0061225B">
            <w:pPr>
              <w:spacing w:line="500" w:lineRule="exact"/>
              <w:ind w:firstLineChars="200" w:firstLine="480"/>
              <w:rPr>
                <w:rFonts w:ascii="Calibri" w:hAnsi="Calibri"/>
                <w:sz w:val="24"/>
              </w:rPr>
            </w:pPr>
            <w:r>
              <w:rPr>
                <w:rFonts w:ascii="Calibri" w:hAnsi="Calibri"/>
                <w:sz w:val="24"/>
              </w:rPr>
              <w:t>（</w:t>
            </w:r>
            <w:r>
              <w:rPr>
                <w:rFonts w:ascii="Calibri" w:hAnsi="Calibri"/>
                <w:sz w:val="24"/>
              </w:rPr>
              <w:t>3</w:t>
            </w:r>
            <w:r>
              <w:rPr>
                <w:rFonts w:ascii="Calibri" w:hAnsi="Calibri"/>
                <w:sz w:val="24"/>
              </w:rPr>
              <w:t>）</w:t>
            </w:r>
            <w:r>
              <w:rPr>
                <w:rFonts w:ascii="Calibri" w:hAnsi="Calibri" w:hint="eastAsia"/>
                <w:sz w:val="24"/>
              </w:rPr>
              <w:t>噪声污染防治措施</w:t>
            </w:r>
          </w:p>
          <w:p w:rsidR="00E96879" w:rsidRDefault="0061225B">
            <w:pPr>
              <w:spacing w:line="500" w:lineRule="exact"/>
              <w:ind w:firstLineChars="200" w:firstLine="480"/>
              <w:rPr>
                <w:rFonts w:ascii="Calibri" w:hAnsi="Calibri"/>
                <w:sz w:val="24"/>
              </w:rPr>
            </w:pPr>
            <w:r>
              <w:rPr>
                <w:rFonts w:ascii="Calibri" w:hAnsi="Calibri" w:hint="eastAsia"/>
                <w:sz w:val="24"/>
              </w:rPr>
              <w:t>项目运营期主要污染物为噪声污染。项目采用低噪声路面，从源头上降低了噪声的产生量。加强交通管理，限制行车车速，保持路面平整度，道路适当绿化，绿化带形成隔声屏障等可降低交通噪声带来的不利影响，</w:t>
            </w:r>
            <w:r>
              <w:rPr>
                <w:rFonts w:ascii="Calibri" w:hAnsi="Calibri"/>
                <w:sz w:val="24"/>
              </w:rPr>
              <w:t>道路两侧居民可安装隔声窗进一步降低噪声影响，</w:t>
            </w:r>
            <w:r>
              <w:rPr>
                <w:rFonts w:ascii="Calibri" w:hAnsi="Calibri" w:hint="eastAsia"/>
                <w:sz w:val="24"/>
              </w:rPr>
              <w:t>运营期噪声在敏感点处可达标排放，对周围环境影响不大。</w:t>
            </w:r>
          </w:p>
          <w:p w:rsidR="00E96879" w:rsidRDefault="0061225B">
            <w:pPr>
              <w:spacing w:line="500" w:lineRule="exact"/>
              <w:ind w:firstLineChars="200" w:firstLine="480"/>
              <w:rPr>
                <w:rFonts w:ascii="Calibri" w:hAnsi="Calibri"/>
                <w:sz w:val="24"/>
              </w:rPr>
            </w:pPr>
            <w:r>
              <w:rPr>
                <w:rFonts w:ascii="Calibri" w:hAnsi="Calibri"/>
                <w:sz w:val="24"/>
              </w:rPr>
              <w:t>（</w:t>
            </w:r>
            <w:r>
              <w:rPr>
                <w:rFonts w:ascii="Calibri" w:hAnsi="Calibri"/>
                <w:sz w:val="24"/>
              </w:rPr>
              <w:t>4</w:t>
            </w:r>
            <w:r>
              <w:rPr>
                <w:rFonts w:ascii="Calibri" w:hAnsi="Calibri"/>
                <w:sz w:val="24"/>
              </w:rPr>
              <w:t>）</w:t>
            </w:r>
            <w:r>
              <w:rPr>
                <w:rFonts w:ascii="Calibri" w:hAnsi="Calibri" w:hint="eastAsia"/>
                <w:sz w:val="24"/>
              </w:rPr>
              <w:t>固体废弃物污染防治措施</w:t>
            </w:r>
          </w:p>
          <w:p w:rsidR="00E96879" w:rsidRDefault="0061225B">
            <w:pPr>
              <w:spacing w:line="500" w:lineRule="exact"/>
              <w:ind w:firstLineChars="200" w:firstLine="480"/>
              <w:rPr>
                <w:rFonts w:ascii="Calibri" w:hAnsi="Calibri"/>
                <w:sz w:val="24"/>
              </w:rPr>
            </w:pPr>
            <w:r>
              <w:rPr>
                <w:rFonts w:ascii="Calibri" w:hAnsi="Calibri" w:hint="eastAsia"/>
                <w:sz w:val="24"/>
              </w:rPr>
              <w:t>运输车辆在公路行驶过程中，由于物料的飘洒会产生少量的固体废物。这部分固体废物由环卫部门及时清扫，收集后进入城镇垃圾处理系统，不会对环境造成影响。</w:t>
            </w:r>
          </w:p>
          <w:p w:rsidR="00E96879" w:rsidRDefault="0061225B">
            <w:pPr>
              <w:spacing w:line="520" w:lineRule="exact"/>
              <w:ind w:firstLineChars="200" w:firstLine="480"/>
              <w:rPr>
                <w:rFonts w:ascii="Calibri" w:hAnsi="Calibri"/>
                <w:sz w:val="24"/>
              </w:rPr>
            </w:pPr>
            <w:r>
              <w:rPr>
                <w:rFonts w:ascii="Calibri" w:hAnsi="Calibri" w:hint="eastAsia"/>
                <w:sz w:val="24"/>
              </w:rPr>
              <w:t>（</w:t>
            </w:r>
            <w:r>
              <w:rPr>
                <w:rFonts w:ascii="Calibri" w:hAnsi="Calibri" w:hint="eastAsia"/>
                <w:sz w:val="24"/>
              </w:rPr>
              <w:t>5</w:t>
            </w:r>
            <w:r>
              <w:rPr>
                <w:rFonts w:ascii="Calibri" w:hAnsi="Calibri" w:hint="eastAsia"/>
                <w:sz w:val="24"/>
              </w:rPr>
              <w:t>）生态措施</w:t>
            </w:r>
          </w:p>
          <w:p w:rsidR="00E96879" w:rsidRDefault="0061225B">
            <w:pPr>
              <w:autoSpaceDE w:val="0"/>
              <w:autoSpaceDN w:val="0"/>
              <w:adjustRightInd w:val="0"/>
              <w:spacing w:line="520" w:lineRule="exact"/>
              <w:ind w:firstLine="495"/>
              <w:rPr>
                <w:rFonts w:ascii="Calibri" w:hAnsi="Calibri"/>
                <w:color w:val="000000"/>
                <w:sz w:val="24"/>
              </w:rPr>
            </w:pPr>
            <w:r>
              <w:rPr>
                <w:rFonts w:ascii="Calibri" w:hAnsi="Calibri"/>
                <w:color w:val="000000"/>
                <w:sz w:val="24"/>
              </w:rPr>
              <w:t>绿化隔离带及绿化景观控制带的布置采用灌木、草坪、花卉相结合，既体现出高、中、低档的层次感，又能起到美化环境的效果</w:t>
            </w:r>
            <w:r w:rsidR="00662DB3">
              <w:rPr>
                <w:rFonts w:ascii="Calibri" w:hAnsi="Calibri" w:hint="eastAsia"/>
                <w:color w:val="000000"/>
                <w:sz w:val="24"/>
              </w:rPr>
              <w:t>，</w:t>
            </w:r>
            <w:r>
              <w:rPr>
                <w:rFonts w:ascii="Calibri" w:hAnsi="Calibri" w:hint="eastAsia"/>
                <w:color w:val="000000"/>
                <w:sz w:val="24"/>
              </w:rPr>
              <w:t>同时可弥补因工程建设造成的生态损失。</w:t>
            </w:r>
          </w:p>
          <w:p w:rsidR="00E96879" w:rsidRDefault="0061225B">
            <w:pPr>
              <w:spacing w:line="520" w:lineRule="exact"/>
              <w:ind w:firstLineChars="250" w:firstLine="602"/>
              <w:rPr>
                <w:rFonts w:ascii="Calibri" w:hAnsi="Calibri"/>
                <w:b/>
                <w:bCs/>
                <w:sz w:val="24"/>
              </w:rPr>
            </w:pPr>
            <w:r>
              <w:rPr>
                <w:rFonts w:ascii="Calibri" w:hAnsi="Calibri"/>
                <w:b/>
                <w:bCs/>
                <w:sz w:val="24"/>
              </w:rPr>
              <w:lastRenderedPageBreak/>
              <w:t>4</w:t>
            </w:r>
            <w:r>
              <w:rPr>
                <w:rFonts w:ascii="Calibri" w:hAnsi="Calibri"/>
                <w:b/>
                <w:bCs/>
                <w:sz w:val="24"/>
              </w:rPr>
              <w:t>、主要建议</w:t>
            </w:r>
          </w:p>
          <w:p w:rsidR="00E96879" w:rsidRDefault="0061225B">
            <w:pPr>
              <w:spacing w:line="520" w:lineRule="exact"/>
              <w:ind w:firstLine="482"/>
              <w:rPr>
                <w:rFonts w:ascii="Calibri" w:hAnsi="Calibri"/>
                <w:color w:val="000000"/>
                <w:sz w:val="24"/>
              </w:rPr>
            </w:pPr>
            <w:r>
              <w:rPr>
                <w:rFonts w:ascii="Calibri" w:hAnsi="Calibri" w:hint="eastAsia"/>
                <w:color w:val="000000"/>
                <w:sz w:val="24"/>
              </w:rPr>
              <w:t>（</w:t>
            </w:r>
            <w:r>
              <w:rPr>
                <w:rFonts w:ascii="Calibri" w:hAnsi="Calibri" w:hint="eastAsia"/>
                <w:color w:val="000000"/>
                <w:sz w:val="24"/>
              </w:rPr>
              <w:t>1</w:t>
            </w:r>
            <w:r>
              <w:rPr>
                <w:rFonts w:ascii="Calibri" w:hAnsi="Calibri" w:hint="eastAsia"/>
                <w:color w:val="000000"/>
                <w:sz w:val="24"/>
              </w:rPr>
              <w:t>）</w:t>
            </w:r>
            <w:r>
              <w:rPr>
                <w:rFonts w:ascii="Calibri" w:hAnsi="Calibri"/>
                <w:color w:val="000000"/>
                <w:sz w:val="24"/>
              </w:rPr>
              <w:t>项目施工期间，加强施工管理，合理安排施工时间，避免施工扬尘和施工噪声对周围环境造成大的影响</w:t>
            </w:r>
            <w:r>
              <w:rPr>
                <w:rFonts w:ascii="Calibri" w:hAnsi="Calibri" w:hint="eastAsia"/>
                <w:color w:val="000000"/>
                <w:sz w:val="24"/>
              </w:rPr>
              <w:t>。</w:t>
            </w:r>
          </w:p>
          <w:p w:rsidR="00E96879" w:rsidRDefault="0061225B">
            <w:pPr>
              <w:spacing w:line="520" w:lineRule="exact"/>
              <w:ind w:firstLine="482"/>
              <w:rPr>
                <w:rFonts w:ascii="Calibri" w:hAnsi="Calibri"/>
                <w:color w:val="000000"/>
                <w:sz w:val="24"/>
              </w:rPr>
            </w:pPr>
            <w:r>
              <w:rPr>
                <w:rFonts w:ascii="Calibri" w:hAnsi="Calibri" w:hint="eastAsia"/>
                <w:color w:val="000000"/>
                <w:sz w:val="24"/>
              </w:rPr>
              <w:t>（</w:t>
            </w:r>
            <w:r>
              <w:rPr>
                <w:rFonts w:ascii="Calibri" w:hAnsi="Calibri" w:hint="eastAsia"/>
                <w:color w:val="000000"/>
                <w:sz w:val="24"/>
              </w:rPr>
              <w:t>2</w:t>
            </w:r>
            <w:r>
              <w:rPr>
                <w:rFonts w:ascii="Calibri" w:hAnsi="Calibri" w:hint="eastAsia"/>
                <w:color w:val="000000"/>
                <w:sz w:val="24"/>
              </w:rPr>
              <w:t>）</w:t>
            </w:r>
            <w:r>
              <w:rPr>
                <w:rFonts w:ascii="Calibri" w:hAnsi="Calibri"/>
                <w:color w:val="000000"/>
                <w:sz w:val="24"/>
              </w:rPr>
              <w:t>项目建设过程中严格</w:t>
            </w:r>
            <w:r>
              <w:rPr>
                <w:rFonts w:ascii="宋体" w:hAnsi="宋体"/>
                <w:color w:val="000000"/>
                <w:sz w:val="24"/>
              </w:rPr>
              <w:t>遵守“三同时”制度</w:t>
            </w:r>
            <w:r>
              <w:rPr>
                <w:rFonts w:ascii="Calibri" w:hAnsi="Calibri"/>
                <w:color w:val="000000"/>
                <w:sz w:val="24"/>
              </w:rPr>
              <w:t>，建设项目中的环境保护设施必须与主体工程同时设计，同时施工，同时投产使用。</w:t>
            </w:r>
          </w:p>
          <w:p w:rsidR="00E96879" w:rsidRDefault="0061225B">
            <w:pPr>
              <w:spacing w:line="520" w:lineRule="exact"/>
              <w:ind w:firstLineChars="200" w:firstLine="480"/>
              <w:rPr>
                <w:rFonts w:ascii="Calibri" w:hAnsi="Calibri"/>
                <w:bCs/>
                <w:sz w:val="24"/>
              </w:rPr>
            </w:pPr>
            <w:r>
              <w:rPr>
                <w:rFonts w:ascii="Calibri" w:hAnsi="Calibri" w:hint="eastAsia"/>
                <w:bCs/>
                <w:sz w:val="24"/>
              </w:rPr>
              <w:t>（</w:t>
            </w:r>
            <w:r>
              <w:rPr>
                <w:rFonts w:ascii="Calibri" w:hAnsi="Calibri" w:hint="eastAsia"/>
                <w:bCs/>
                <w:sz w:val="24"/>
              </w:rPr>
              <w:t>3</w:t>
            </w:r>
            <w:r>
              <w:rPr>
                <w:rFonts w:ascii="Calibri" w:hAnsi="Calibri" w:hint="eastAsia"/>
                <w:bCs/>
                <w:sz w:val="24"/>
              </w:rPr>
              <w:t>）施工过程中，严格按照评价提出的环保措施进行施工，加强施工监理及施工人员环保意识教育，禁止生活污水、施工废水等任意泼洒，直接排放。</w:t>
            </w:r>
          </w:p>
          <w:p w:rsidR="00E96879" w:rsidRDefault="0061225B">
            <w:pPr>
              <w:spacing w:line="520" w:lineRule="exact"/>
              <w:ind w:firstLineChars="200" w:firstLine="480"/>
              <w:rPr>
                <w:rFonts w:ascii="Calibri" w:hAnsi="Calibri"/>
                <w:bCs/>
                <w:sz w:val="24"/>
              </w:rPr>
            </w:pPr>
            <w:r>
              <w:rPr>
                <w:rFonts w:ascii="Calibri" w:hAnsi="Calibri" w:hint="eastAsia"/>
                <w:bCs/>
                <w:sz w:val="24"/>
              </w:rPr>
              <w:t>（</w:t>
            </w:r>
            <w:r>
              <w:rPr>
                <w:rFonts w:ascii="Calibri" w:hAnsi="Calibri" w:hint="eastAsia"/>
                <w:bCs/>
                <w:sz w:val="24"/>
              </w:rPr>
              <w:t>4</w:t>
            </w:r>
            <w:r>
              <w:rPr>
                <w:rFonts w:ascii="Calibri" w:hAnsi="Calibri" w:hint="eastAsia"/>
                <w:bCs/>
                <w:sz w:val="24"/>
              </w:rPr>
              <w:t>）建议施工方尽量避开雨季施工，以减少因大量土石方开挖造成的水土流失。</w:t>
            </w:r>
          </w:p>
          <w:p w:rsidR="00E96879" w:rsidRDefault="0061225B" w:rsidP="00A11E88">
            <w:pPr>
              <w:spacing w:line="520" w:lineRule="exact"/>
              <w:ind w:firstLineChars="200" w:firstLine="480"/>
              <w:rPr>
                <w:rFonts w:ascii="Calibri" w:hAnsi="Calibri"/>
                <w:bCs/>
                <w:sz w:val="24"/>
              </w:rPr>
            </w:pPr>
            <w:r>
              <w:rPr>
                <w:rFonts w:ascii="Calibri" w:hAnsi="Calibri" w:hint="eastAsia"/>
                <w:bCs/>
                <w:sz w:val="24"/>
              </w:rPr>
              <w:t>（</w:t>
            </w:r>
            <w:r>
              <w:rPr>
                <w:rFonts w:ascii="Calibri" w:hAnsi="Calibri" w:hint="eastAsia"/>
                <w:bCs/>
                <w:sz w:val="24"/>
              </w:rPr>
              <w:t>5</w:t>
            </w:r>
            <w:r>
              <w:rPr>
                <w:rFonts w:ascii="Calibri" w:hAnsi="Calibri" w:hint="eastAsia"/>
                <w:bCs/>
                <w:sz w:val="24"/>
              </w:rPr>
              <w:t>）加强运营期绿化措施，及时恢复植被建设，道路两侧形成绿化带，形成声屏障，降低对道路两侧居民点的噪声影响。</w:t>
            </w:r>
          </w:p>
          <w:p w:rsidR="00E96879" w:rsidRDefault="0061225B" w:rsidP="00A11E88">
            <w:pPr>
              <w:spacing w:line="520" w:lineRule="exact"/>
              <w:ind w:firstLineChars="200" w:firstLine="480"/>
              <w:rPr>
                <w:rFonts w:ascii="Calibri" w:hAnsi="Calibri"/>
                <w:bCs/>
                <w:sz w:val="24"/>
              </w:rPr>
            </w:pPr>
            <w:r>
              <w:rPr>
                <w:rFonts w:ascii="Calibri" w:hAnsi="Calibri"/>
                <w:bCs/>
                <w:sz w:val="24"/>
              </w:rPr>
              <w:t>（</w:t>
            </w:r>
            <w:r>
              <w:rPr>
                <w:rFonts w:ascii="Calibri" w:hAnsi="Calibri" w:hint="eastAsia"/>
                <w:bCs/>
                <w:sz w:val="24"/>
              </w:rPr>
              <w:t>6</w:t>
            </w:r>
            <w:r>
              <w:rPr>
                <w:rFonts w:ascii="Calibri" w:hAnsi="Calibri"/>
                <w:bCs/>
                <w:sz w:val="24"/>
              </w:rPr>
              <w:t>）本项目暂不设总量控制指标。</w:t>
            </w:r>
          </w:p>
          <w:p w:rsidR="00E96879" w:rsidRDefault="0061225B" w:rsidP="00A11E88">
            <w:pPr>
              <w:spacing w:line="520" w:lineRule="exact"/>
              <w:ind w:firstLineChars="200" w:firstLine="482"/>
              <w:rPr>
                <w:rFonts w:ascii="Calibri" w:hAnsi="Calibri"/>
                <w:b/>
                <w:sz w:val="24"/>
              </w:rPr>
            </w:pPr>
            <w:r>
              <w:rPr>
                <w:rFonts w:ascii="Calibri" w:hAnsi="Calibri"/>
                <w:b/>
                <w:bCs/>
                <w:sz w:val="24"/>
              </w:rPr>
              <w:t>5</w:t>
            </w:r>
            <w:r>
              <w:rPr>
                <w:rFonts w:ascii="Calibri" w:hAnsi="Calibri"/>
                <w:b/>
                <w:bCs/>
                <w:sz w:val="24"/>
              </w:rPr>
              <w:t>、环评总结论</w:t>
            </w:r>
          </w:p>
          <w:p w:rsidR="00E96879" w:rsidRPr="00A11E88" w:rsidRDefault="002638D6" w:rsidP="00A11E88">
            <w:pPr>
              <w:pStyle w:val="14"/>
              <w:widowControl w:val="0"/>
              <w:adjustRightInd w:val="0"/>
              <w:snapToGrid w:val="0"/>
              <w:spacing w:before="0" w:beforeAutospacing="0" w:after="0" w:afterAutospacing="0" w:line="520" w:lineRule="exact"/>
              <w:ind w:firstLineChars="200" w:firstLine="480"/>
              <w:jc w:val="both"/>
              <w:rPr>
                <w:rFonts w:ascii="Times New Roman" w:hAnsi="Times New Roman" w:hint="default"/>
                <w:szCs w:val="24"/>
              </w:rPr>
            </w:pPr>
            <w:r>
              <w:rPr>
                <w:rFonts w:ascii="Times New Roman" w:hAnsi="Times New Roman"/>
                <w:szCs w:val="24"/>
              </w:rPr>
              <w:t>本项目</w:t>
            </w:r>
            <w:r w:rsidR="0061225B" w:rsidRPr="00910128">
              <w:rPr>
                <w:rFonts w:ascii="Calibri"/>
              </w:rPr>
              <w:t>符合国</w:t>
            </w:r>
            <w:r w:rsidR="0061225B">
              <w:rPr>
                <w:rFonts w:ascii="Calibri"/>
                <w:color w:val="000000"/>
              </w:rPr>
              <w:t>家当前产业政策；项目选线符合城市规划要求和环境功能区划，选线合理。本项目污染防治措施有效可行，施工扬尘、施工噪声、营运期汽车尾气和交通噪声可实现达标排放，施工固废全部得到安全、合理处置，生态恢复措施可行，对周围环境影响不大。因此，本评价认为，在本项目建设过程中有效落实上述各项环境保护措施，并充分落实环评提出的建议后，从环境保护角度分析，本项目的建设可行。</w:t>
            </w:r>
          </w:p>
          <w:p w:rsidR="00E96879" w:rsidRDefault="00E96879">
            <w:pPr>
              <w:pStyle w:val="00"/>
              <w:ind w:firstLine="480"/>
              <w:rPr>
                <w:rFonts w:ascii="Calibri" w:hAnsi="Calibri"/>
                <w:color w:val="000000"/>
              </w:rPr>
            </w:pPr>
          </w:p>
          <w:p w:rsidR="00E96879" w:rsidRDefault="00E96879">
            <w:pPr>
              <w:adjustRightInd w:val="0"/>
              <w:rPr>
                <w:rFonts w:ascii="Calibri" w:hAnsi="Calibri"/>
                <w:sz w:val="24"/>
              </w:rPr>
            </w:pPr>
          </w:p>
          <w:p w:rsidR="00E96879" w:rsidRDefault="00E96879">
            <w:pPr>
              <w:adjustRightInd w:val="0"/>
              <w:rPr>
                <w:rFonts w:ascii="Calibri" w:hAnsi="Calibri"/>
                <w:sz w:val="24"/>
              </w:rPr>
            </w:pPr>
          </w:p>
          <w:p w:rsidR="00E96879" w:rsidRDefault="00E96879">
            <w:pPr>
              <w:adjustRightInd w:val="0"/>
              <w:rPr>
                <w:rFonts w:ascii="Calibri" w:hAnsi="Calibri"/>
                <w:sz w:val="24"/>
              </w:rPr>
            </w:pPr>
          </w:p>
          <w:p w:rsidR="00E96879" w:rsidRDefault="00E96879">
            <w:pPr>
              <w:adjustRightInd w:val="0"/>
              <w:rPr>
                <w:rFonts w:ascii="Calibri" w:hAnsi="Calibri"/>
                <w:sz w:val="24"/>
              </w:rPr>
            </w:pPr>
          </w:p>
          <w:p w:rsidR="00E96879" w:rsidRDefault="00E96879">
            <w:pPr>
              <w:adjustRightInd w:val="0"/>
              <w:rPr>
                <w:rFonts w:ascii="Calibri" w:hAnsi="Calibri"/>
                <w:sz w:val="24"/>
              </w:rPr>
            </w:pPr>
          </w:p>
          <w:p w:rsidR="00E96879" w:rsidRDefault="00E96879">
            <w:pPr>
              <w:adjustRightInd w:val="0"/>
              <w:rPr>
                <w:rFonts w:ascii="Calibri" w:hAnsi="Calibri"/>
                <w:sz w:val="24"/>
              </w:rPr>
            </w:pPr>
          </w:p>
          <w:p w:rsidR="00E96879" w:rsidRDefault="00E96879">
            <w:pPr>
              <w:adjustRightInd w:val="0"/>
              <w:rPr>
                <w:rFonts w:ascii="Calibri" w:hAnsi="Calibri"/>
                <w:sz w:val="24"/>
              </w:rPr>
            </w:pPr>
          </w:p>
          <w:p w:rsidR="00E96879" w:rsidRDefault="00E96879">
            <w:pPr>
              <w:adjustRightInd w:val="0"/>
              <w:rPr>
                <w:rFonts w:ascii="Calibri" w:hAnsi="Calibri"/>
                <w:sz w:val="24"/>
              </w:rPr>
            </w:pPr>
          </w:p>
          <w:p w:rsidR="00E96879" w:rsidRDefault="00E96879">
            <w:pPr>
              <w:adjustRightInd w:val="0"/>
              <w:rPr>
                <w:rFonts w:ascii="Calibri" w:hAnsi="Calibri"/>
                <w:sz w:val="24"/>
              </w:rPr>
            </w:pPr>
          </w:p>
          <w:p w:rsidR="00E96879" w:rsidRDefault="00E96879">
            <w:pPr>
              <w:adjustRightInd w:val="0"/>
              <w:rPr>
                <w:rFonts w:ascii="Calibri" w:hAnsi="Calibri"/>
                <w:sz w:val="24"/>
              </w:rPr>
            </w:pPr>
          </w:p>
          <w:p w:rsidR="00E96879" w:rsidRDefault="00E96879">
            <w:pPr>
              <w:adjustRightInd w:val="0"/>
              <w:rPr>
                <w:rFonts w:ascii="Calibri" w:hAnsi="Calibri"/>
                <w:sz w:val="24"/>
              </w:rPr>
            </w:pPr>
          </w:p>
          <w:p w:rsidR="00E96879" w:rsidRDefault="00E96879">
            <w:pPr>
              <w:adjustRightInd w:val="0"/>
              <w:rPr>
                <w:rFonts w:ascii="Calibri" w:hAnsi="Calibri"/>
                <w:sz w:val="24"/>
              </w:rPr>
            </w:pPr>
          </w:p>
          <w:p w:rsidR="00423500" w:rsidRDefault="00423500" w:rsidP="00910128">
            <w:pPr>
              <w:adjustRightInd w:val="0"/>
              <w:rPr>
                <w:rFonts w:ascii="Calibri" w:hAnsi="Calibri"/>
                <w:sz w:val="24"/>
              </w:rPr>
            </w:pPr>
          </w:p>
        </w:tc>
      </w:tr>
    </w:tbl>
    <w:p w:rsidR="006109C2" w:rsidRPr="006109C2" w:rsidRDefault="006109C2" w:rsidP="00102625">
      <w:pPr>
        <w:rPr>
          <w:rFonts w:ascii="Calibri" w:hAnsi="Calibri"/>
          <w:sz w:val="18"/>
          <w:szCs w:val="18"/>
        </w:rPr>
      </w:pPr>
    </w:p>
    <w:sectPr w:rsidR="006109C2" w:rsidRPr="006109C2" w:rsidSect="006109C2">
      <w:footerReference w:type="default" r:id="rId25"/>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92E" w:rsidRDefault="00CE092E" w:rsidP="00E96879">
      <w:r>
        <w:separator/>
      </w:r>
    </w:p>
  </w:endnote>
  <w:endnote w:type="continuationSeparator" w:id="0">
    <w:p w:rsidR="00CE092E" w:rsidRDefault="00CE092E" w:rsidP="00E9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221"/>
    </w:sdtPr>
    <w:sdtContent>
      <w:p w:rsidR="001E45EF" w:rsidRDefault="001E45EF">
        <w:pPr>
          <w:pStyle w:val="af8"/>
          <w:jc w:val="center"/>
        </w:pP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sidR="006622BA" w:rsidRPr="006622BA">
          <w:rPr>
            <w:rFonts w:asciiTheme="minorHAnsi" w:hAnsiTheme="minorHAnsi"/>
            <w:noProof/>
            <w:lang w:val="zh-CN"/>
          </w:rPr>
          <w:t>84</w:t>
        </w:r>
        <w:r>
          <w:rPr>
            <w:rFonts w:asciiTheme="minorHAnsi" w:hAnsiTheme="minorHAnsi"/>
          </w:rPr>
          <w:fldChar w:fldCharType="end"/>
        </w:r>
      </w:p>
    </w:sdtContent>
  </w:sdt>
  <w:p w:rsidR="001E45EF" w:rsidRDefault="001E45EF">
    <w:pPr>
      <w:pStyle w:val="af8"/>
      <w:ind w:right="360" w:firstLine="360"/>
      <w:rPr>
        <w:sz w:val="21"/>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92E" w:rsidRDefault="00CE092E" w:rsidP="00E96879">
      <w:r>
        <w:separator/>
      </w:r>
    </w:p>
  </w:footnote>
  <w:footnote w:type="continuationSeparator" w:id="0">
    <w:p w:rsidR="00CE092E" w:rsidRDefault="00CE092E" w:rsidP="00E968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93E60"/>
    <w:multiLevelType w:val="multilevel"/>
    <w:tmpl w:val="27E93E60"/>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354546F0"/>
    <w:multiLevelType w:val="multilevel"/>
    <w:tmpl w:val="354546F0"/>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105" w:firstLine="0"/>
      </w:pPr>
      <w:rPr>
        <w:rFonts w:ascii="黑体" w:eastAsia="黑体" w:hAnsi="Times New Roman" w:hint="eastAsia"/>
        <w:b w:val="0"/>
        <w:i w:val="0"/>
        <w:sz w:val="21"/>
      </w:rPr>
    </w:lvl>
    <w:lvl w:ilvl="2">
      <w:start w:val="1"/>
      <w:numFmt w:val="decimal"/>
      <w:pStyle w:val="a1"/>
      <w:suff w:val="nothing"/>
      <w:lvlText w:val="%1%2.%3　"/>
      <w:lvlJc w:val="left"/>
      <w:pPr>
        <w:ind w:left="945" w:firstLine="0"/>
      </w:pPr>
      <w:rPr>
        <w:rFonts w:ascii="黑体" w:eastAsia="黑体" w:hAnsi="Times New Roman" w:hint="eastAsia"/>
        <w:b w:val="0"/>
        <w:i w:val="0"/>
        <w:sz w:val="21"/>
      </w:rPr>
    </w:lvl>
    <w:lvl w:ilvl="3">
      <w:start w:val="1"/>
      <w:numFmt w:val="decimal"/>
      <w:pStyle w:val="a2"/>
      <w:suff w:val="nothing"/>
      <w:lvlText w:val="%1%2.%3.%4　"/>
      <w:lvlJc w:val="left"/>
      <w:pPr>
        <w:ind w:left="735" w:firstLine="0"/>
      </w:pPr>
      <w:rPr>
        <w:rFonts w:ascii="黑体" w:eastAsia="黑体" w:hAnsi="Times New Roman" w:hint="eastAsia"/>
        <w:b w:val="0"/>
        <w:i w:val="0"/>
        <w:color w:val="auto"/>
        <w:sz w:val="21"/>
      </w:rPr>
    </w:lvl>
    <w:lvl w:ilvl="4">
      <w:start w:val="1"/>
      <w:numFmt w:val="decimal"/>
      <w:pStyle w:val="a3"/>
      <w:suff w:val="nothing"/>
      <w:lvlText w:val="%1%2.%3.%4.%5　"/>
      <w:lvlJc w:val="left"/>
      <w:pPr>
        <w:ind w:left="84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78C56C30"/>
    <w:multiLevelType w:val="multilevel"/>
    <w:tmpl w:val="78C56C30"/>
    <w:lvl w:ilvl="0">
      <w:start w:val="1"/>
      <w:numFmt w:val="decimal"/>
      <w:lvlText w:val="%1、"/>
      <w:lvlJc w:val="left"/>
      <w:pPr>
        <w:ind w:left="857" w:hanging="37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4" w15:restartNumberingAfterBreak="0">
    <w:nsid w:val="7B0531D9"/>
    <w:multiLevelType w:val="multilevel"/>
    <w:tmpl w:val="7B0531D9"/>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3"/>
  </w:num>
  <w:num w:numId="3">
    <w:abstractNumId w:val="0"/>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35D6"/>
    <w:rsid w:val="000006E4"/>
    <w:rsid w:val="00001A41"/>
    <w:rsid w:val="00002072"/>
    <w:rsid w:val="00003C54"/>
    <w:rsid w:val="00003DF1"/>
    <w:rsid w:val="00004139"/>
    <w:rsid w:val="00004A4C"/>
    <w:rsid w:val="00004F9D"/>
    <w:rsid w:val="00004FFC"/>
    <w:rsid w:val="0000509B"/>
    <w:rsid w:val="00006BC2"/>
    <w:rsid w:val="00006BE3"/>
    <w:rsid w:val="00007764"/>
    <w:rsid w:val="000078DE"/>
    <w:rsid w:val="00011168"/>
    <w:rsid w:val="0001120E"/>
    <w:rsid w:val="0001243A"/>
    <w:rsid w:val="00012732"/>
    <w:rsid w:val="00012969"/>
    <w:rsid w:val="00012C54"/>
    <w:rsid w:val="00012CA1"/>
    <w:rsid w:val="00013379"/>
    <w:rsid w:val="00013703"/>
    <w:rsid w:val="0001381A"/>
    <w:rsid w:val="00013D66"/>
    <w:rsid w:val="00013EA2"/>
    <w:rsid w:val="000155B0"/>
    <w:rsid w:val="00015B94"/>
    <w:rsid w:val="00015BF2"/>
    <w:rsid w:val="00015EB7"/>
    <w:rsid w:val="0001648D"/>
    <w:rsid w:val="000179BB"/>
    <w:rsid w:val="00017C50"/>
    <w:rsid w:val="00017FEA"/>
    <w:rsid w:val="00020419"/>
    <w:rsid w:val="00020F87"/>
    <w:rsid w:val="0002110A"/>
    <w:rsid w:val="000218C8"/>
    <w:rsid w:val="0002191F"/>
    <w:rsid w:val="00021F3D"/>
    <w:rsid w:val="00022082"/>
    <w:rsid w:val="00022917"/>
    <w:rsid w:val="000232E4"/>
    <w:rsid w:val="000234C1"/>
    <w:rsid w:val="000235B5"/>
    <w:rsid w:val="000239DD"/>
    <w:rsid w:val="0002410C"/>
    <w:rsid w:val="000249CB"/>
    <w:rsid w:val="00024FB9"/>
    <w:rsid w:val="00025833"/>
    <w:rsid w:val="000258BE"/>
    <w:rsid w:val="00025B46"/>
    <w:rsid w:val="00025CDA"/>
    <w:rsid w:val="0002601F"/>
    <w:rsid w:val="0002608A"/>
    <w:rsid w:val="00026AAC"/>
    <w:rsid w:val="00026D4F"/>
    <w:rsid w:val="00027591"/>
    <w:rsid w:val="00027977"/>
    <w:rsid w:val="00027DCC"/>
    <w:rsid w:val="00030935"/>
    <w:rsid w:val="00030FD1"/>
    <w:rsid w:val="0003101A"/>
    <w:rsid w:val="0003122E"/>
    <w:rsid w:val="00031C2F"/>
    <w:rsid w:val="00032274"/>
    <w:rsid w:val="00032C0E"/>
    <w:rsid w:val="00033094"/>
    <w:rsid w:val="0003317C"/>
    <w:rsid w:val="00034D50"/>
    <w:rsid w:val="00035EA9"/>
    <w:rsid w:val="000363E3"/>
    <w:rsid w:val="00036A76"/>
    <w:rsid w:val="00037015"/>
    <w:rsid w:val="000373A0"/>
    <w:rsid w:val="0003783A"/>
    <w:rsid w:val="00037DF3"/>
    <w:rsid w:val="00037EFC"/>
    <w:rsid w:val="000408F1"/>
    <w:rsid w:val="00040E6C"/>
    <w:rsid w:val="000410B5"/>
    <w:rsid w:val="000416B8"/>
    <w:rsid w:val="00041930"/>
    <w:rsid w:val="00042029"/>
    <w:rsid w:val="00042582"/>
    <w:rsid w:val="00042FC8"/>
    <w:rsid w:val="00044579"/>
    <w:rsid w:val="0004503F"/>
    <w:rsid w:val="00045165"/>
    <w:rsid w:val="000453E2"/>
    <w:rsid w:val="00045B38"/>
    <w:rsid w:val="0004603E"/>
    <w:rsid w:val="00046218"/>
    <w:rsid w:val="000462BA"/>
    <w:rsid w:val="000468E9"/>
    <w:rsid w:val="00046C78"/>
    <w:rsid w:val="00047054"/>
    <w:rsid w:val="00047150"/>
    <w:rsid w:val="0005070C"/>
    <w:rsid w:val="00050733"/>
    <w:rsid w:val="00050D4B"/>
    <w:rsid w:val="00050E1F"/>
    <w:rsid w:val="0005178E"/>
    <w:rsid w:val="00052041"/>
    <w:rsid w:val="000527E6"/>
    <w:rsid w:val="00052C51"/>
    <w:rsid w:val="00052EC8"/>
    <w:rsid w:val="0005430E"/>
    <w:rsid w:val="00054974"/>
    <w:rsid w:val="00054AF8"/>
    <w:rsid w:val="000551A2"/>
    <w:rsid w:val="00056BF4"/>
    <w:rsid w:val="00060D9E"/>
    <w:rsid w:val="00060FD2"/>
    <w:rsid w:val="00061835"/>
    <w:rsid w:val="00061BB7"/>
    <w:rsid w:val="000621E8"/>
    <w:rsid w:val="000626BE"/>
    <w:rsid w:val="000634A5"/>
    <w:rsid w:val="000646A4"/>
    <w:rsid w:val="00064818"/>
    <w:rsid w:val="000648C8"/>
    <w:rsid w:val="00065B0E"/>
    <w:rsid w:val="00065EBA"/>
    <w:rsid w:val="0006623B"/>
    <w:rsid w:val="00066615"/>
    <w:rsid w:val="000669EA"/>
    <w:rsid w:val="0006731A"/>
    <w:rsid w:val="00067666"/>
    <w:rsid w:val="00067719"/>
    <w:rsid w:val="0007009C"/>
    <w:rsid w:val="000701AE"/>
    <w:rsid w:val="0007052E"/>
    <w:rsid w:val="000706FA"/>
    <w:rsid w:val="00071229"/>
    <w:rsid w:val="00071630"/>
    <w:rsid w:val="000716D5"/>
    <w:rsid w:val="0007181B"/>
    <w:rsid w:val="00071B6C"/>
    <w:rsid w:val="000725D3"/>
    <w:rsid w:val="00072B48"/>
    <w:rsid w:val="00072DA3"/>
    <w:rsid w:val="00072DB6"/>
    <w:rsid w:val="0007401E"/>
    <w:rsid w:val="00075C6A"/>
    <w:rsid w:val="00075EE8"/>
    <w:rsid w:val="00076B47"/>
    <w:rsid w:val="00077A85"/>
    <w:rsid w:val="000801DC"/>
    <w:rsid w:val="000807A3"/>
    <w:rsid w:val="00080B55"/>
    <w:rsid w:val="00080C73"/>
    <w:rsid w:val="00081816"/>
    <w:rsid w:val="0008192D"/>
    <w:rsid w:val="00081AF1"/>
    <w:rsid w:val="0008272E"/>
    <w:rsid w:val="0008323F"/>
    <w:rsid w:val="00083EF2"/>
    <w:rsid w:val="00083FA9"/>
    <w:rsid w:val="00084441"/>
    <w:rsid w:val="000859B3"/>
    <w:rsid w:val="00085CC8"/>
    <w:rsid w:val="0008622D"/>
    <w:rsid w:val="00086536"/>
    <w:rsid w:val="000870CD"/>
    <w:rsid w:val="000877C3"/>
    <w:rsid w:val="00087AE1"/>
    <w:rsid w:val="00087C75"/>
    <w:rsid w:val="000905D8"/>
    <w:rsid w:val="00090B67"/>
    <w:rsid w:val="00091AAC"/>
    <w:rsid w:val="00091D27"/>
    <w:rsid w:val="000929F9"/>
    <w:rsid w:val="00092BD7"/>
    <w:rsid w:val="00092BDC"/>
    <w:rsid w:val="000933E4"/>
    <w:rsid w:val="00093582"/>
    <w:rsid w:val="00093962"/>
    <w:rsid w:val="0009428C"/>
    <w:rsid w:val="00094F31"/>
    <w:rsid w:val="00094F34"/>
    <w:rsid w:val="00094F75"/>
    <w:rsid w:val="000950BE"/>
    <w:rsid w:val="000956D7"/>
    <w:rsid w:val="00095E95"/>
    <w:rsid w:val="00095EE3"/>
    <w:rsid w:val="0009633B"/>
    <w:rsid w:val="000964A2"/>
    <w:rsid w:val="00096802"/>
    <w:rsid w:val="00096875"/>
    <w:rsid w:val="000969BD"/>
    <w:rsid w:val="00097952"/>
    <w:rsid w:val="00097C41"/>
    <w:rsid w:val="000A062D"/>
    <w:rsid w:val="000A0ABA"/>
    <w:rsid w:val="000A0AC7"/>
    <w:rsid w:val="000A0BD2"/>
    <w:rsid w:val="000A1605"/>
    <w:rsid w:val="000A187D"/>
    <w:rsid w:val="000A18C4"/>
    <w:rsid w:val="000A263F"/>
    <w:rsid w:val="000A3A70"/>
    <w:rsid w:val="000A3CE5"/>
    <w:rsid w:val="000A3EBA"/>
    <w:rsid w:val="000A4644"/>
    <w:rsid w:val="000A46CC"/>
    <w:rsid w:val="000A4B54"/>
    <w:rsid w:val="000A5B7C"/>
    <w:rsid w:val="000A5DF8"/>
    <w:rsid w:val="000A5FFC"/>
    <w:rsid w:val="000A66AB"/>
    <w:rsid w:val="000A687C"/>
    <w:rsid w:val="000A6A18"/>
    <w:rsid w:val="000A6A4F"/>
    <w:rsid w:val="000A6F59"/>
    <w:rsid w:val="000B013A"/>
    <w:rsid w:val="000B024D"/>
    <w:rsid w:val="000B19E0"/>
    <w:rsid w:val="000B1AB0"/>
    <w:rsid w:val="000B1EF6"/>
    <w:rsid w:val="000B205E"/>
    <w:rsid w:val="000B2CCB"/>
    <w:rsid w:val="000B36B6"/>
    <w:rsid w:val="000B36EC"/>
    <w:rsid w:val="000B377D"/>
    <w:rsid w:val="000B3B12"/>
    <w:rsid w:val="000B3B20"/>
    <w:rsid w:val="000B40C4"/>
    <w:rsid w:val="000B49FD"/>
    <w:rsid w:val="000B4A35"/>
    <w:rsid w:val="000B4F7B"/>
    <w:rsid w:val="000B5E55"/>
    <w:rsid w:val="000B6009"/>
    <w:rsid w:val="000B66FD"/>
    <w:rsid w:val="000B6DD3"/>
    <w:rsid w:val="000B70F6"/>
    <w:rsid w:val="000B75E9"/>
    <w:rsid w:val="000B75FD"/>
    <w:rsid w:val="000C0A26"/>
    <w:rsid w:val="000C0D02"/>
    <w:rsid w:val="000C147D"/>
    <w:rsid w:val="000C2256"/>
    <w:rsid w:val="000C253C"/>
    <w:rsid w:val="000C2F8D"/>
    <w:rsid w:val="000C3739"/>
    <w:rsid w:val="000C3AAB"/>
    <w:rsid w:val="000C3F66"/>
    <w:rsid w:val="000C43E5"/>
    <w:rsid w:val="000C44EC"/>
    <w:rsid w:val="000C4522"/>
    <w:rsid w:val="000C4BA7"/>
    <w:rsid w:val="000C4D4E"/>
    <w:rsid w:val="000C4EF2"/>
    <w:rsid w:val="000C5225"/>
    <w:rsid w:val="000C5BB4"/>
    <w:rsid w:val="000C5D6D"/>
    <w:rsid w:val="000C63AB"/>
    <w:rsid w:val="000C70BB"/>
    <w:rsid w:val="000C7129"/>
    <w:rsid w:val="000C73B5"/>
    <w:rsid w:val="000C7BA5"/>
    <w:rsid w:val="000D0351"/>
    <w:rsid w:val="000D042A"/>
    <w:rsid w:val="000D0C5C"/>
    <w:rsid w:val="000D0E3E"/>
    <w:rsid w:val="000D0F33"/>
    <w:rsid w:val="000D14AC"/>
    <w:rsid w:val="000D16A8"/>
    <w:rsid w:val="000D213F"/>
    <w:rsid w:val="000D2441"/>
    <w:rsid w:val="000D2ADF"/>
    <w:rsid w:val="000D2E29"/>
    <w:rsid w:val="000D33D1"/>
    <w:rsid w:val="000D355F"/>
    <w:rsid w:val="000D3B15"/>
    <w:rsid w:val="000D46CF"/>
    <w:rsid w:val="000D4C68"/>
    <w:rsid w:val="000D539C"/>
    <w:rsid w:val="000D6864"/>
    <w:rsid w:val="000D6DDA"/>
    <w:rsid w:val="000D7287"/>
    <w:rsid w:val="000D7DD6"/>
    <w:rsid w:val="000D7E1B"/>
    <w:rsid w:val="000E085A"/>
    <w:rsid w:val="000E1124"/>
    <w:rsid w:val="000E13DD"/>
    <w:rsid w:val="000E13E8"/>
    <w:rsid w:val="000E25E4"/>
    <w:rsid w:val="000E29D4"/>
    <w:rsid w:val="000E2D9E"/>
    <w:rsid w:val="000E2E91"/>
    <w:rsid w:val="000E319B"/>
    <w:rsid w:val="000E3543"/>
    <w:rsid w:val="000E3A27"/>
    <w:rsid w:val="000E486C"/>
    <w:rsid w:val="000E4937"/>
    <w:rsid w:val="000E54B3"/>
    <w:rsid w:val="000E56E6"/>
    <w:rsid w:val="000E57F1"/>
    <w:rsid w:val="000E6096"/>
    <w:rsid w:val="000E6460"/>
    <w:rsid w:val="000E70A8"/>
    <w:rsid w:val="000E71B8"/>
    <w:rsid w:val="000E74F6"/>
    <w:rsid w:val="000E77CE"/>
    <w:rsid w:val="000F04F2"/>
    <w:rsid w:val="000F0DDD"/>
    <w:rsid w:val="000F0E1A"/>
    <w:rsid w:val="000F1029"/>
    <w:rsid w:val="000F1763"/>
    <w:rsid w:val="000F182A"/>
    <w:rsid w:val="000F290C"/>
    <w:rsid w:val="000F2E4C"/>
    <w:rsid w:val="000F35E0"/>
    <w:rsid w:val="000F48E8"/>
    <w:rsid w:val="000F4AD4"/>
    <w:rsid w:val="000F5232"/>
    <w:rsid w:val="000F52AF"/>
    <w:rsid w:val="000F5A28"/>
    <w:rsid w:val="000F5C92"/>
    <w:rsid w:val="000F5D5A"/>
    <w:rsid w:val="000F6229"/>
    <w:rsid w:val="000F63BD"/>
    <w:rsid w:val="000F67C1"/>
    <w:rsid w:val="000F6D6B"/>
    <w:rsid w:val="000F7605"/>
    <w:rsid w:val="000F7735"/>
    <w:rsid w:val="000F7E10"/>
    <w:rsid w:val="001002E2"/>
    <w:rsid w:val="00100830"/>
    <w:rsid w:val="00100F34"/>
    <w:rsid w:val="00101079"/>
    <w:rsid w:val="00101801"/>
    <w:rsid w:val="00101A83"/>
    <w:rsid w:val="00102625"/>
    <w:rsid w:val="001037FF"/>
    <w:rsid w:val="00103BC6"/>
    <w:rsid w:val="00104994"/>
    <w:rsid w:val="00104D6C"/>
    <w:rsid w:val="00104E7F"/>
    <w:rsid w:val="00104EA8"/>
    <w:rsid w:val="001053EE"/>
    <w:rsid w:val="0010546D"/>
    <w:rsid w:val="00105539"/>
    <w:rsid w:val="001058E1"/>
    <w:rsid w:val="00105989"/>
    <w:rsid w:val="00105A95"/>
    <w:rsid w:val="00105BED"/>
    <w:rsid w:val="00105F2B"/>
    <w:rsid w:val="0010768F"/>
    <w:rsid w:val="00107E8D"/>
    <w:rsid w:val="00110967"/>
    <w:rsid w:val="00111A01"/>
    <w:rsid w:val="0011203D"/>
    <w:rsid w:val="001121E6"/>
    <w:rsid w:val="00112538"/>
    <w:rsid w:val="001125FC"/>
    <w:rsid w:val="00112A03"/>
    <w:rsid w:val="00112B8D"/>
    <w:rsid w:val="00112D96"/>
    <w:rsid w:val="00114E93"/>
    <w:rsid w:val="00115303"/>
    <w:rsid w:val="001159C8"/>
    <w:rsid w:val="00116168"/>
    <w:rsid w:val="00116269"/>
    <w:rsid w:val="00116383"/>
    <w:rsid w:val="00116E71"/>
    <w:rsid w:val="001172F4"/>
    <w:rsid w:val="00117AEF"/>
    <w:rsid w:val="00117CF3"/>
    <w:rsid w:val="00120411"/>
    <w:rsid w:val="00121488"/>
    <w:rsid w:val="00122B79"/>
    <w:rsid w:val="00122D68"/>
    <w:rsid w:val="001237D6"/>
    <w:rsid w:val="00123BFE"/>
    <w:rsid w:val="00124205"/>
    <w:rsid w:val="0012471E"/>
    <w:rsid w:val="00124758"/>
    <w:rsid w:val="001248A1"/>
    <w:rsid w:val="00124928"/>
    <w:rsid w:val="0012570E"/>
    <w:rsid w:val="00125C82"/>
    <w:rsid w:val="00125FF9"/>
    <w:rsid w:val="0012629D"/>
    <w:rsid w:val="00126B63"/>
    <w:rsid w:val="00126B96"/>
    <w:rsid w:val="00126EAC"/>
    <w:rsid w:val="00127D58"/>
    <w:rsid w:val="00130513"/>
    <w:rsid w:val="00130B0E"/>
    <w:rsid w:val="00130E37"/>
    <w:rsid w:val="001319E7"/>
    <w:rsid w:val="00131F26"/>
    <w:rsid w:val="00134112"/>
    <w:rsid w:val="00135FEF"/>
    <w:rsid w:val="00136196"/>
    <w:rsid w:val="00136267"/>
    <w:rsid w:val="0013639F"/>
    <w:rsid w:val="001363DA"/>
    <w:rsid w:val="00136DAC"/>
    <w:rsid w:val="00137ABC"/>
    <w:rsid w:val="00137DD6"/>
    <w:rsid w:val="00140583"/>
    <w:rsid w:val="001407FD"/>
    <w:rsid w:val="0014100D"/>
    <w:rsid w:val="001419E8"/>
    <w:rsid w:val="00141DCE"/>
    <w:rsid w:val="00141F86"/>
    <w:rsid w:val="001425F5"/>
    <w:rsid w:val="00143023"/>
    <w:rsid w:val="00143395"/>
    <w:rsid w:val="0014519A"/>
    <w:rsid w:val="0014538F"/>
    <w:rsid w:val="00145AC6"/>
    <w:rsid w:val="001466E7"/>
    <w:rsid w:val="0014697C"/>
    <w:rsid w:val="00146CC0"/>
    <w:rsid w:val="00146FA1"/>
    <w:rsid w:val="00147399"/>
    <w:rsid w:val="00147A66"/>
    <w:rsid w:val="00147BA1"/>
    <w:rsid w:val="00147D6D"/>
    <w:rsid w:val="00150207"/>
    <w:rsid w:val="00150AC5"/>
    <w:rsid w:val="00151730"/>
    <w:rsid w:val="00152722"/>
    <w:rsid w:val="0015337A"/>
    <w:rsid w:val="001539C2"/>
    <w:rsid w:val="00153B3B"/>
    <w:rsid w:val="00153CC8"/>
    <w:rsid w:val="00154089"/>
    <w:rsid w:val="00154E70"/>
    <w:rsid w:val="0015544A"/>
    <w:rsid w:val="0015559B"/>
    <w:rsid w:val="00155AA1"/>
    <w:rsid w:val="00155F61"/>
    <w:rsid w:val="00156E22"/>
    <w:rsid w:val="0015760D"/>
    <w:rsid w:val="00157D20"/>
    <w:rsid w:val="00160172"/>
    <w:rsid w:val="00160194"/>
    <w:rsid w:val="001603CC"/>
    <w:rsid w:val="00160894"/>
    <w:rsid w:val="00160A8F"/>
    <w:rsid w:val="00160F34"/>
    <w:rsid w:val="0016117F"/>
    <w:rsid w:val="001611E9"/>
    <w:rsid w:val="00161E44"/>
    <w:rsid w:val="00161F56"/>
    <w:rsid w:val="0016306F"/>
    <w:rsid w:val="0016363B"/>
    <w:rsid w:val="001641B2"/>
    <w:rsid w:val="001643DB"/>
    <w:rsid w:val="00164A78"/>
    <w:rsid w:val="00165823"/>
    <w:rsid w:val="00165837"/>
    <w:rsid w:val="00165D64"/>
    <w:rsid w:val="00165DF6"/>
    <w:rsid w:val="00165F44"/>
    <w:rsid w:val="00167292"/>
    <w:rsid w:val="00167F3E"/>
    <w:rsid w:val="00167FB4"/>
    <w:rsid w:val="00170DC5"/>
    <w:rsid w:val="001712BE"/>
    <w:rsid w:val="00171B20"/>
    <w:rsid w:val="00171F6B"/>
    <w:rsid w:val="00172BDD"/>
    <w:rsid w:val="00173F37"/>
    <w:rsid w:val="00174412"/>
    <w:rsid w:val="00174568"/>
    <w:rsid w:val="00174C3F"/>
    <w:rsid w:val="001757FB"/>
    <w:rsid w:val="00175CE5"/>
    <w:rsid w:val="001760F7"/>
    <w:rsid w:val="0017620D"/>
    <w:rsid w:val="00176531"/>
    <w:rsid w:val="00176917"/>
    <w:rsid w:val="001800A3"/>
    <w:rsid w:val="001800E8"/>
    <w:rsid w:val="00180521"/>
    <w:rsid w:val="00180A49"/>
    <w:rsid w:val="00180E65"/>
    <w:rsid w:val="00180E70"/>
    <w:rsid w:val="00181544"/>
    <w:rsid w:val="00181776"/>
    <w:rsid w:val="001827BC"/>
    <w:rsid w:val="00182A3D"/>
    <w:rsid w:val="00183A1C"/>
    <w:rsid w:val="0018464C"/>
    <w:rsid w:val="00184728"/>
    <w:rsid w:val="001849F9"/>
    <w:rsid w:val="00184CA1"/>
    <w:rsid w:val="00185496"/>
    <w:rsid w:val="00187407"/>
    <w:rsid w:val="00190535"/>
    <w:rsid w:val="001915F1"/>
    <w:rsid w:val="001919DC"/>
    <w:rsid w:val="00191E66"/>
    <w:rsid w:val="00192F20"/>
    <w:rsid w:val="00193867"/>
    <w:rsid w:val="001939DD"/>
    <w:rsid w:val="00193AEB"/>
    <w:rsid w:val="00193C81"/>
    <w:rsid w:val="00193ECF"/>
    <w:rsid w:val="001950BA"/>
    <w:rsid w:val="0019510A"/>
    <w:rsid w:val="0019525C"/>
    <w:rsid w:val="00195782"/>
    <w:rsid w:val="00195C8A"/>
    <w:rsid w:val="00195ED4"/>
    <w:rsid w:val="00196777"/>
    <w:rsid w:val="001968B1"/>
    <w:rsid w:val="0019699A"/>
    <w:rsid w:val="0019759B"/>
    <w:rsid w:val="00197E21"/>
    <w:rsid w:val="001A0D07"/>
    <w:rsid w:val="001A0E0C"/>
    <w:rsid w:val="001A19A3"/>
    <w:rsid w:val="001A2002"/>
    <w:rsid w:val="001A2352"/>
    <w:rsid w:val="001A241D"/>
    <w:rsid w:val="001A2A37"/>
    <w:rsid w:val="001A3417"/>
    <w:rsid w:val="001A37FF"/>
    <w:rsid w:val="001A39D6"/>
    <w:rsid w:val="001A3CD3"/>
    <w:rsid w:val="001A42A6"/>
    <w:rsid w:val="001A4905"/>
    <w:rsid w:val="001A4F80"/>
    <w:rsid w:val="001A56F9"/>
    <w:rsid w:val="001A5919"/>
    <w:rsid w:val="001A5C81"/>
    <w:rsid w:val="001A5DFB"/>
    <w:rsid w:val="001A6536"/>
    <w:rsid w:val="001A6742"/>
    <w:rsid w:val="001A6CDC"/>
    <w:rsid w:val="001A6D16"/>
    <w:rsid w:val="001A71DD"/>
    <w:rsid w:val="001A72F7"/>
    <w:rsid w:val="001A7A34"/>
    <w:rsid w:val="001B006E"/>
    <w:rsid w:val="001B0459"/>
    <w:rsid w:val="001B04DB"/>
    <w:rsid w:val="001B0E19"/>
    <w:rsid w:val="001B132D"/>
    <w:rsid w:val="001B13DE"/>
    <w:rsid w:val="001B1722"/>
    <w:rsid w:val="001B2055"/>
    <w:rsid w:val="001B2887"/>
    <w:rsid w:val="001B2C45"/>
    <w:rsid w:val="001B39B2"/>
    <w:rsid w:val="001B4069"/>
    <w:rsid w:val="001B41DF"/>
    <w:rsid w:val="001B4370"/>
    <w:rsid w:val="001B484C"/>
    <w:rsid w:val="001B4B80"/>
    <w:rsid w:val="001B582B"/>
    <w:rsid w:val="001B5C6C"/>
    <w:rsid w:val="001B5D73"/>
    <w:rsid w:val="001B62D6"/>
    <w:rsid w:val="001B6FFA"/>
    <w:rsid w:val="001B7364"/>
    <w:rsid w:val="001B76AB"/>
    <w:rsid w:val="001B7D45"/>
    <w:rsid w:val="001C028B"/>
    <w:rsid w:val="001C0925"/>
    <w:rsid w:val="001C0CE9"/>
    <w:rsid w:val="001C0E5D"/>
    <w:rsid w:val="001C1209"/>
    <w:rsid w:val="001C1446"/>
    <w:rsid w:val="001C15B1"/>
    <w:rsid w:val="001C190F"/>
    <w:rsid w:val="001C1933"/>
    <w:rsid w:val="001C28DF"/>
    <w:rsid w:val="001C2CD4"/>
    <w:rsid w:val="001C2F0E"/>
    <w:rsid w:val="001C3E5A"/>
    <w:rsid w:val="001C50AB"/>
    <w:rsid w:val="001C53BD"/>
    <w:rsid w:val="001C5666"/>
    <w:rsid w:val="001C5877"/>
    <w:rsid w:val="001C5A08"/>
    <w:rsid w:val="001C5B17"/>
    <w:rsid w:val="001C5E73"/>
    <w:rsid w:val="001C5F3E"/>
    <w:rsid w:val="001C665E"/>
    <w:rsid w:val="001C6965"/>
    <w:rsid w:val="001C6A73"/>
    <w:rsid w:val="001C788D"/>
    <w:rsid w:val="001C7E5C"/>
    <w:rsid w:val="001D077D"/>
    <w:rsid w:val="001D199F"/>
    <w:rsid w:val="001D1B0F"/>
    <w:rsid w:val="001D2091"/>
    <w:rsid w:val="001D223A"/>
    <w:rsid w:val="001D25F2"/>
    <w:rsid w:val="001D29C3"/>
    <w:rsid w:val="001D2A7B"/>
    <w:rsid w:val="001D378C"/>
    <w:rsid w:val="001D3BA5"/>
    <w:rsid w:val="001D3C17"/>
    <w:rsid w:val="001D3DA4"/>
    <w:rsid w:val="001D3EB4"/>
    <w:rsid w:val="001D41D6"/>
    <w:rsid w:val="001D427C"/>
    <w:rsid w:val="001D438C"/>
    <w:rsid w:val="001D46FB"/>
    <w:rsid w:val="001D5078"/>
    <w:rsid w:val="001D50B5"/>
    <w:rsid w:val="001D53A3"/>
    <w:rsid w:val="001D5508"/>
    <w:rsid w:val="001D5C46"/>
    <w:rsid w:val="001D6281"/>
    <w:rsid w:val="001D6899"/>
    <w:rsid w:val="001D70DF"/>
    <w:rsid w:val="001D727D"/>
    <w:rsid w:val="001D7596"/>
    <w:rsid w:val="001D75F5"/>
    <w:rsid w:val="001E07DB"/>
    <w:rsid w:val="001E0834"/>
    <w:rsid w:val="001E0985"/>
    <w:rsid w:val="001E1D19"/>
    <w:rsid w:val="001E3886"/>
    <w:rsid w:val="001E43A1"/>
    <w:rsid w:val="001E4448"/>
    <w:rsid w:val="001E45EF"/>
    <w:rsid w:val="001E46A4"/>
    <w:rsid w:val="001E470B"/>
    <w:rsid w:val="001E5552"/>
    <w:rsid w:val="001E5D91"/>
    <w:rsid w:val="001E5DB3"/>
    <w:rsid w:val="001E6008"/>
    <w:rsid w:val="001E6270"/>
    <w:rsid w:val="001E6A47"/>
    <w:rsid w:val="001E6FCA"/>
    <w:rsid w:val="001E7034"/>
    <w:rsid w:val="001E7EF5"/>
    <w:rsid w:val="001F0097"/>
    <w:rsid w:val="001F0161"/>
    <w:rsid w:val="001F01DA"/>
    <w:rsid w:val="001F0274"/>
    <w:rsid w:val="001F0A50"/>
    <w:rsid w:val="001F1B7D"/>
    <w:rsid w:val="001F2146"/>
    <w:rsid w:val="001F2912"/>
    <w:rsid w:val="001F3865"/>
    <w:rsid w:val="001F39DB"/>
    <w:rsid w:val="001F43D9"/>
    <w:rsid w:val="001F4500"/>
    <w:rsid w:val="001F47B3"/>
    <w:rsid w:val="001F4A44"/>
    <w:rsid w:val="001F4AFF"/>
    <w:rsid w:val="001F69C4"/>
    <w:rsid w:val="001F7261"/>
    <w:rsid w:val="001F775F"/>
    <w:rsid w:val="001F7B70"/>
    <w:rsid w:val="001F7B80"/>
    <w:rsid w:val="00200096"/>
    <w:rsid w:val="00200AA3"/>
    <w:rsid w:val="002013E7"/>
    <w:rsid w:val="0020169F"/>
    <w:rsid w:val="00201C05"/>
    <w:rsid w:val="00202545"/>
    <w:rsid w:val="002025E2"/>
    <w:rsid w:val="00202978"/>
    <w:rsid w:val="00202D32"/>
    <w:rsid w:val="00203055"/>
    <w:rsid w:val="0020410B"/>
    <w:rsid w:val="0020530E"/>
    <w:rsid w:val="002055A7"/>
    <w:rsid w:val="002059EF"/>
    <w:rsid w:val="00205F9B"/>
    <w:rsid w:val="00206390"/>
    <w:rsid w:val="002063DE"/>
    <w:rsid w:val="002065FF"/>
    <w:rsid w:val="00206794"/>
    <w:rsid w:val="002071E0"/>
    <w:rsid w:val="00207344"/>
    <w:rsid w:val="0020751F"/>
    <w:rsid w:val="002100BD"/>
    <w:rsid w:val="00210942"/>
    <w:rsid w:val="00210C1C"/>
    <w:rsid w:val="00211580"/>
    <w:rsid w:val="00211D0F"/>
    <w:rsid w:val="00212047"/>
    <w:rsid w:val="002128E9"/>
    <w:rsid w:val="00212CDA"/>
    <w:rsid w:val="00213536"/>
    <w:rsid w:val="00213B9C"/>
    <w:rsid w:val="00213D74"/>
    <w:rsid w:val="002146FD"/>
    <w:rsid w:val="00214A70"/>
    <w:rsid w:val="00214E1A"/>
    <w:rsid w:val="00214E65"/>
    <w:rsid w:val="00214FE9"/>
    <w:rsid w:val="002155A9"/>
    <w:rsid w:val="002158A5"/>
    <w:rsid w:val="00215C5C"/>
    <w:rsid w:val="00215D46"/>
    <w:rsid w:val="00216717"/>
    <w:rsid w:val="00216739"/>
    <w:rsid w:val="002169E8"/>
    <w:rsid w:val="00216FCE"/>
    <w:rsid w:val="00217257"/>
    <w:rsid w:val="002207D4"/>
    <w:rsid w:val="002207F9"/>
    <w:rsid w:val="002208E9"/>
    <w:rsid w:val="00220BDE"/>
    <w:rsid w:val="00220E78"/>
    <w:rsid w:val="002211B2"/>
    <w:rsid w:val="002218DC"/>
    <w:rsid w:val="00221C6E"/>
    <w:rsid w:val="00221FE5"/>
    <w:rsid w:val="0022364D"/>
    <w:rsid w:val="0022379C"/>
    <w:rsid w:val="00223875"/>
    <w:rsid w:val="0022389C"/>
    <w:rsid w:val="00223C23"/>
    <w:rsid w:val="002244D9"/>
    <w:rsid w:val="00224A1F"/>
    <w:rsid w:val="00224FE6"/>
    <w:rsid w:val="002250F3"/>
    <w:rsid w:val="0022601E"/>
    <w:rsid w:val="00226199"/>
    <w:rsid w:val="00226795"/>
    <w:rsid w:val="00227534"/>
    <w:rsid w:val="00227A64"/>
    <w:rsid w:val="002301E0"/>
    <w:rsid w:val="00230AFF"/>
    <w:rsid w:val="00230BE3"/>
    <w:rsid w:val="00230F13"/>
    <w:rsid w:val="00231C58"/>
    <w:rsid w:val="00231C9B"/>
    <w:rsid w:val="00231DD6"/>
    <w:rsid w:val="0023282A"/>
    <w:rsid w:val="0023310E"/>
    <w:rsid w:val="0023340E"/>
    <w:rsid w:val="00233489"/>
    <w:rsid w:val="002339A6"/>
    <w:rsid w:val="0023482C"/>
    <w:rsid w:val="00234C48"/>
    <w:rsid w:val="00234FD2"/>
    <w:rsid w:val="0023565E"/>
    <w:rsid w:val="002357F7"/>
    <w:rsid w:val="00235B81"/>
    <w:rsid w:val="0023629B"/>
    <w:rsid w:val="00236770"/>
    <w:rsid w:val="002402F9"/>
    <w:rsid w:val="00240555"/>
    <w:rsid w:val="00241524"/>
    <w:rsid w:val="002416F7"/>
    <w:rsid w:val="00241C8A"/>
    <w:rsid w:val="002423F8"/>
    <w:rsid w:val="002428FA"/>
    <w:rsid w:val="002431B2"/>
    <w:rsid w:val="00243597"/>
    <w:rsid w:val="002436CD"/>
    <w:rsid w:val="00243C91"/>
    <w:rsid w:val="00243E57"/>
    <w:rsid w:val="002440FE"/>
    <w:rsid w:val="002441D0"/>
    <w:rsid w:val="002444D2"/>
    <w:rsid w:val="00244745"/>
    <w:rsid w:val="0024493C"/>
    <w:rsid w:val="00244C88"/>
    <w:rsid w:val="00244D9D"/>
    <w:rsid w:val="00244F47"/>
    <w:rsid w:val="002453BA"/>
    <w:rsid w:val="002458D1"/>
    <w:rsid w:val="002459E4"/>
    <w:rsid w:val="0024603A"/>
    <w:rsid w:val="00246420"/>
    <w:rsid w:val="00246A7F"/>
    <w:rsid w:val="00246F46"/>
    <w:rsid w:val="0024748F"/>
    <w:rsid w:val="00247A47"/>
    <w:rsid w:val="00247E8B"/>
    <w:rsid w:val="00250361"/>
    <w:rsid w:val="00250C75"/>
    <w:rsid w:val="00250C8E"/>
    <w:rsid w:val="002520A6"/>
    <w:rsid w:val="00253EF8"/>
    <w:rsid w:val="0025421B"/>
    <w:rsid w:val="002547E2"/>
    <w:rsid w:val="00254F32"/>
    <w:rsid w:val="0025535E"/>
    <w:rsid w:val="002553AA"/>
    <w:rsid w:val="00255455"/>
    <w:rsid w:val="00255C05"/>
    <w:rsid w:val="00255F55"/>
    <w:rsid w:val="00256286"/>
    <w:rsid w:val="00256BDE"/>
    <w:rsid w:val="0025711B"/>
    <w:rsid w:val="002574E9"/>
    <w:rsid w:val="00257D14"/>
    <w:rsid w:val="002601CE"/>
    <w:rsid w:val="00262B1A"/>
    <w:rsid w:val="0026361F"/>
    <w:rsid w:val="002636A7"/>
    <w:rsid w:val="002638D6"/>
    <w:rsid w:val="00263BBC"/>
    <w:rsid w:val="002648D4"/>
    <w:rsid w:val="002651A1"/>
    <w:rsid w:val="002665A0"/>
    <w:rsid w:val="00266EED"/>
    <w:rsid w:val="00267055"/>
    <w:rsid w:val="00267424"/>
    <w:rsid w:val="00267721"/>
    <w:rsid w:val="00267BA0"/>
    <w:rsid w:val="002718EC"/>
    <w:rsid w:val="0027262A"/>
    <w:rsid w:val="002728AB"/>
    <w:rsid w:val="00272C90"/>
    <w:rsid w:val="00272DF1"/>
    <w:rsid w:val="00272EB6"/>
    <w:rsid w:val="002738C8"/>
    <w:rsid w:val="00273D90"/>
    <w:rsid w:val="00274275"/>
    <w:rsid w:val="002748DF"/>
    <w:rsid w:val="00274F43"/>
    <w:rsid w:val="00275268"/>
    <w:rsid w:val="002754E9"/>
    <w:rsid w:val="002759C4"/>
    <w:rsid w:val="00276212"/>
    <w:rsid w:val="00276228"/>
    <w:rsid w:val="0027655F"/>
    <w:rsid w:val="00276BB1"/>
    <w:rsid w:val="00276ECC"/>
    <w:rsid w:val="0028161D"/>
    <w:rsid w:val="00281680"/>
    <w:rsid w:val="00282270"/>
    <w:rsid w:val="0028268B"/>
    <w:rsid w:val="00283651"/>
    <w:rsid w:val="0028399F"/>
    <w:rsid w:val="00283A23"/>
    <w:rsid w:val="00283A67"/>
    <w:rsid w:val="00283E14"/>
    <w:rsid w:val="002847CD"/>
    <w:rsid w:val="002849EC"/>
    <w:rsid w:val="00285087"/>
    <w:rsid w:val="00285241"/>
    <w:rsid w:val="00285827"/>
    <w:rsid w:val="002859F8"/>
    <w:rsid w:val="00285DF0"/>
    <w:rsid w:val="00286133"/>
    <w:rsid w:val="002874CB"/>
    <w:rsid w:val="00287582"/>
    <w:rsid w:val="00290057"/>
    <w:rsid w:val="002905A7"/>
    <w:rsid w:val="002911AD"/>
    <w:rsid w:val="0029170D"/>
    <w:rsid w:val="002918DB"/>
    <w:rsid w:val="00291F9F"/>
    <w:rsid w:val="00292396"/>
    <w:rsid w:val="00293968"/>
    <w:rsid w:val="002942A7"/>
    <w:rsid w:val="00294C5A"/>
    <w:rsid w:val="002951D7"/>
    <w:rsid w:val="0029520B"/>
    <w:rsid w:val="00295554"/>
    <w:rsid w:val="0029575F"/>
    <w:rsid w:val="00295886"/>
    <w:rsid w:val="00295A71"/>
    <w:rsid w:val="00295AAD"/>
    <w:rsid w:val="00295BD7"/>
    <w:rsid w:val="002963DB"/>
    <w:rsid w:val="00296646"/>
    <w:rsid w:val="00296AF1"/>
    <w:rsid w:val="00297F15"/>
    <w:rsid w:val="002A01B9"/>
    <w:rsid w:val="002A0672"/>
    <w:rsid w:val="002A0B50"/>
    <w:rsid w:val="002A0D43"/>
    <w:rsid w:val="002A16B2"/>
    <w:rsid w:val="002A1D45"/>
    <w:rsid w:val="002A20D9"/>
    <w:rsid w:val="002A290A"/>
    <w:rsid w:val="002A30BE"/>
    <w:rsid w:val="002A35D6"/>
    <w:rsid w:val="002A39D8"/>
    <w:rsid w:val="002A3B4F"/>
    <w:rsid w:val="002A3CD5"/>
    <w:rsid w:val="002A49F5"/>
    <w:rsid w:val="002A4A1A"/>
    <w:rsid w:val="002A5285"/>
    <w:rsid w:val="002A570A"/>
    <w:rsid w:val="002A5AD8"/>
    <w:rsid w:val="002A60CE"/>
    <w:rsid w:val="002A63BC"/>
    <w:rsid w:val="002A6885"/>
    <w:rsid w:val="002A6BFA"/>
    <w:rsid w:val="002A75F1"/>
    <w:rsid w:val="002A7DDA"/>
    <w:rsid w:val="002B0416"/>
    <w:rsid w:val="002B0CE2"/>
    <w:rsid w:val="002B1840"/>
    <w:rsid w:val="002B1C14"/>
    <w:rsid w:val="002B1D00"/>
    <w:rsid w:val="002B2630"/>
    <w:rsid w:val="002B2C21"/>
    <w:rsid w:val="002B34AE"/>
    <w:rsid w:val="002B38CA"/>
    <w:rsid w:val="002B4D06"/>
    <w:rsid w:val="002B58AE"/>
    <w:rsid w:val="002B59F7"/>
    <w:rsid w:val="002B5AE4"/>
    <w:rsid w:val="002B79FC"/>
    <w:rsid w:val="002C09ED"/>
    <w:rsid w:val="002C0A2B"/>
    <w:rsid w:val="002C1B7D"/>
    <w:rsid w:val="002C228A"/>
    <w:rsid w:val="002C238D"/>
    <w:rsid w:val="002C2527"/>
    <w:rsid w:val="002C2C29"/>
    <w:rsid w:val="002C34AB"/>
    <w:rsid w:val="002C4AED"/>
    <w:rsid w:val="002C5106"/>
    <w:rsid w:val="002C51F5"/>
    <w:rsid w:val="002C55AE"/>
    <w:rsid w:val="002C5D11"/>
    <w:rsid w:val="002C5D5B"/>
    <w:rsid w:val="002C5D66"/>
    <w:rsid w:val="002C5DE5"/>
    <w:rsid w:val="002C5F94"/>
    <w:rsid w:val="002C65FB"/>
    <w:rsid w:val="002C70A3"/>
    <w:rsid w:val="002C7997"/>
    <w:rsid w:val="002C79FD"/>
    <w:rsid w:val="002C7CC9"/>
    <w:rsid w:val="002D084D"/>
    <w:rsid w:val="002D09A4"/>
    <w:rsid w:val="002D09C0"/>
    <w:rsid w:val="002D0AD1"/>
    <w:rsid w:val="002D0FCE"/>
    <w:rsid w:val="002D127D"/>
    <w:rsid w:val="002D21EF"/>
    <w:rsid w:val="002D26AE"/>
    <w:rsid w:val="002D314D"/>
    <w:rsid w:val="002D3199"/>
    <w:rsid w:val="002D33E7"/>
    <w:rsid w:val="002D3A3A"/>
    <w:rsid w:val="002D45B6"/>
    <w:rsid w:val="002D5013"/>
    <w:rsid w:val="002D50B0"/>
    <w:rsid w:val="002D5114"/>
    <w:rsid w:val="002D528E"/>
    <w:rsid w:val="002D57E5"/>
    <w:rsid w:val="002D6290"/>
    <w:rsid w:val="002D6C8A"/>
    <w:rsid w:val="002D6E59"/>
    <w:rsid w:val="002D6FA0"/>
    <w:rsid w:val="002D72AD"/>
    <w:rsid w:val="002D7332"/>
    <w:rsid w:val="002D75A7"/>
    <w:rsid w:val="002E051B"/>
    <w:rsid w:val="002E088F"/>
    <w:rsid w:val="002E0ED6"/>
    <w:rsid w:val="002E1C4C"/>
    <w:rsid w:val="002E1DF3"/>
    <w:rsid w:val="002E22DE"/>
    <w:rsid w:val="002E2320"/>
    <w:rsid w:val="002E3281"/>
    <w:rsid w:val="002E38E3"/>
    <w:rsid w:val="002E3CE4"/>
    <w:rsid w:val="002E3F0A"/>
    <w:rsid w:val="002E3FB6"/>
    <w:rsid w:val="002E4039"/>
    <w:rsid w:val="002E43F3"/>
    <w:rsid w:val="002E448E"/>
    <w:rsid w:val="002E4844"/>
    <w:rsid w:val="002E4874"/>
    <w:rsid w:val="002E48F8"/>
    <w:rsid w:val="002E4CC8"/>
    <w:rsid w:val="002E5269"/>
    <w:rsid w:val="002E58B0"/>
    <w:rsid w:val="002E592C"/>
    <w:rsid w:val="002E6194"/>
    <w:rsid w:val="002E6709"/>
    <w:rsid w:val="002E73B0"/>
    <w:rsid w:val="002E7737"/>
    <w:rsid w:val="002E77B2"/>
    <w:rsid w:val="002E7DB3"/>
    <w:rsid w:val="002F00B8"/>
    <w:rsid w:val="002F0774"/>
    <w:rsid w:val="002F095C"/>
    <w:rsid w:val="002F0C24"/>
    <w:rsid w:val="002F0FB4"/>
    <w:rsid w:val="002F19B6"/>
    <w:rsid w:val="002F2CAF"/>
    <w:rsid w:val="002F2E0D"/>
    <w:rsid w:val="002F2F5B"/>
    <w:rsid w:val="002F35BF"/>
    <w:rsid w:val="002F36DA"/>
    <w:rsid w:val="002F37D5"/>
    <w:rsid w:val="002F445E"/>
    <w:rsid w:val="002F4508"/>
    <w:rsid w:val="002F52D9"/>
    <w:rsid w:val="002F5890"/>
    <w:rsid w:val="002F5B15"/>
    <w:rsid w:val="002F62F5"/>
    <w:rsid w:val="002F672D"/>
    <w:rsid w:val="002F6A20"/>
    <w:rsid w:val="002F6F49"/>
    <w:rsid w:val="002F6FCF"/>
    <w:rsid w:val="003002EB"/>
    <w:rsid w:val="003003BB"/>
    <w:rsid w:val="00300E92"/>
    <w:rsid w:val="00301480"/>
    <w:rsid w:val="003019CF"/>
    <w:rsid w:val="00301D46"/>
    <w:rsid w:val="00302072"/>
    <w:rsid w:val="00302D2E"/>
    <w:rsid w:val="00302F86"/>
    <w:rsid w:val="0030335C"/>
    <w:rsid w:val="003044FD"/>
    <w:rsid w:val="00304868"/>
    <w:rsid w:val="0030566C"/>
    <w:rsid w:val="00306384"/>
    <w:rsid w:val="0030645D"/>
    <w:rsid w:val="003077D4"/>
    <w:rsid w:val="00307EFD"/>
    <w:rsid w:val="003100B2"/>
    <w:rsid w:val="0031056B"/>
    <w:rsid w:val="00310B19"/>
    <w:rsid w:val="00310F2E"/>
    <w:rsid w:val="0031118B"/>
    <w:rsid w:val="00311598"/>
    <w:rsid w:val="00311E1D"/>
    <w:rsid w:val="00312874"/>
    <w:rsid w:val="00312A48"/>
    <w:rsid w:val="00313433"/>
    <w:rsid w:val="0031379A"/>
    <w:rsid w:val="003138F4"/>
    <w:rsid w:val="00313BA7"/>
    <w:rsid w:val="00313F66"/>
    <w:rsid w:val="00314904"/>
    <w:rsid w:val="00314A0D"/>
    <w:rsid w:val="0031581C"/>
    <w:rsid w:val="0031581F"/>
    <w:rsid w:val="00315EFE"/>
    <w:rsid w:val="00316360"/>
    <w:rsid w:val="003172F1"/>
    <w:rsid w:val="0031772F"/>
    <w:rsid w:val="003179F6"/>
    <w:rsid w:val="003203D7"/>
    <w:rsid w:val="0032080D"/>
    <w:rsid w:val="00320977"/>
    <w:rsid w:val="00320B1D"/>
    <w:rsid w:val="00320D77"/>
    <w:rsid w:val="00321376"/>
    <w:rsid w:val="00321DCF"/>
    <w:rsid w:val="00321DF3"/>
    <w:rsid w:val="00322469"/>
    <w:rsid w:val="0032253F"/>
    <w:rsid w:val="00322B1D"/>
    <w:rsid w:val="00323422"/>
    <w:rsid w:val="00323DAC"/>
    <w:rsid w:val="00323EC0"/>
    <w:rsid w:val="003241B4"/>
    <w:rsid w:val="003247D6"/>
    <w:rsid w:val="0032588A"/>
    <w:rsid w:val="003267BF"/>
    <w:rsid w:val="00326E4B"/>
    <w:rsid w:val="00327143"/>
    <w:rsid w:val="0032722B"/>
    <w:rsid w:val="003278A7"/>
    <w:rsid w:val="00327CA6"/>
    <w:rsid w:val="00327E29"/>
    <w:rsid w:val="003309AA"/>
    <w:rsid w:val="00330E5E"/>
    <w:rsid w:val="003310BF"/>
    <w:rsid w:val="003312EC"/>
    <w:rsid w:val="0033232C"/>
    <w:rsid w:val="003326C4"/>
    <w:rsid w:val="00332E5A"/>
    <w:rsid w:val="003332BF"/>
    <w:rsid w:val="003333BD"/>
    <w:rsid w:val="00333B68"/>
    <w:rsid w:val="0033468F"/>
    <w:rsid w:val="00334702"/>
    <w:rsid w:val="003359D3"/>
    <w:rsid w:val="00335E62"/>
    <w:rsid w:val="00335FFE"/>
    <w:rsid w:val="0033706D"/>
    <w:rsid w:val="00337190"/>
    <w:rsid w:val="003373D8"/>
    <w:rsid w:val="00337C8C"/>
    <w:rsid w:val="0034054C"/>
    <w:rsid w:val="00340806"/>
    <w:rsid w:val="00340D85"/>
    <w:rsid w:val="00340D98"/>
    <w:rsid w:val="00340F93"/>
    <w:rsid w:val="0034128B"/>
    <w:rsid w:val="00341840"/>
    <w:rsid w:val="00341AD8"/>
    <w:rsid w:val="00341C3C"/>
    <w:rsid w:val="0034229C"/>
    <w:rsid w:val="0034245A"/>
    <w:rsid w:val="00342761"/>
    <w:rsid w:val="00343CCE"/>
    <w:rsid w:val="003440D2"/>
    <w:rsid w:val="003451CE"/>
    <w:rsid w:val="003456A1"/>
    <w:rsid w:val="003458E1"/>
    <w:rsid w:val="00345A0B"/>
    <w:rsid w:val="00345C9A"/>
    <w:rsid w:val="00345FCD"/>
    <w:rsid w:val="003474A7"/>
    <w:rsid w:val="00347CE6"/>
    <w:rsid w:val="00347F16"/>
    <w:rsid w:val="00350043"/>
    <w:rsid w:val="00350893"/>
    <w:rsid w:val="00350E8E"/>
    <w:rsid w:val="00351A1A"/>
    <w:rsid w:val="00352408"/>
    <w:rsid w:val="00352509"/>
    <w:rsid w:val="00352E99"/>
    <w:rsid w:val="003530C5"/>
    <w:rsid w:val="0035311E"/>
    <w:rsid w:val="0035327C"/>
    <w:rsid w:val="00353464"/>
    <w:rsid w:val="0035395C"/>
    <w:rsid w:val="00353AB3"/>
    <w:rsid w:val="00353B17"/>
    <w:rsid w:val="003543FB"/>
    <w:rsid w:val="00354400"/>
    <w:rsid w:val="00356083"/>
    <w:rsid w:val="00356508"/>
    <w:rsid w:val="0035651F"/>
    <w:rsid w:val="0036082A"/>
    <w:rsid w:val="00360FD7"/>
    <w:rsid w:val="003611FB"/>
    <w:rsid w:val="00364749"/>
    <w:rsid w:val="00365729"/>
    <w:rsid w:val="00366010"/>
    <w:rsid w:val="0036602F"/>
    <w:rsid w:val="0036613B"/>
    <w:rsid w:val="00367374"/>
    <w:rsid w:val="00367AD9"/>
    <w:rsid w:val="003704D6"/>
    <w:rsid w:val="00370766"/>
    <w:rsid w:val="00370BFC"/>
    <w:rsid w:val="00370D92"/>
    <w:rsid w:val="0037122D"/>
    <w:rsid w:val="0037128E"/>
    <w:rsid w:val="003712CA"/>
    <w:rsid w:val="0037185F"/>
    <w:rsid w:val="003718ED"/>
    <w:rsid w:val="003719B5"/>
    <w:rsid w:val="00371A2D"/>
    <w:rsid w:val="00373468"/>
    <w:rsid w:val="00373536"/>
    <w:rsid w:val="00373609"/>
    <w:rsid w:val="00373650"/>
    <w:rsid w:val="0037407A"/>
    <w:rsid w:val="00374F27"/>
    <w:rsid w:val="00375222"/>
    <w:rsid w:val="00375A92"/>
    <w:rsid w:val="00376709"/>
    <w:rsid w:val="00376A40"/>
    <w:rsid w:val="00376E88"/>
    <w:rsid w:val="003773EB"/>
    <w:rsid w:val="00377CB3"/>
    <w:rsid w:val="00377D61"/>
    <w:rsid w:val="00377E6A"/>
    <w:rsid w:val="003804E0"/>
    <w:rsid w:val="00380BD6"/>
    <w:rsid w:val="00380D9C"/>
    <w:rsid w:val="003810B0"/>
    <w:rsid w:val="0038134E"/>
    <w:rsid w:val="003814A3"/>
    <w:rsid w:val="003816FF"/>
    <w:rsid w:val="00381E13"/>
    <w:rsid w:val="0038262F"/>
    <w:rsid w:val="00382DD8"/>
    <w:rsid w:val="00383935"/>
    <w:rsid w:val="00383F11"/>
    <w:rsid w:val="00384017"/>
    <w:rsid w:val="003848CF"/>
    <w:rsid w:val="00385DB1"/>
    <w:rsid w:val="00386137"/>
    <w:rsid w:val="003866FF"/>
    <w:rsid w:val="00386FF3"/>
    <w:rsid w:val="003870DB"/>
    <w:rsid w:val="00387B92"/>
    <w:rsid w:val="003901DA"/>
    <w:rsid w:val="0039021A"/>
    <w:rsid w:val="00390948"/>
    <w:rsid w:val="00390B43"/>
    <w:rsid w:val="00391949"/>
    <w:rsid w:val="003919B0"/>
    <w:rsid w:val="00391A6A"/>
    <w:rsid w:val="00391E1B"/>
    <w:rsid w:val="00391E33"/>
    <w:rsid w:val="00392181"/>
    <w:rsid w:val="00392851"/>
    <w:rsid w:val="00392E2F"/>
    <w:rsid w:val="00393E5E"/>
    <w:rsid w:val="003947CE"/>
    <w:rsid w:val="003948C0"/>
    <w:rsid w:val="003950ED"/>
    <w:rsid w:val="00395621"/>
    <w:rsid w:val="0039638A"/>
    <w:rsid w:val="003964C7"/>
    <w:rsid w:val="00396C98"/>
    <w:rsid w:val="00397A37"/>
    <w:rsid w:val="00397A61"/>
    <w:rsid w:val="003A056B"/>
    <w:rsid w:val="003A063F"/>
    <w:rsid w:val="003A0AFA"/>
    <w:rsid w:val="003A0B6B"/>
    <w:rsid w:val="003A0FA4"/>
    <w:rsid w:val="003A11FF"/>
    <w:rsid w:val="003A1527"/>
    <w:rsid w:val="003A17A3"/>
    <w:rsid w:val="003A20B1"/>
    <w:rsid w:val="003A2100"/>
    <w:rsid w:val="003A2227"/>
    <w:rsid w:val="003A2761"/>
    <w:rsid w:val="003A2D52"/>
    <w:rsid w:val="003A2F51"/>
    <w:rsid w:val="003A342A"/>
    <w:rsid w:val="003A3D4E"/>
    <w:rsid w:val="003A437F"/>
    <w:rsid w:val="003A4752"/>
    <w:rsid w:val="003A49C4"/>
    <w:rsid w:val="003A4E7F"/>
    <w:rsid w:val="003A5189"/>
    <w:rsid w:val="003A674B"/>
    <w:rsid w:val="003A6753"/>
    <w:rsid w:val="003A6C78"/>
    <w:rsid w:val="003A6D16"/>
    <w:rsid w:val="003A73F8"/>
    <w:rsid w:val="003A75A4"/>
    <w:rsid w:val="003A7616"/>
    <w:rsid w:val="003A77CA"/>
    <w:rsid w:val="003A77E2"/>
    <w:rsid w:val="003A7991"/>
    <w:rsid w:val="003B00A7"/>
    <w:rsid w:val="003B0553"/>
    <w:rsid w:val="003B0927"/>
    <w:rsid w:val="003B0A41"/>
    <w:rsid w:val="003B1461"/>
    <w:rsid w:val="003B1A63"/>
    <w:rsid w:val="003B1FAA"/>
    <w:rsid w:val="003B2556"/>
    <w:rsid w:val="003B28E9"/>
    <w:rsid w:val="003B29B1"/>
    <w:rsid w:val="003B33A3"/>
    <w:rsid w:val="003B33B1"/>
    <w:rsid w:val="003B37AA"/>
    <w:rsid w:val="003B3D67"/>
    <w:rsid w:val="003B4169"/>
    <w:rsid w:val="003B5947"/>
    <w:rsid w:val="003B5EBF"/>
    <w:rsid w:val="003B70E3"/>
    <w:rsid w:val="003B7250"/>
    <w:rsid w:val="003B7255"/>
    <w:rsid w:val="003B78BC"/>
    <w:rsid w:val="003C0451"/>
    <w:rsid w:val="003C05AA"/>
    <w:rsid w:val="003C0967"/>
    <w:rsid w:val="003C0CA2"/>
    <w:rsid w:val="003C1252"/>
    <w:rsid w:val="003C145F"/>
    <w:rsid w:val="003C18A5"/>
    <w:rsid w:val="003C1E52"/>
    <w:rsid w:val="003C1F42"/>
    <w:rsid w:val="003C1FE1"/>
    <w:rsid w:val="003C274F"/>
    <w:rsid w:val="003C2D79"/>
    <w:rsid w:val="003C3724"/>
    <w:rsid w:val="003C3D9A"/>
    <w:rsid w:val="003C4042"/>
    <w:rsid w:val="003C465C"/>
    <w:rsid w:val="003C52C0"/>
    <w:rsid w:val="003C530D"/>
    <w:rsid w:val="003C53A1"/>
    <w:rsid w:val="003C598A"/>
    <w:rsid w:val="003C5E5F"/>
    <w:rsid w:val="003C61BA"/>
    <w:rsid w:val="003C6B08"/>
    <w:rsid w:val="003C6B37"/>
    <w:rsid w:val="003C7DE2"/>
    <w:rsid w:val="003D0DED"/>
    <w:rsid w:val="003D12C9"/>
    <w:rsid w:val="003D15D9"/>
    <w:rsid w:val="003D2686"/>
    <w:rsid w:val="003D39E6"/>
    <w:rsid w:val="003D3E9D"/>
    <w:rsid w:val="003D408A"/>
    <w:rsid w:val="003D41FB"/>
    <w:rsid w:val="003D4DB2"/>
    <w:rsid w:val="003D5003"/>
    <w:rsid w:val="003D5457"/>
    <w:rsid w:val="003D5CFB"/>
    <w:rsid w:val="003D67BB"/>
    <w:rsid w:val="003D75B1"/>
    <w:rsid w:val="003D7B52"/>
    <w:rsid w:val="003E018E"/>
    <w:rsid w:val="003E04A6"/>
    <w:rsid w:val="003E0512"/>
    <w:rsid w:val="003E06F0"/>
    <w:rsid w:val="003E0720"/>
    <w:rsid w:val="003E0ABF"/>
    <w:rsid w:val="003E1402"/>
    <w:rsid w:val="003E2149"/>
    <w:rsid w:val="003E246C"/>
    <w:rsid w:val="003E279A"/>
    <w:rsid w:val="003E2A64"/>
    <w:rsid w:val="003E2D83"/>
    <w:rsid w:val="003E2DAF"/>
    <w:rsid w:val="003E30F8"/>
    <w:rsid w:val="003E383E"/>
    <w:rsid w:val="003E3A4C"/>
    <w:rsid w:val="003E3E7F"/>
    <w:rsid w:val="003E5899"/>
    <w:rsid w:val="003E5C95"/>
    <w:rsid w:val="003E6A3F"/>
    <w:rsid w:val="003E75BA"/>
    <w:rsid w:val="003E7B9D"/>
    <w:rsid w:val="003E7CEB"/>
    <w:rsid w:val="003F03F6"/>
    <w:rsid w:val="003F0BBF"/>
    <w:rsid w:val="003F0D28"/>
    <w:rsid w:val="003F138A"/>
    <w:rsid w:val="003F14CC"/>
    <w:rsid w:val="003F17D1"/>
    <w:rsid w:val="003F1A80"/>
    <w:rsid w:val="003F1B48"/>
    <w:rsid w:val="003F217A"/>
    <w:rsid w:val="003F2326"/>
    <w:rsid w:val="003F2C93"/>
    <w:rsid w:val="003F2F5D"/>
    <w:rsid w:val="003F370D"/>
    <w:rsid w:val="003F3AE0"/>
    <w:rsid w:val="003F42DF"/>
    <w:rsid w:val="003F589F"/>
    <w:rsid w:val="003F5B17"/>
    <w:rsid w:val="003F5BA6"/>
    <w:rsid w:val="003F5C8D"/>
    <w:rsid w:val="003F6473"/>
    <w:rsid w:val="003F6A1B"/>
    <w:rsid w:val="003F7707"/>
    <w:rsid w:val="003F7743"/>
    <w:rsid w:val="003F7AE6"/>
    <w:rsid w:val="00400048"/>
    <w:rsid w:val="00400485"/>
    <w:rsid w:val="00400C0E"/>
    <w:rsid w:val="004014F7"/>
    <w:rsid w:val="00401F93"/>
    <w:rsid w:val="00402B46"/>
    <w:rsid w:val="0040369D"/>
    <w:rsid w:val="00403EB1"/>
    <w:rsid w:val="00403FEE"/>
    <w:rsid w:val="0040403F"/>
    <w:rsid w:val="00404135"/>
    <w:rsid w:val="004045D6"/>
    <w:rsid w:val="00404B3F"/>
    <w:rsid w:val="00404FFF"/>
    <w:rsid w:val="004053A9"/>
    <w:rsid w:val="004056B2"/>
    <w:rsid w:val="00405DE3"/>
    <w:rsid w:val="00406471"/>
    <w:rsid w:val="00406B07"/>
    <w:rsid w:val="00407C7C"/>
    <w:rsid w:val="00410ABC"/>
    <w:rsid w:val="00410DFE"/>
    <w:rsid w:val="0041153C"/>
    <w:rsid w:val="004117C4"/>
    <w:rsid w:val="0041211D"/>
    <w:rsid w:val="0041261A"/>
    <w:rsid w:val="0041285C"/>
    <w:rsid w:val="00412D25"/>
    <w:rsid w:val="0041330E"/>
    <w:rsid w:val="0041376C"/>
    <w:rsid w:val="00413EE3"/>
    <w:rsid w:val="00413F2D"/>
    <w:rsid w:val="00413F9E"/>
    <w:rsid w:val="004147B7"/>
    <w:rsid w:val="004152BA"/>
    <w:rsid w:val="00415C96"/>
    <w:rsid w:val="00415CC0"/>
    <w:rsid w:val="004162BA"/>
    <w:rsid w:val="004168F4"/>
    <w:rsid w:val="0041783D"/>
    <w:rsid w:val="004200E4"/>
    <w:rsid w:val="004200EB"/>
    <w:rsid w:val="004207D0"/>
    <w:rsid w:val="00420A07"/>
    <w:rsid w:val="00420BD2"/>
    <w:rsid w:val="00421937"/>
    <w:rsid w:val="00422412"/>
    <w:rsid w:val="00423500"/>
    <w:rsid w:val="0042384A"/>
    <w:rsid w:val="00424096"/>
    <w:rsid w:val="004245A1"/>
    <w:rsid w:val="00424892"/>
    <w:rsid w:val="004251AC"/>
    <w:rsid w:val="0042653D"/>
    <w:rsid w:val="00427482"/>
    <w:rsid w:val="004277CA"/>
    <w:rsid w:val="00427EC9"/>
    <w:rsid w:val="00430705"/>
    <w:rsid w:val="00430C03"/>
    <w:rsid w:val="0043141A"/>
    <w:rsid w:val="00431444"/>
    <w:rsid w:val="00431959"/>
    <w:rsid w:val="00431A29"/>
    <w:rsid w:val="00432553"/>
    <w:rsid w:val="00432CA2"/>
    <w:rsid w:val="00433195"/>
    <w:rsid w:val="00433A7C"/>
    <w:rsid w:val="00433FCD"/>
    <w:rsid w:val="00434249"/>
    <w:rsid w:val="00434617"/>
    <w:rsid w:val="00434E7E"/>
    <w:rsid w:val="004350BB"/>
    <w:rsid w:val="00435507"/>
    <w:rsid w:val="00435650"/>
    <w:rsid w:val="004360FD"/>
    <w:rsid w:val="004363D9"/>
    <w:rsid w:val="0043652A"/>
    <w:rsid w:val="00436743"/>
    <w:rsid w:val="00436B81"/>
    <w:rsid w:val="00436F4F"/>
    <w:rsid w:val="00437697"/>
    <w:rsid w:val="0043791B"/>
    <w:rsid w:val="004400C6"/>
    <w:rsid w:val="004400DB"/>
    <w:rsid w:val="004400F2"/>
    <w:rsid w:val="0044060D"/>
    <w:rsid w:val="0044072A"/>
    <w:rsid w:val="0044093B"/>
    <w:rsid w:val="00440A68"/>
    <w:rsid w:val="00442907"/>
    <w:rsid w:val="004430F8"/>
    <w:rsid w:val="004432B5"/>
    <w:rsid w:val="004432D4"/>
    <w:rsid w:val="00443551"/>
    <w:rsid w:val="00443E8F"/>
    <w:rsid w:val="004441B4"/>
    <w:rsid w:val="004441E4"/>
    <w:rsid w:val="00444C0B"/>
    <w:rsid w:val="00445113"/>
    <w:rsid w:val="0044515F"/>
    <w:rsid w:val="0044553D"/>
    <w:rsid w:val="004458E3"/>
    <w:rsid w:val="00445DB6"/>
    <w:rsid w:val="00445F32"/>
    <w:rsid w:val="004460CB"/>
    <w:rsid w:val="004463DE"/>
    <w:rsid w:val="00446429"/>
    <w:rsid w:val="00446CAB"/>
    <w:rsid w:val="00446E7C"/>
    <w:rsid w:val="004472EF"/>
    <w:rsid w:val="00447824"/>
    <w:rsid w:val="00447F95"/>
    <w:rsid w:val="00450332"/>
    <w:rsid w:val="00450528"/>
    <w:rsid w:val="00450A38"/>
    <w:rsid w:val="00450C4F"/>
    <w:rsid w:val="00450EE0"/>
    <w:rsid w:val="004511EC"/>
    <w:rsid w:val="0045174A"/>
    <w:rsid w:val="00451AC6"/>
    <w:rsid w:val="00452566"/>
    <w:rsid w:val="0045321A"/>
    <w:rsid w:val="00453443"/>
    <w:rsid w:val="00453FDF"/>
    <w:rsid w:val="004549DC"/>
    <w:rsid w:val="00455247"/>
    <w:rsid w:val="00455EEF"/>
    <w:rsid w:val="0045661B"/>
    <w:rsid w:val="004569E4"/>
    <w:rsid w:val="004571F7"/>
    <w:rsid w:val="00457469"/>
    <w:rsid w:val="00457C01"/>
    <w:rsid w:val="004600D1"/>
    <w:rsid w:val="0046017C"/>
    <w:rsid w:val="004602D1"/>
    <w:rsid w:val="00460494"/>
    <w:rsid w:val="004604AF"/>
    <w:rsid w:val="004606AF"/>
    <w:rsid w:val="00460BCB"/>
    <w:rsid w:val="00460C37"/>
    <w:rsid w:val="00461B5E"/>
    <w:rsid w:val="00461CFD"/>
    <w:rsid w:val="00461DDB"/>
    <w:rsid w:val="00462DCF"/>
    <w:rsid w:val="00463FB8"/>
    <w:rsid w:val="0046401D"/>
    <w:rsid w:val="004643AB"/>
    <w:rsid w:val="004649CF"/>
    <w:rsid w:val="00464A87"/>
    <w:rsid w:val="00464FC3"/>
    <w:rsid w:val="00466A19"/>
    <w:rsid w:val="00466B21"/>
    <w:rsid w:val="004672B7"/>
    <w:rsid w:val="00467736"/>
    <w:rsid w:val="00467AB0"/>
    <w:rsid w:val="00467E29"/>
    <w:rsid w:val="00470444"/>
    <w:rsid w:val="0047049A"/>
    <w:rsid w:val="00470DBC"/>
    <w:rsid w:val="00471E73"/>
    <w:rsid w:val="00472489"/>
    <w:rsid w:val="004724D3"/>
    <w:rsid w:val="004726E9"/>
    <w:rsid w:val="00472BCE"/>
    <w:rsid w:val="00472F15"/>
    <w:rsid w:val="00472F24"/>
    <w:rsid w:val="00473045"/>
    <w:rsid w:val="0047366F"/>
    <w:rsid w:val="004747AE"/>
    <w:rsid w:val="00474873"/>
    <w:rsid w:val="004749E7"/>
    <w:rsid w:val="004752DE"/>
    <w:rsid w:val="00475B95"/>
    <w:rsid w:val="00476938"/>
    <w:rsid w:val="00476B48"/>
    <w:rsid w:val="00476E30"/>
    <w:rsid w:val="004771AD"/>
    <w:rsid w:val="00477EB5"/>
    <w:rsid w:val="0048038A"/>
    <w:rsid w:val="004804CB"/>
    <w:rsid w:val="00480E8B"/>
    <w:rsid w:val="00481909"/>
    <w:rsid w:val="0048238E"/>
    <w:rsid w:val="00482A35"/>
    <w:rsid w:val="00482AAF"/>
    <w:rsid w:val="00482DBC"/>
    <w:rsid w:val="00483CE3"/>
    <w:rsid w:val="00483D58"/>
    <w:rsid w:val="00483DDF"/>
    <w:rsid w:val="0048419D"/>
    <w:rsid w:val="00484BB3"/>
    <w:rsid w:val="004851B7"/>
    <w:rsid w:val="004858CE"/>
    <w:rsid w:val="00485E0D"/>
    <w:rsid w:val="00485FB0"/>
    <w:rsid w:val="00486603"/>
    <w:rsid w:val="004868D1"/>
    <w:rsid w:val="00486AA8"/>
    <w:rsid w:val="00486D09"/>
    <w:rsid w:val="00487748"/>
    <w:rsid w:val="00487DB9"/>
    <w:rsid w:val="00487E74"/>
    <w:rsid w:val="004903F2"/>
    <w:rsid w:val="0049085B"/>
    <w:rsid w:val="00491C5A"/>
    <w:rsid w:val="00491FCA"/>
    <w:rsid w:val="004934C9"/>
    <w:rsid w:val="00493514"/>
    <w:rsid w:val="004936ED"/>
    <w:rsid w:val="0049448F"/>
    <w:rsid w:val="004948AB"/>
    <w:rsid w:val="00494D51"/>
    <w:rsid w:val="00494EA0"/>
    <w:rsid w:val="0049588E"/>
    <w:rsid w:val="00495950"/>
    <w:rsid w:val="00496BA4"/>
    <w:rsid w:val="00496F71"/>
    <w:rsid w:val="00497A55"/>
    <w:rsid w:val="00497F02"/>
    <w:rsid w:val="004A0122"/>
    <w:rsid w:val="004A0832"/>
    <w:rsid w:val="004A09AC"/>
    <w:rsid w:val="004A0E96"/>
    <w:rsid w:val="004A1A38"/>
    <w:rsid w:val="004A1BF4"/>
    <w:rsid w:val="004A1FFE"/>
    <w:rsid w:val="004A24E8"/>
    <w:rsid w:val="004A2612"/>
    <w:rsid w:val="004A26D3"/>
    <w:rsid w:val="004A2F29"/>
    <w:rsid w:val="004A3122"/>
    <w:rsid w:val="004A313B"/>
    <w:rsid w:val="004A3BAB"/>
    <w:rsid w:val="004A3E78"/>
    <w:rsid w:val="004A47C5"/>
    <w:rsid w:val="004A53ED"/>
    <w:rsid w:val="004A5C1B"/>
    <w:rsid w:val="004A654B"/>
    <w:rsid w:val="004A6AE7"/>
    <w:rsid w:val="004A7600"/>
    <w:rsid w:val="004B00BA"/>
    <w:rsid w:val="004B0236"/>
    <w:rsid w:val="004B02DA"/>
    <w:rsid w:val="004B04C4"/>
    <w:rsid w:val="004B0869"/>
    <w:rsid w:val="004B0ADD"/>
    <w:rsid w:val="004B1422"/>
    <w:rsid w:val="004B1837"/>
    <w:rsid w:val="004B1C9E"/>
    <w:rsid w:val="004B297B"/>
    <w:rsid w:val="004B2F32"/>
    <w:rsid w:val="004B34B7"/>
    <w:rsid w:val="004B39B6"/>
    <w:rsid w:val="004B3CDE"/>
    <w:rsid w:val="004B456E"/>
    <w:rsid w:val="004B581E"/>
    <w:rsid w:val="004B5833"/>
    <w:rsid w:val="004B588C"/>
    <w:rsid w:val="004B5AB3"/>
    <w:rsid w:val="004B6D56"/>
    <w:rsid w:val="004B7090"/>
    <w:rsid w:val="004B79FD"/>
    <w:rsid w:val="004B7EEA"/>
    <w:rsid w:val="004B7F7F"/>
    <w:rsid w:val="004C01F6"/>
    <w:rsid w:val="004C07BD"/>
    <w:rsid w:val="004C098B"/>
    <w:rsid w:val="004C0AA2"/>
    <w:rsid w:val="004C0B9F"/>
    <w:rsid w:val="004C1A12"/>
    <w:rsid w:val="004C249E"/>
    <w:rsid w:val="004C2C59"/>
    <w:rsid w:val="004C2CF1"/>
    <w:rsid w:val="004C333B"/>
    <w:rsid w:val="004C3396"/>
    <w:rsid w:val="004C3723"/>
    <w:rsid w:val="004C3C2E"/>
    <w:rsid w:val="004C4350"/>
    <w:rsid w:val="004C4FDD"/>
    <w:rsid w:val="004C55D7"/>
    <w:rsid w:val="004C5796"/>
    <w:rsid w:val="004C5BE9"/>
    <w:rsid w:val="004C661F"/>
    <w:rsid w:val="004D0221"/>
    <w:rsid w:val="004D057D"/>
    <w:rsid w:val="004D05C8"/>
    <w:rsid w:val="004D13B2"/>
    <w:rsid w:val="004D181F"/>
    <w:rsid w:val="004D1930"/>
    <w:rsid w:val="004D1FB2"/>
    <w:rsid w:val="004D2CD1"/>
    <w:rsid w:val="004D2E4E"/>
    <w:rsid w:val="004D2F69"/>
    <w:rsid w:val="004D30AF"/>
    <w:rsid w:val="004D32CC"/>
    <w:rsid w:val="004D3681"/>
    <w:rsid w:val="004D396D"/>
    <w:rsid w:val="004D4C1D"/>
    <w:rsid w:val="004D5C80"/>
    <w:rsid w:val="004D7D7C"/>
    <w:rsid w:val="004E005D"/>
    <w:rsid w:val="004E0FCC"/>
    <w:rsid w:val="004E1250"/>
    <w:rsid w:val="004E132F"/>
    <w:rsid w:val="004E1B5B"/>
    <w:rsid w:val="004E1C2B"/>
    <w:rsid w:val="004E20DA"/>
    <w:rsid w:val="004E22E9"/>
    <w:rsid w:val="004E26CF"/>
    <w:rsid w:val="004E360A"/>
    <w:rsid w:val="004E3A4C"/>
    <w:rsid w:val="004E70A6"/>
    <w:rsid w:val="004E76C1"/>
    <w:rsid w:val="004E7E6A"/>
    <w:rsid w:val="004E7FCF"/>
    <w:rsid w:val="004F0457"/>
    <w:rsid w:val="004F06BA"/>
    <w:rsid w:val="004F13E4"/>
    <w:rsid w:val="004F1406"/>
    <w:rsid w:val="004F18C1"/>
    <w:rsid w:val="004F1B35"/>
    <w:rsid w:val="004F1E99"/>
    <w:rsid w:val="004F2210"/>
    <w:rsid w:val="004F31B1"/>
    <w:rsid w:val="004F3232"/>
    <w:rsid w:val="004F32B5"/>
    <w:rsid w:val="004F3A3C"/>
    <w:rsid w:val="004F3DA7"/>
    <w:rsid w:val="004F3F4F"/>
    <w:rsid w:val="004F4175"/>
    <w:rsid w:val="004F4297"/>
    <w:rsid w:val="004F433D"/>
    <w:rsid w:val="004F494F"/>
    <w:rsid w:val="004F5566"/>
    <w:rsid w:val="004F5788"/>
    <w:rsid w:val="004F62EB"/>
    <w:rsid w:val="004F6653"/>
    <w:rsid w:val="004F6ADB"/>
    <w:rsid w:val="004F6D65"/>
    <w:rsid w:val="004F7E67"/>
    <w:rsid w:val="004F7EF5"/>
    <w:rsid w:val="004F7F25"/>
    <w:rsid w:val="005011D3"/>
    <w:rsid w:val="005012A6"/>
    <w:rsid w:val="005014BA"/>
    <w:rsid w:val="0050153A"/>
    <w:rsid w:val="005016C5"/>
    <w:rsid w:val="00501FFA"/>
    <w:rsid w:val="005021EB"/>
    <w:rsid w:val="00502482"/>
    <w:rsid w:val="005024A0"/>
    <w:rsid w:val="00502C60"/>
    <w:rsid w:val="005041C0"/>
    <w:rsid w:val="005043F4"/>
    <w:rsid w:val="00504447"/>
    <w:rsid w:val="00504A01"/>
    <w:rsid w:val="00504A20"/>
    <w:rsid w:val="00505834"/>
    <w:rsid w:val="0050718F"/>
    <w:rsid w:val="005071B7"/>
    <w:rsid w:val="00507AE7"/>
    <w:rsid w:val="00507D08"/>
    <w:rsid w:val="00510558"/>
    <w:rsid w:val="00510B4E"/>
    <w:rsid w:val="00510FFD"/>
    <w:rsid w:val="00511235"/>
    <w:rsid w:val="005117C1"/>
    <w:rsid w:val="005127E5"/>
    <w:rsid w:val="00512CAA"/>
    <w:rsid w:val="0051423B"/>
    <w:rsid w:val="00515C05"/>
    <w:rsid w:val="005170C9"/>
    <w:rsid w:val="005170FE"/>
    <w:rsid w:val="00517100"/>
    <w:rsid w:val="00517632"/>
    <w:rsid w:val="005176D7"/>
    <w:rsid w:val="00517D51"/>
    <w:rsid w:val="005200C4"/>
    <w:rsid w:val="00520807"/>
    <w:rsid w:val="00520B30"/>
    <w:rsid w:val="005211C5"/>
    <w:rsid w:val="00521843"/>
    <w:rsid w:val="00522741"/>
    <w:rsid w:val="00522A4A"/>
    <w:rsid w:val="005232EC"/>
    <w:rsid w:val="00523367"/>
    <w:rsid w:val="005239F1"/>
    <w:rsid w:val="00523ED6"/>
    <w:rsid w:val="00524BA1"/>
    <w:rsid w:val="00524E19"/>
    <w:rsid w:val="005252F4"/>
    <w:rsid w:val="005254EC"/>
    <w:rsid w:val="00525BE0"/>
    <w:rsid w:val="00525D03"/>
    <w:rsid w:val="00525D31"/>
    <w:rsid w:val="00526435"/>
    <w:rsid w:val="005305F6"/>
    <w:rsid w:val="0053179A"/>
    <w:rsid w:val="005318F0"/>
    <w:rsid w:val="00531D61"/>
    <w:rsid w:val="00532469"/>
    <w:rsid w:val="00532958"/>
    <w:rsid w:val="00532FF1"/>
    <w:rsid w:val="005334C0"/>
    <w:rsid w:val="00533CE0"/>
    <w:rsid w:val="00534BFD"/>
    <w:rsid w:val="0053552F"/>
    <w:rsid w:val="00535630"/>
    <w:rsid w:val="00535907"/>
    <w:rsid w:val="00535912"/>
    <w:rsid w:val="00535AC8"/>
    <w:rsid w:val="0053690E"/>
    <w:rsid w:val="00536A7A"/>
    <w:rsid w:val="005374D5"/>
    <w:rsid w:val="00537585"/>
    <w:rsid w:val="00537C53"/>
    <w:rsid w:val="00540618"/>
    <w:rsid w:val="00540BF8"/>
    <w:rsid w:val="00540CBD"/>
    <w:rsid w:val="00541A44"/>
    <w:rsid w:val="00542329"/>
    <w:rsid w:val="00543ABB"/>
    <w:rsid w:val="00543D65"/>
    <w:rsid w:val="00544815"/>
    <w:rsid w:val="00544C41"/>
    <w:rsid w:val="00545029"/>
    <w:rsid w:val="005453E9"/>
    <w:rsid w:val="00545764"/>
    <w:rsid w:val="005457A3"/>
    <w:rsid w:val="00545DF1"/>
    <w:rsid w:val="00545FD8"/>
    <w:rsid w:val="005460FD"/>
    <w:rsid w:val="00546118"/>
    <w:rsid w:val="00546B19"/>
    <w:rsid w:val="00547EDC"/>
    <w:rsid w:val="005504C1"/>
    <w:rsid w:val="005510F9"/>
    <w:rsid w:val="00551639"/>
    <w:rsid w:val="00552765"/>
    <w:rsid w:val="00552FBF"/>
    <w:rsid w:val="005531D0"/>
    <w:rsid w:val="00553F02"/>
    <w:rsid w:val="00554603"/>
    <w:rsid w:val="005550F4"/>
    <w:rsid w:val="00555334"/>
    <w:rsid w:val="0055575D"/>
    <w:rsid w:val="00555833"/>
    <w:rsid w:val="00555A0C"/>
    <w:rsid w:val="00555A4E"/>
    <w:rsid w:val="00555DF1"/>
    <w:rsid w:val="00556317"/>
    <w:rsid w:val="005570E9"/>
    <w:rsid w:val="00557595"/>
    <w:rsid w:val="00557A75"/>
    <w:rsid w:val="00557DB0"/>
    <w:rsid w:val="00557E6D"/>
    <w:rsid w:val="0056022B"/>
    <w:rsid w:val="00560C07"/>
    <w:rsid w:val="005619DD"/>
    <w:rsid w:val="00561CA2"/>
    <w:rsid w:val="00562055"/>
    <w:rsid w:val="00562474"/>
    <w:rsid w:val="0056288C"/>
    <w:rsid w:val="00563072"/>
    <w:rsid w:val="00563290"/>
    <w:rsid w:val="00563D27"/>
    <w:rsid w:val="00564801"/>
    <w:rsid w:val="00564B48"/>
    <w:rsid w:val="00564BB8"/>
    <w:rsid w:val="00564F6D"/>
    <w:rsid w:val="00565206"/>
    <w:rsid w:val="005660B1"/>
    <w:rsid w:val="005662C8"/>
    <w:rsid w:val="00566490"/>
    <w:rsid w:val="005674D9"/>
    <w:rsid w:val="0056760D"/>
    <w:rsid w:val="0056780A"/>
    <w:rsid w:val="005679A2"/>
    <w:rsid w:val="0057018C"/>
    <w:rsid w:val="00570743"/>
    <w:rsid w:val="00572869"/>
    <w:rsid w:val="00572A99"/>
    <w:rsid w:val="00572CAD"/>
    <w:rsid w:val="00572ECB"/>
    <w:rsid w:val="0057335C"/>
    <w:rsid w:val="00573B83"/>
    <w:rsid w:val="00573DA0"/>
    <w:rsid w:val="00573EC1"/>
    <w:rsid w:val="00574030"/>
    <w:rsid w:val="005740FE"/>
    <w:rsid w:val="00574758"/>
    <w:rsid w:val="00574E92"/>
    <w:rsid w:val="005753CD"/>
    <w:rsid w:val="00576F72"/>
    <w:rsid w:val="00577434"/>
    <w:rsid w:val="005801E4"/>
    <w:rsid w:val="0058097E"/>
    <w:rsid w:val="00580CF7"/>
    <w:rsid w:val="005811EB"/>
    <w:rsid w:val="00581848"/>
    <w:rsid w:val="00582176"/>
    <w:rsid w:val="00583255"/>
    <w:rsid w:val="00583B5C"/>
    <w:rsid w:val="00583B97"/>
    <w:rsid w:val="00583C31"/>
    <w:rsid w:val="00583C66"/>
    <w:rsid w:val="00584961"/>
    <w:rsid w:val="00584DC1"/>
    <w:rsid w:val="00585523"/>
    <w:rsid w:val="00585706"/>
    <w:rsid w:val="00586294"/>
    <w:rsid w:val="005862AA"/>
    <w:rsid w:val="0058665D"/>
    <w:rsid w:val="00586EF5"/>
    <w:rsid w:val="005879E5"/>
    <w:rsid w:val="00587B77"/>
    <w:rsid w:val="00590795"/>
    <w:rsid w:val="00590B52"/>
    <w:rsid w:val="00590E48"/>
    <w:rsid w:val="00591DC4"/>
    <w:rsid w:val="00592159"/>
    <w:rsid w:val="00592176"/>
    <w:rsid w:val="005922C4"/>
    <w:rsid w:val="00592975"/>
    <w:rsid w:val="00593AAE"/>
    <w:rsid w:val="00593E29"/>
    <w:rsid w:val="005942AB"/>
    <w:rsid w:val="00594C49"/>
    <w:rsid w:val="00594FF7"/>
    <w:rsid w:val="0059500B"/>
    <w:rsid w:val="0059561B"/>
    <w:rsid w:val="005957D5"/>
    <w:rsid w:val="00595A99"/>
    <w:rsid w:val="00595D45"/>
    <w:rsid w:val="00595EA8"/>
    <w:rsid w:val="005962C8"/>
    <w:rsid w:val="005971E3"/>
    <w:rsid w:val="00597906"/>
    <w:rsid w:val="00597951"/>
    <w:rsid w:val="00597B2B"/>
    <w:rsid w:val="005A06E9"/>
    <w:rsid w:val="005A0E11"/>
    <w:rsid w:val="005A190C"/>
    <w:rsid w:val="005A1935"/>
    <w:rsid w:val="005A1DC2"/>
    <w:rsid w:val="005A1F7F"/>
    <w:rsid w:val="005A23C6"/>
    <w:rsid w:val="005A2712"/>
    <w:rsid w:val="005A2921"/>
    <w:rsid w:val="005A2927"/>
    <w:rsid w:val="005A3680"/>
    <w:rsid w:val="005A3B20"/>
    <w:rsid w:val="005A3C97"/>
    <w:rsid w:val="005A5400"/>
    <w:rsid w:val="005A6161"/>
    <w:rsid w:val="005A6F1F"/>
    <w:rsid w:val="005A75ED"/>
    <w:rsid w:val="005B007A"/>
    <w:rsid w:val="005B02E6"/>
    <w:rsid w:val="005B0342"/>
    <w:rsid w:val="005B0B2F"/>
    <w:rsid w:val="005B1047"/>
    <w:rsid w:val="005B2D2F"/>
    <w:rsid w:val="005B32D7"/>
    <w:rsid w:val="005B3DC7"/>
    <w:rsid w:val="005B3F8A"/>
    <w:rsid w:val="005B48EB"/>
    <w:rsid w:val="005B4926"/>
    <w:rsid w:val="005B4C83"/>
    <w:rsid w:val="005B584F"/>
    <w:rsid w:val="005B5D6A"/>
    <w:rsid w:val="005B60C9"/>
    <w:rsid w:val="005B67E1"/>
    <w:rsid w:val="005B6E18"/>
    <w:rsid w:val="005B763B"/>
    <w:rsid w:val="005B7FF7"/>
    <w:rsid w:val="005C0617"/>
    <w:rsid w:val="005C068D"/>
    <w:rsid w:val="005C0723"/>
    <w:rsid w:val="005C0B65"/>
    <w:rsid w:val="005C0B98"/>
    <w:rsid w:val="005C10D5"/>
    <w:rsid w:val="005C1ADE"/>
    <w:rsid w:val="005C1E2A"/>
    <w:rsid w:val="005C27E9"/>
    <w:rsid w:val="005C2C88"/>
    <w:rsid w:val="005C3295"/>
    <w:rsid w:val="005C32C8"/>
    <w:rsid w:val="005C3374"/>
    <w:rsid w:val="005C33CD"/>
    <w:rsid w:val="005C35EC"/>
    <w:rsid w:val="005C3A26"/>
    <w:rsid w:val="005C44E3"/>
    <w:rsid w:val="005C46EA"/>
    <w:rsid w:val="005C4B01"/>
    <w:rsid w:val="005C5168"/>
    <w:rsid w:val="005C5645"/>
    <w:rsid w:val="005C58FD"/>
    <w:rsid w:val="005C5D15"/>
    <w:rsid w:val="005C6496"/>
    <w:rsid w:val="005C64AC"/>
    <w:rsid w:val="005C6E5B"/>
    <w:rsid w:val="005C708B"/>
    <w:rsid w:val="005D00AF"/>
    <w:rsid w:val="005D04A1"/>
    <w:rsid w:val="005D077B"/>
    <w:rsid w:val="005D1416"/>
    <w:rsid w:val="005D2259"/>
    <w:rsid w:val="005D2836"/>
    <w:rsid w:val="005D3868"/>
    <w:rsid w:val="005D399E"/>
    <w:rsid w:val="005D3B6D"/>
    <w:rsid w:val="005D41F0"/>
    <w:rsid w:val="005D43BB"/>
    <w:rsid w:val="005D44C8"/>
    <w:rsid w:val="005D46FE"/>
    <w:rsid w:val="005D48BB"/>
    <w:rsid w:val="005D4904"/>
    <w:rsid w:val="005D5279"/>
    <w:rsid w:val="005D672C"/>
    <w:rsid w:val="005D67BD"/>
    <w:rsid w:val="005D68A6"/>
    <w:rsid w:val="005D6B2F"/>
    <w:rsid w:val="005D6BB2"/>
    <w:rsid w:val="005D71EF"/>
    <w:rsid w:val="005D72AD"/>
    <w:rsid w:val="005D7492"/>
    <w:rsid w:val="005D7F26"/>
    <w:rsid w:val="005E0275"/>
    <w:rsid w:val="005E1554"/>
    <w:rsid w:val="005E23CB"/>
    <w:rsid w:val="005E27D7"/>
    <w:rsid w:val="005E3179"/>
    <w:rsid w:val="005E3B66"/>
    <w:rsid w:val="005E49FA"/>
    <w:rsid w:val="005E5136"/>
    <w:rsid w:val="005E556C"/>
    <w:rsid w:val="005E5975"/>
    <w:rsid w:val="005E5EB4"/>
    <w:rsid w:val="005E5F11"/>
    <w:rsid w:val="005E64E4"/>
    <w:rsid w:val="005E7C50"/>
    <w:rsid w:val="005F03C9"/>
    <w:rsid w:val="005F04F3"/>
    <w:rsid w:val="005F15C0"/>
    <w:rsid w:val="005F19D8"/>
    <w:rsid w:val="005F20D4"/>
    <w:rsid w:val="005F2261"/>
    <w:rsid w:val="005F2AA3"/>
    <w:rsid w:val="005F316C"/>
    <w:rsid w:val="005F3244"/>
    <w:rsid w:val="005F398D"/>
    <w:rsid w:val="005F3F27"/>
    <w:rsid w:val="005F41C7"/>
    <w:rsid w:val="005F420B"/>
    <w:rsid w:val="005F44B4"/>
    <w:rsid w:val="005F491D"/>
    <w:rsid w:val="005F5403"/>
    <w:rsid w:val="005F5835"/>
    <w:rsid w:val="005F5C00"/>
    <w:rsid w:val="005F5DD8"/>
    <w:rsid w:val="005F5E6B"/>
    <w:rsid w:val="005F6292"/>
    <w:rsid w:val="005F6921"/>
    <w:rsid w:val="00600171"/>
    <w:rsid w:val="00602B08"/>
    <w:rsid w:val="006032C1"/>
    <w:rsid w:val="00603861"/>
    <w:rsid w:val="00603DF5"/>
    <w:rsid w:val="00603E1B"/>
    <w:rsid w:val="00603EC8"/>
    <w:rsid w:val="00604FD6"/>
    <w:rsid w:val="00607087"/>
    <w:rsid w:val="0060736C"/>
    <w:rsid w:val="00607688"/>
    <w:rsid w:val="00607F02"/>
    <w:rsid w:val="006109C2"/>
    <w:rsid w:val="0061225B"/>
    <w:rsid w:val="006125FE"/>
    <w:rsid w:val="00612772"/>
    <w:rsid w:val="00612850"/>
    <w:rsid w:val="00613C8C"/>
    <w:rsid w:val="00614264"/>
    <w:rsid w:val="00614C64"/>
    <w:rsid w:val="00614D29"/>
    <w:rsid w:val="00614F6C"/>
    <w:rsid w:val="00615255"/>
    <w:rsid w:val="00615A67"/>
    <w:rsid w:val="00615C38"/>
    <w:rsid w:val="00615C6F"/>
    <w:rsid w:val="00615E4F"/>
    <w:rsid w:val="006160AD"/>
    <w:rsid w:val="0061780C"/>
    <w:rsid w:val="00617E0C"/>
    <w:rsid w:val="0062003B"/>
    <w:rsid w:val="0062124E"/>
    <w:rsid w:val="0062207D"/>
    <w:rsid w:val="0062273F"/>
    <w:rsid w:val="006229E7"/>
    <w:rsid w:val="00622FA2"/>
    <w:rsid w:val="006239EE"/>
    <w:rsid w:val="00623FB7"/>
    <w:rsid w:val="006245CF"/>
    <w:rsid w:val="00624A96"/>
    <w:rsid w:val="00624C16"/>
    <w:rsid w:val="00624D47"/>
    <w:rsid w:val="006252F0"/>
    <w:rsid w:val="006253C6"/>
    <w:rsid w:val="00625540"/>
    <w:rsid w:val="00626C15"/>
    <w:rsid w:val="006278B2"/>
    <w:rsid w:val="006308F6"/>
    <w:rsid w:val="00630B44"/>
    <w:rsid w:val="00630D94"/>
    <w:rsid w:val="006315CB"/>
    <w:rsid w:val="006321DB"/>
    <w:rsid w:val="00632973"/>
    <w:rsid w:val="006332F1"/>
    <w:rsid w:val="00633CF4"/>
    <w:rsid w:val="00634A9D"/>
    <w:rsid w:val="00634D34"/>
    <w:rsid w:val="00635352"/>
    <w:rsid w:val="006354C6"/>
    <w:rsid w:val="006354D4"/>
    <w:rsid w:val="006354E0"/>
    <w:rsid w:val="00635619"/>
    <w:rsid w:val="006362D8"/>
    <w:rsid w:val="006368FB"/>
    <w:rsid w:val="00636F1A"/>
    <w:rsid w:val="006371AA"/>
    <w:rsid w:val="00637312"/>
    <w:rsid w:val="00637985"/>
    <w:rsid w:val="00640646"/>
    <w:rsid w:val="00641386"/>
    <w:rsid w:val="006413C9"/>
    <w:rsid w:val="0064148E"/>
    <w:rsid w:val="00641841"/>
    <w:rsid w:val="00641A0F"/>
    <w:rsid w:val="00641A9A"/>
    <w:rsid w:val="00641B96"/>
    <w:rsid w:val="00641ED4"/>
    <w:rsid w:val="00642651"/>
    <w:rsid w:val="006428C8"/>
    <w:rsid w:val="00643034"/>
    <w:rsid w:val="00643A40"/>
    <w:rsid w:val="00643B77"/>
    <w:rsid w:val="00643BCE"/>
    <w:rsid w:val="0064490C"/>
    <w:rsid w:val="006454FA"/>
    <w:rsid w:val="00645CA3"/>
    <w:rsid w:val="00645CCC"/>
    <w:rsid w:val="00646117"/>
    <w:rsid w:val="006461F9"/>
    <w:rsid w:val="006464D9"/>
    <w:rsid w:val="00646664"/>
    <w:rsid w:val="00646CB2"/>
    <w:rsid w:val="00646E03"/>
    <w:rsid w:val="0064706E"/>
    <w:rsid w:val="006472D5"/>
    <w:rsid w:val="006474A2"/>
    <w:rsid w:val="006478F6"/>
    <w:rsid w:val="0065006F"/>
    <w:rsid w:val="00650628"/>
    <w:rsid w:val="00650D5E"/>
    <w:rsid w:val="00650F51"/>
    <w:rsid w:val="00651146"/>
    <w:rsid w:val="00651537"/>
    <w:rsid w:val="006517F6"/>
    <w:rsid w:val="00652080"/>
    <w:rsid w:val="0065295B"/>
    <w:rsid w:val="00652B3F"/>
    <w:rsid w:val="00652C28"/>
    <w:rsid w:val="006530F9"/>
    <w:rsid w:val="00654525"/>
    <w:rsid w:val="00654D19"/>
    <w:rsid w:val="00655336"/>
    <w:rsid w:val="00655BD0"/>
    <w:rsid w:val="0065675D"/>
    <w:rsid w:val="006571EC"/>
    <w:rsid w:val="00657428"/>
    <w:rsid w:val="00657BD7"/>
    <w:rsid w:val="00657C1C"/>
    <w:rsid w:val="00657DF0"/>
    <w:rsid w:val="00657FB9"/>
    <w:rsid w:val="00660322"/>
    <w:rsid w:val="00660B33"/>
    <w:rsid w:val="006622BA"/>
    <w:rsid w:val="00662303"/>
    <w:rsid w:val="00662471"/>
    <w:rsid w:val="00662CD3"/>
    <w:rsid w:val="00662DB3"/>
    <w:rsid w:val="00663457"/>
    <w:rsid w:val="006640A4"/>
    <w:rsid w:val="00664641"/>
    <w:rsid w:val="00664729"/>
    <w:rsid w:val="00664814"/>
    <w:rsid w:val="00664C06"/>
    <w:rsid w:val="00665763"/>
    <w:rsid w:val="00665E16"/>
    <w:rsid w:val="00666A30"/>
    <w:rsid w:val="006673DF"/>
    <w:rsid w:val="00667BCE"/>
    <w:rsid w:val="00667DFD"/>
    <w:rsid w:val="006708B2"/>
    <w:rsid w:val="00670BAE"/>
    <w:rsid w:val="00670DCE"/>
    <w:rsid w:val="00670E1D"/>
    <w:rsid w:val="006711AF"/>
    <w:rsid w:val="00671974"/>
    <w:rsid w:val="00671A2B"/>
    <w:rsid w:val="00671A9C"/>
    <w:rsid w:val="00671EF9"/>
    <w:rsid w:val="00672DC4"/>
    <w:rsid w:val="0067401A"/>
    <w:rsid w:val="006740EC"/>
    <w:rsid w:val="00674201"/>
    <w:rsid w:val="006745A8"/>
    <w:rsid w:val="0067568C"/>
    <w:rsid w:val="006757A7"/>
    <w:rsid w:val="00675E73"/>
    <w:rsid w:val="00677801"/>
    <w:rsid w:val="00677B25"/>
    <w:rsid w:val="00677FE7"/>
    <w:rsid w:val="00680717"/>
    <w:rsid w:val="006808BE"/>
    <w:rsid w:val="00680FD1"/>
    <w:rsid w:val="00681114"/>
    <w:rsid w:val="006812C0"/>
    <w:rsid w:val="0068136D"/>
    <w:rsid w:val="00681B5C"/>
    <w:rsid w:val="00682B4D"/>
    <w:rsid w:val="00682EE9"/>
    <w:rsid w:val="00683BD1"/>
    <w:rsid w:val="00683F4B"/>
    <w:rsid w:val="00683F8B"/>
    <w:rsid w:val="006849B8"/>
    <w:rsid w:val="00684BED"/>
    <w:rsid w:val="00685144"/>
    <w:rsid w:val="0068564C"/>
    <w:rsid w:val="00685FAE"/>
    <w:rsid w:val="006866AB"/>
    <w:rsid w:val="00686AD5"/>
    <w:rsid w:val="00686E7B"/>
    <w:rsid w:val="00686F63"/>
    <w:rsid w:val="00686FDD"/>
    <w:rsid w:val="006877DA"/>
    <w:rsid w:val="00687F6E"/>
    <w:rsid w:val="0069078D"/>
    <w:rsid w:val="00691114"/>
    <w:rsid w:val="0069176F"/>
    <w:rsid w:val="0069206B"/>
    <w:rsid w:val="006921AD"/>
    <w:rsid w:val="006921E4"/>
    <w:rsid w:val="00692413"/>
    <w:rsid w:val="00692A6D"/>
    <w:rsid w:val="00692EEF"/>
    <w:rsid w:val="0069334C"/>
    <w:rsid w:val="006937D2"/>
    <w:rsid w:val="00693E89"/>
    <w:rsid w:val="00695DEC"/>
    <w:rsid w:val="00696BE0"/>
    <w:rsid w:val="00696CD6"/>
    <w:rsid w:val="00697A55"/>
    <w:rsid w:val="00697B21"/>
    <w:rsid w:val="00697CE3"/>
    <w:rsid w:val="006A0A86"/>
    <w:rsid w:val="006A0C5C"/>
    <w:rsid w:val="006A1617"/>
    <w:rsid w:val="006A23D6"/>
    <w:rsid w:val="006A4248"/>
    <w:rsid w:val="006A526D"/>
    <w:rsid w:val="006A645F"/>
    <w:rsid w:val="006A648C"/>
    <w:rsid w:val="006A6C3E"/>
    <w:rsid w:val="006A71C5"/>
    <w:rsid w:val="006A7907"/>
    <w:rsid w:val="006A7A6A"/>
    <w:rsid w:val="006A7C84"/>
    <w:rsid w:val="006B06FE"/>
    <w:rsid w:val="006B0D3D"/>
    <w:rsid w:val="006B0DF8"/>
    <w:rsid w:val="006B131B"/>
    <w:rsid w:val="006B1457"/>
    <w:rsid w:val="006B1D59"/>
    <w:rsid w:val="006B2722"/>
    <w:rsid w:val="006B2F19"/>
    <w:rsid w:val="006B37E6"/>
    <w:rsid w:val="006B3993"/>
    <w:rsid w:val="006B3D74"/>
    <w:rsid w:val="006B4362"/>
    <w:rsid w:val="006B50DE"/>
    <w:rsid w:val="006B54AF"/>
    <w:rsid w:val="006B5E30"/>
    <w:rsid w:val="006B697B"/>
    <w:rsid w:val="006B6E3D"/>
    <w:rsid w:val="006B7062"/>
    <w:rsid w:val="006B7CF6"/>
    <w:rsid w:val="006C02AF"/>
    <w:rsid w:val="006C0AD6"/>
    <w:rsid w:val="006C1486"/>
    <w:rsid w:val="006C16A7"/>
    <w:rsid w:val="006C1804"/>
    <w:rsid w:val="006C1853"/>
    <w:rsid w:val="006C1D4A"/>
    <w:rsid w:val="006C253D"/>
    <w:rsid w:val="006C2689"/>
    <w:rsid w:val="006C3363"/>
    <w:rsid w:val="006C3B7E"/>
    <w:rsid w:val="006C3C8E"/>
    <w:rsid w:val="006C4D0B"/>
    <w:rsid w:val="006C4D1E"/>
    <w:rsid w:val="006C4EFE"/>
    <w:rsid w:val="006C4F4A"/>
    <w:rsid w:val="006C4F72"/>
    <w:rsid w:val="006C51A3"/>
    <w:rsid w:val="006C52E8"/>
    <w:rsid w:val="006C5BA9"/>
    <w:rsid w:val="006C5BDF"/>
    <w:rsid w:val="006C5E21"/>
    <w:rsid w:val="006C6611"/>
    <w:rsid w:val="006C6667"/>
    <w:rsid w:val="006C68AE"/>
    <w:rsid w:val="006C6B6F"/>
    <w:rsid w:val="006C6F52"/>
    <w:rsid w:val="006C7022"/>
    <w:rsid w:val="006C73F7"/>
    <w:rsid w:val="006C7C51"/>
    <w:rsid w:val="006C7CFA"/>
    <w:rsid w:val="006D0806"/>
    <w:rsid w:val="006D0DDE"/>
    <w:rsid w:val="006D2164"/>
    <w:rsid w:val="006D236B"/>
    <w:rsid w:val="006D25D8"/>
    <w:rsid w:val="006D2BEA"/>
    <w:rsid w:val="006D2C0F"/>
    <w:rsid w:val="006D2FA5"/>
    <w:rsid w:val="006D30D3"/>
    <w:rsid w:val="006D3521"/>
    <w:rsid w:val="006D36A2"/>
    <w:rsid w:val="006D4F87"/>
    <w:rsid w:val="006D55A0"/>
    <w:rsid w:val="006D6D90"/>
    <w:rsid w:val="006D7A7B"/>
    <w:rsid w:val="006D7E83"/>
    <w:rsid w:val="006E17EC"/>
    <w:rsid w:val="006E18A8"/>
    <w:rsid w:val="006E18E2"/>
    <w:rsid w:val="006E1C06"/>
    <w:rsid w:val="006E1E8C"/>
    <w:rsid w:val="006E2964"/>
    <w:rsid w:val="006E351C"/>
    <w:rsid w:val="006E3AB1"/>
    <w:rsid w:val="006E3B9F"/>
    <w:rsid w:val="006E3C62"/>
    <w:rsid w:val="006E4352"/>
    <w:rsid w:val="006E511F"/>
    <w:rsid w:val="006E5566"/>
    <w:rsid w:val="006E558D"/>
    <w:rsid w:val="006E6AC9"/>
    <w:rsid w:val="006E6EB4"/>
    <w:rsid w:val="006E6F00"/>
    <w:rsid w:val="006F0634"/>
    <w:rsid w:val="006F1CCD"/>
    <w:rsid w:val="006F2EB5"/>
    <w:rsid w:val="006F365E"/>
    <w:rsid w:val="006F3677"/>
    <w:rsid w:val="006F3F7F"/>
    <w:rsid w:val="006F4416"/>
    <w:rsid w:val="006F49B9"/>
    <w:rsid w:val="006F4F05"/>
    <w:rsid w:val="006F5019"/>
    <w:rsid w:val="006F595B"/>
    <w:rsid w:val="006F599A"/>
    <w:rsid w:val="006F5C97"/>
    <w:rsid w:val="006F7117"/>
    <w:rsid w:val="006F7132"/>
    <w:rsid w:val="006F7679"/>
    <w:rsid w:val="006F7868"/>
    <w:rsid w:val="007004EC"/>
    <w:rsid w:val="00700DBC"/>
    <w:rsid w:val="0070135C"/>
    <w:rsid w:val="007014B3"/>
    <w:rsid w:val="00701691"/>
    <w:rsid w:val="00701C58"/>
    <w:rsid w:val="007028B5"/>
    <w:rsid w:val="00702F38"/>
    <w:rsid w:val="007039AF"/>
    <w:rsid w:val="00703DC5"/>
    <w:rsid w:val="00704812"/>
    <w:rsid w:val="007048CE"/>
    <w:rsid w:val="007048D8"/>
    <w:rsid w:val="00704935"/>
    <w:rsid w:val="00704F83"/>
    <w:rsid w:val="00705CE7"/>
    <w:rsid w:val="00706063"/>
    <w:rsid w:val="00706195"/>
    <w:rsid w:val="0070673C"/>
    <w:rsid w:val="007078D7"/>
    <w:rsid w:val="00710162"/>
    <w:rsid w:val="0071046D"/>
    <w:rsid w:val="0071092C"/>
    <w:rsid w:val="007118D8"/>
    <w:rsid w:val="00711CBD"/>
    <w:rsid w:val="00711D01"/>
    <w:rsid w:val="00712030"/>
    <w:rsid w:val="00712979"/>
    <w:rsid w:val="00712EF4"/>
    <w:rsid w:val="0071383D"/>
    <w:rsid w:val="00714796"/>
    <w:rsid w:val="00714D16"/>
    <w:rsid w:val="00714DB6"/>
    <w:rsid w:val="00714FF9"/>
    <w:rsid w:val="00715258"/>
    <w:rsid w:val="00715854"/>
    <w:rsid w:val="00715A7F"/>
    <w:rsid w:val="00715D8A"/>
    <w:rsid w:val="007160A7"/>
    <w:rsid w:val="00716410"/>
    <w:rsid w:val="00716A4F"/>
    <w:rsid w:val="00716E27"/>
    <w:rsid w:val="00717634"/>
    <w:rsid w:val="007177D8"/>
    <w:rsid w:val="00717BF9"/>
    <w:rsid w:val="00717E6D"/>
    <w:rsid w:val="00720BAB"/>
    <w:rsid w:val="00720C9D"/>
    <w:rsid w:val="00720E07"/>
    <w:rsid w:val="00720FEC"/>
    <w:rsid w:val="007212A9"/>
    <w:rsid w:val="00721823"/>
    <w:rsid w:val="00721AA3"/>
    <w:rsid w:val="00721C85"/>
    <w:rsid w:val="00722C08"/>
    <w:rsid w:val="00722ED1"/>
    <w:rsid w:val="00723654"/>
    <w:rsid w:val="007236E9"/>
    <w:rsid w:val="00723EBE"/>
    <w:rsid w:val="0072452C"/>
    <w:rsid w:val="00724D3D"/>
    <w:rsid w:val="00725268"/>
    <w:rsid w:val="0072578C"/>
    <w:rsid w:val="007258E0"/>
    <w:rsid w:val="0072590A"/>
    <w:rsid w:val="00725A7A"/>
    <w:rsid w:val="00726403"/>
    <w:rsid w:val="0072692F"/>
    <w:rsid w:val="00727A0C"/>
    <w:rsid w:val="00727BE3"/>
    <w:rsid w:val="00730DA9"/>
    <w:rsid w:val="0073120D"/>
    <w:rsid w:val="0073128B"/>
    <w:rsid w:val="0073136E"/>
    <w:rsid w:val="00731624"/>
    <w:rsid w:val="007320D7"/>
    <w:rsid w:val="0073237B"/>
    <w:rsid w:val="0073278D"/>
    <w:rsid w:val="00732E2B"/>
    <w:rsid w:val="00732E73"/>
    <w:rsid w:val="007331A1"/>
    <w:rsid w:val="00733CFA"/>
    <w:rsid w:val="00733EF9"/>
    <w:rsid w:val="00733F2B"/>
    <w:rsid w:val="0073467C"/>
    <w:rsid w:val="00734EAE"/>
    <w:rsid w:val="00735623"/>
    <w:rsid w:val="00735705"/>
    <w:rsid w:val="007359D9"/>
    <w:rsid w:val="00735DCE"/>
    <w:rsid w:val="00735EBE"/>
    <w:rsid w:val="0073700D"/>
    <w:rsid w:val="00740149"/>
    <w:rsid w:val="007401F2"/>
    <w:rsid w:val="007412AA"/>
    <w:rsid w:val="0074172D"/>
    <w:rsid w:val="00741847"/>
    <w:rsid w:val="0074186F"/>
    <w:rsid w:val="00742145"/>
    <w:rsid w:val="00742454"/>
    <w:rsid w:val="00742E3E"/>
    <w:rsid w:val="00743118"/>
    <w:rsid w:val="00743675"/>
    <w:rsid w:val="00743744"/>
    <w:rsid w:val="0074378F"/>
    <w:rsid w:val="00743F03"/>
    <w:rsid w:val="00744240"/>
    <w:rsid w:val="00744697"/>
    <w:rsid w:val="007446FB"/>
    <w:rsid w:val="00744B35"/>
    <w:rsid w:val="007450CB"/>
    <w:rsid w:val="00745107"/>
    <w:rsid w:val="00745345"/>
    <w:rsid w:val="007454F0"/>
    <w:rsid w:val="00745B45"/>
    <w:rsid w:val="00746029"/>
    <w:rsid w:val="00747A0B"/>
    <w:rsid w:val="00747CBD"/>
    <w:rsid w:val="007502D0"/>
    <w:rsid w:val="00750535"/>
    <w:rsid w:val="00750707"/>
    <w:rsid w:val="00750A66"/>
    <w:rsid w:val="00750CAF"/>
    <w:rsid w:val="00750FEC"/>
    <w:rsid w:val="007517E4"/>
    <w:rsid w:val="00751C25"/>
    <w:rsid w:val="00751DA4"/>
    <w:rsid w:val="00751E6A"/>
    <w:rsid w:val="007524A3"/>
    <w:rsid w:val="00752A1E"/>
    <w:rsid w:val="00752BA2"/>
    <w:rsid w:val="00752BC4"/>
    <w:rsid w:val="00752EB7"/>
    <w:rsid w:val="00752F14"/>
    <w:rsid w:val="00753073"/>
    <w:rsid w:val="00753548"/>
    <w:rsid w:val="0075363D"/>
    <w:rsid w:val="007537E6"/>
    <w:rsid w:val="007538E8"/>
    <w:rsid w:val="007540E3"/>
    <w:rsid w:val="007541BD"/>
    <w:rsid w:val="00754638"/>
    <w:rsid w:val="00755024"/>
    <w:rsid w:val="0075531D"/>
    <w:rsid w:val="0075559A"/>
    <w:rsid w:val="00756594"/>
    <w:rsid w:val="00756A8A"/>
    <w:rsid w:val="00756BC6"/>
    <w:rsid w:val="00756C64"/>
    <w:rsid w:val="00757445"/>
    <w:rsid w:val="00757B17"/>
    <w:rsid w:val="007610F4"/>
    <w:rsid w:val="00762065"/>
    <w:rsid w:val="0076235D"/>
    <w:rsid w:val="00762878"/>
    <w:rsid w:val="0076293D"/>
    <w:rsid w:val="00762EEC"/>
    <w:rsid w:val="0076379E"/>
    <w:rsid w:val="00763857"/>
    <w:rsid w:val="00765103"/>
    <w:rsid w:val="00765770"/>
    <w:rsid w:val="00765DC8"/>
    <w:rsid w:val="00765E84"/>
    <w:rsid w:val="0076642C"/>
    <w:rsid w:val="00766636"/>
    <w:rsid w:val="00766D15"/>
    <w:rsid w:val="00767694"/>
    <w:rsid w:val="00767AC0"/>
    <w:rsid w:val="0077095F"/>
    <w:rsid w:val="00771D4A"/>
    <w:rsid w:val="00772606"/>
    <w:rsid w:val="007727E8"/>
    <w:rsid w:val="00772DC7"/>
    <w:rsid w:val="0077388D"/>
    <w:rsid w:val="00773A08"/>
    <w:rsid w:val="00774333"/>
    <w:rsid w:val="00774983"/>
    <w:rsid w:val="007749B5"/>
    <w:rsid w:val="00774E5D"/>
    <w:rsid w:val="007753C3"/>
    <w:rsid w:val="00775D8A"/>
    <w:rsid w:val="0077667B"/>
    <w:rsid w:val="00776738"/>
    <w:rsid w:val="00776CCB"/>
    <w:rsid w:val="00776E9C"/>
    <w:rsid w:val="00776F1D"/>
    <w:rsid w:val="0077733D"/>
    <w:rsid w:val="0077794A"/>
    <w:rsid w:val="00780A95"/>
    <w:rsid w:val="00781395"/>
    <w:rsid w:val="00781AFD"/>
    <w:rsid w:val="0078248E"/>
    <w:rsid w:val="007825E4"/>
    <w:rsid w:val="0078264E"/>
    <w:rsid w:val="00782C69"/>
    <w:rsid w:val="00782F73"/>
    <w:rsid w:val="0078376B"/>
    <w:rsid w:val="0078453C"/>
    <w:rsid w:val="00784829"/>
    <w:rsid w:val="00784D11"/>
    <w:rsid w:val="0078629D"/>
    <w:rsid w:val="007862CF"/>
    <w:rsid w:val="00786662"/>
    <w:rsid w:val="00786733"/>
    <w:rsid w:val="00787574"/>
    <w:rsid w:val="0078758D"/>
    <w:rsid w:val="007907AD"/>
    <w:rsid w:val="0079083F"/>
    <w:rsid w:val="0079103D"/>
    <w:rsid w:val="007913CE"/>
    <w:rsid w:val="0079176A"/>
    <w:rsid w:val="00791BC8"/>
    <w:rsid w:val="0079238B"/>
    <w:rsid w:val="00792AC8"/>
    <w:rsid w:val="007931A2"/>
    <w:rsid w:val="007933DB"/>
    <w:rsid w:val="00793403"/>
    <w:rsid w:val="007948F1"/>
    <w:rsid w:val="00795483"/>
    <w:rsid w:val="00795498"/>
    <w:rsid w:val="00795A08"/>
    <w:rsid w:val="00795CDE"/>
    <w:rsid w:val="0079627C"/>
    <w:rsid w:val="007967A5"/>
    <w:rsid w:val="00796845"/>
    <w:rsid w:val="00796B6D"/>
    <w:rsid w:val="007970F8"/>
    <w:rsid w:val="007975C1"/>
    <w:rsid w:val="00797864"/>
    <w:rsid w:val="00797F56"/>
    <w:rsid w:val="007A0443"/>
    <w:rsid w:val="007A0B03"/>
    <w:rsid w:val="007A0B45"/>
    <w:rsid w:val="007A173C"/>
    <w:rsid w:val="007A1AFB"/>
    <w:rsid w:val="007A2447"/>
    <w:rsid w:val="007A27FA"/>
    <w:rsid w:val="007A282B"/>
    <w:rsid w:val="007A2FDE"/>
    <w:rsid w:val="007A359D"/>
    <w:rsid w:val="007A36AB"/>
    <w:rsid w:val="007A36D6"/>
    <w:rsid w:val="007A39E4"/>
    <w:rsid w:val="007A3CA4"/>
    <w:rsid w:val="007A4143"/>
    <w:rsid w:val="007A4309"/>
    <w:rsid w:val="007A4A27"/>
    <w:rsid w:val="007A4AA2"/>
    <w:rsid w:val="007A50FD"/>
    <w:rsid w:val="007A5A06"/>
    <w:rsid w:val="007A622D"/>
    <w:rsid w:val="007A635C"/>
    <w:rsid w:val="007A7E1F"/>
    <w:rsid w:val="007B0B5F"/>
    <w:rsid w:val="007B1F94"/>
    <w:rsid w:val="007B27F0"/>
    <w:rsid w:val="007B31B6"/>
    <w:rsid w:val="007B3670"/>
    <w:rsid w:val="007B3CE3"/>
    <w:rsid w:val="007B3CEA"/>
    <w:rsid w:val="007B46AC"/>
    <w:rsid w:val="007B4A11"/>
    <w:rsid w:val="007B598C"/>
    <w:rsid w:val="007B607F"/>
    <w:rsid w:val="007B66AD"/>
    <w:rsid w:val="007B6CE4"/>
    <w:rsid w:val="007B7040"/>
    <w:rsid w:val="007B7551"/>
    <w:rsid w:val="007B7656"/>
    <w:rsid w:val="007B7941"/>
    <w:rsid w:val="007B7A51"/>
    <w:rsid w:val="007B7F8F"/>
    <w:rsid w:val="007C08D8"/>
    <w:rsid w:val="007C11D8"/>
    <w:rsid w:val="007C168D"/>
    <w:rsid w:val="007C1DD1"/>
    <w:rsid w:val="007C2424"/>
    <w:rsid w:val="007C2CB5"/>
    <w:rsid w:val="007C489C"/>
    <w:rsid w:val="007C4951"/>
    <w:rsid w:val="007C4CCE"/>
    <w:rsid w:val="007C50B4"/>
    <w:rsid w:val="007C56AD"/>
    <w:rsid w:val="007C59B8"/>
    <w:rsid w:val="007C5BCC"/>
    <w:rsid w:val="007C7791"/>
    <w:rsid w:val="007D046D"/>
    <w:rsid w:val="007D0494"/>
    <w:rsid w:val="007D083B"/>
    <w:rsid w:val="007D1252"/>
    <w:rsid w:val="007D182B"/>
    <w:rsid w:val="007D1D6B"/>
    <w:rsid w:val="007D2E4C"/>
    <w:rsid w:val="007D2EC1"/>
    <w:rsid w:val="007D3D16"/>
    <w:rsid w:val="007D46E1"/>
    <w:rsid w:val="007D47D6"/>
    <w:rsid w:val="007D5C19"/>
    <w:rsid w:val="007D6CE9"/>
    <w:rsid w:val="007D7487"/>
    <w:rsid w:val="007D7946"/>
    <w:rsid w:val="007D7CEA"/>
    <w:rsid w:val="007E01C1"/>
    <w:rsid w:val="007E0628"/>
    <w:rsid w:val="007E07B8"/>
    <w:rsid w:val="007E0C15"/>
    <w:rsid w:val="007E0EEF"/>
    <w:rsid w:val="007E15B0"/>
    <w:rsid w:val="007E1C25"/>
    <w:rsid w:val="007E21A7"/>
    <w:rsid w:val="007E2E0E"/>
    <w:rsid w:val="007E3352"/>
    <w:rsid w:val="007E4BFB"/>
    <w:rsid w:val="007E4D87"/>
    <w:rsid w:val="007E5033"/>
    <w:rsid w:val="007E5A00"/>
    <w:rsid w:val="007E5A86"/>
    <w:rsid w:val="007E5E9D"/>
    <w:rsid w:val="007E7C21"/>
    <w:rsid w:val="007E7FD0"/>
    <w:rsid w:val="007F0AFC"/>
    <w:rsid w:val="007F0B5D"/>
    <w:rsid w:val="007F0F4D"/>
    <w:rsid w:val="007F13EB"/>
    <w:rsid w:val="007F178E"/>
    <w:rsid w:val="007F199F"/>
    <w:rsid w:val="007F1A88"/>
    <w:rsid w:val="007F1B20"/>
    <w:rsid w:val="007F4173"/>
    <w:rsid w:val="007F41BD"/>
    <w:rsid w:val="007F43B1"/>
    <w:rsid w:val="007F444D"/>
    <w:rsid w:val="007F4B2C"/>
    <w:rsid w:val="007F4FF2"/>
    <w:rsid w:val="007F5550"/>
    <w:rsid w:val="007F56A1"/>
    <w:rsid w:val="007F6A24"/>
    <w:rsid w:val="007F6DEB"/>
    <w:rsid w:val="007F71A8"/>
    <w:rsid w:val="007F720D"/>
    <w:rsid w:val="007F7540"/>
    <w:rsid w:val="007F7986"/>
    <w:rsid w:val="00800CE8"/>
    <w:rsid w:val="00801651"/>
    <w:rsid w:val="00801C11"/>
    <w:rsid w:val="00801FE0"/>
    <w:rsid w:val="0080272F"/>
    <w:rsid w:val="008028E2"/>
    <w:rsid w:val="00803170"/>
    <w:rsid w:val="008032DA"/>
    <w:rsid w:val="00803608"/>
    <w:rsid w:val="008036FD"/>
    <w:rsid w:val="00803AFA"/>
    <w:rsid w:val="008040A7"/>
    <w:rsid w:val="0080419E"/>
    <w:rsid w:val="00804531"/>
    <w:rsid w:val="00804B76"/>
    <w:rsid w:val="00804D9E"/>
    <w:rsid w:val="008057AF"/>
    <w:rsid w:val="00805F6A"/>
    <w:rsid w:val="008067BE"/>
    <w:rsid w:val="00806933"/>
    <w:rsid w:val="00810A7C"/>
    <w:rsid w:val="0081104E"/>
    <w:rsid w:val="008117BB"/>
    <w:rsid w:val="00811A35"/>
    <w:rsid w:val="00811C03"/>
    <w:rsid w:val="008126EE"/>
    <w:rsid w:val="00812E3E"/>
    <w:rsid w:val="0081313F"/>
    <w:rsid w:val="008152B8"/>
    <w:rsid w:val="00815D50"/>
    <w:rsid w:val="0081613C"/>
    <w:rsid w:val="0081661C"/>
    <w:rsid w:val="00816E74"/>
    <w:rsid w:val="008178BD"/>
    <w:rsid w:val="00817A9C"/>
    <w:rsid w:val="00817CD3"/>
    <w:rsid w:val="00817DE0"/>
    <w:rsid w:val="00820583"/>
    <w:rsid w:val="0082064A"/>
    <w:rsid w:val="00820D5C"/>
    <w:rsid w:val="00821075"/>
    <w:rsid w:val="008210C5"/>
    <w:rsid w:val="00821260"/>
    <w:rsid w:val="00821F2B"/>
    <w:rsid w:val="008226FC"/>
    <w:rsid w:val="00822918"/>
    <w:rsid w:val="0082315D"/>
    <w:rsid w:val="00823F11"/>
    <w:rsid w:val="0082472C"/>
    <w:rsid w:val="00824B80"/>
    <w:rsid w:val="00824BF3"/>
    <w:rsid w:val="00824D5F"/>
    <w:rsid w:val="00825041"/>
    <w:rsid w:val="00825217"/>
    <w:rsid w:val="008253F6"/>
    <w:rsid w:val="008258CA"/>
    <w:rsid w:val="00825A86"/>
    <w:rsid w:val="00825E36"/>
    <w:rsid w:val="008269C5"/>
    <w:rsid w:val="00826E3A"/>
    <w:rsid w:val="00826F74"/>
    <w:rsid w:val="008270E5"/>
    <w:rsid w:val="00827DD2"/>
    <w:rsid w:val="00830768"/>
    <w:rsid w:val="00831090"/>
    <w:rsid w:val="0083111C"/>
    <w:rsid w:val="0083197B"/>
    <w:rsid w:val="0083207F"/>
    <w:rsid w:val="00832696"/>
    <w:rsid w:val="00832E94"/>
    <w:rsid w:val="00833577"/>
    <w:rsid w:val="00833ABF"/>
    <w:rsid w:val="0083451F"/>
    <w:rsid w:val="00834A53"/>
    <w:rsid w:val="00835AF6"/>
    <w:rsid w:val="00836AB6"/>
    <w:rsid w:val="00836B92"/>
    <w:rsid w:val="00836B9D"/>
    <w:rsid w:val="00837267"/>
    <w:rsid w:val="008376CE"/>
    <w:rsid w:val="00837F3D"/>
    <w:rsid w:val="00840579"/>
    <w:rsid w:val="00840A33"/>
    <w:rsid w:val="00841530"/>
    <w:rsid w:val="008420CB"/>
    <w:rsid w:val="0084211A"/>
    <w:rsid w:val="00842313"/>
    <w:rsid w:val="00842591"/>
    <w:rsid w:val="008427D9"/>
    <w:rsid w:val="00843003"/>
    <w:rsid w:val="008438FD"/>
    <w:rsid w:val="00843D60"/>
    <w:rsid w:val="00844183"/>
    <w:rsid w:val="00845189"/>
    <w:rsid w:val="00845295"/>
    <w:rsid w:val="008454CB"/>
    <w:rsid w:val="0084553A"/>
    <w:rsid w:val="00845694"/>
    <w:rsid w:val="00845B93"/>
    <w:rsid w:val="0084611F"/>
    <w:rsid w:val="0084622C"/>
    <w:rsid w:val="0084652E"/>
    <w:rsid w:val="00846911"/>
    <w:rsid w:val="00846DE1"/>
    <w:rsid w:val="008470EC"/>
    <w:rsid w:val="008471E6"/>
    <w:rsid w:val="00847A60"/>
    <w:rsid w:val="00850AD9"/>
    <w:rsid w:val="00850F73"/>
    <w:rsid w:val="00851841"/>
    <w:rsid w:val="00851EA7"/>
    <w:rsid w:val="00851F9B"/>
    <w:rsid w:val="008521E2"/>
    <w:rsid w:val="00852361"/>
    <w:rsid w:val="0085297E"/>
    <w:rsid w:val="00852E7F"/>
    <w:rsid w:val="00853548"/>
    <w:rsid w:val="00853A25"/>
    <w:rsid w:val="00855A5A"/>
    <w:rsid w:val="00855E67"/>
    <w:rsid w:val="00856091"/>
    <w:rsid w:val="0085695F"/>
    <w:rsid w:val="00857DBE"/>
    <w:rsid w:val="0086005C"/>
    <w:rsid w:val="008600AB"/>
    <w:rsid w:val="00860E7B"/>
    <w:rsid w:val="00861489"/>
    <w:rsid w:val="00861936"/>
    <w:rsid w:val="00861BA3"/>
    <w:rsid w:val="00861FA3"/>
    <w:rsid w:val="008627CB"/>
    <w:rsid w:val="00862ED0"/>
    <w:rsid w:val="008630C0"/>
    <w:rsid w:val="0086335A"/>
    <w:rsid w:val="00863A1B"/>
    <w:rsid w:val="00863FEF"/>
    <w:rsid w:val="00864012"/>
    <w:rsid w:val="0086403E"/>
    <w:rsid w:val="00864125"/>
    <w:rsid w:val="00864630"/>
    <w:rsid w:val="00864B05"/>
    <w:rsid w:val="00865107"/>
    <w:rsid w:val="00865305"/>
    <w:rsid w:val="00865C32"/>
    <w:rsid w:val="00866198"/>
    <w:rsid w:val="008662BE"/>
    <w:rsid w:val="00866481"/>
    <w:rsid w:val="008674A8"/>
    <w:rsid w:val="00870EF4"/>
    <w:rsid w:val="00871252"/>
    <w:rsid w:val="008719C8"/>
    <w:rsid w:val="008721E7"/>
    <w:rsid w:val="00872CDA"/>
    <w:rsid w:val="00872FFB"/>
    <w:rsid w:val="0087382E"/>
    <w:rsid w:val="008738F1"/>
    <w:rsid w:val="00873C18"/>
    <w:rsid w:val="00873D74"/>
    <w:rsid w:val="008744CF"/>
    <w:rsid w:val="0087554A"/>
    <w:rsid w:val="00875A9C"/>
    <w:rsid w:val="0087612C"/>
    <w:rsid w:val="00876650"/>
    <w:rsid w:val="00876A67"/>
    <w:rsid w:val="008774C1"/>
    <w:rsid w:val="00877C2C"/>
    <w:rsid w:val="0088037A"/>
    <w:rsid w:val="00880F20"/>
    <w:rsid w:val="00882D04"/>
    <w:rsid w:val="00882E6F"/>
    <w:rsid w:val="008832C2"/>
    <w:rsid w:val="00883FC6"/>
    <w:rsid w:val="0088452C"/>
    <w:rsid w:val="008859DA"/>
    <w:rsid w:val="00886D56"/>
    <w:rsid w:val="00890648"/>
    <w:rsid w:val="008907A0"/>
    <w:rsid w:val="008909D8"/>
    <w:rsid w:val="00890CAA"/>
    <w:rsid w:val="00890D58"/>
    <w:rsid w:val="00891A41"/>
    <w:rsid w:val="00891D36"/>
    <w:rsid w:val="00891D37"/>
    <w:rsid w:val="00892375"/>
    <w:rsid w:val="00892486"/>
    <w:rsid w:val="00893E2C"/>
    <w:rsid w:val="00894A73"/>
    <w:rsid w:val="00894D6C"/>
    <w:rsid w:val="00894E49"/>
    <w:rsid w:val="00895169"/>
    <w:rsid w:val="00895516"/>
    <w:rsid w:val="008956EB"/>
    <w:rsid w:val="00895B7B"/>
    <w:rsid w:val="00895C5D"/>
    <w:rsid w:val="00895D68"/>
    <w:rsid w:val="008967A0"/>
    <w:rsid w:val="00896887"/>
    <w:rsid w:val="008968B8"/>
    <w:rsid w:val="008968DC"/>
    <w:rsid w:val="00896ACC"/>
    <w:rsid w:val="00897645"/>
    <w:rsid w:val="00897B3D"/>
    <w:rsid w:val="00897BE3"/>
    <w:rsid w:val="008A0390"/>
    <w:rsid w:val="008A079D"/>
    <w:rsid w:val="008A0933"/>
    <w:rsid w:val="008A0CBB"/>
    <w:rsid w:val="008A146A"/>
    <w:rsid w:val="008A1C99"/>
    <w:rsid w:val="008A25C0"/>
    <w:rsid w:val="008A2E05"/>
    <w:rsid w:val="008A3592"/>
    <w:rsid w:val="008A367E"/>
    <w:rsid w:val="008A3769"/>
    <w:rsid w:val="008A41F6"/>
    <w:rsid w:val="008A4B71"/>
    <w:rsid w:val="008A4BF7"/>
    <w:rsid w:val="008A5184"/>
    <w:rsid w:val="008A533F"/>
    <w:rsid w:val="008A6ACE"/>
    <w:rsid w:val="008A6C2F"/>
    <w:rsid w:val="008A6DF1"/>
    <w:rsid w:val="008A75BF"/>
    <w:rsid w:val="008B05C1"/>
    <w:rsid w:val="008B0DDF"/>
    <w:rsid w:val="008B0E86"/>
    <w:rsid w:val="008B1198"/>
    <w:rsid w:val="008B1C8E"/>
    <w:rsid w:val="008B2ACB"/>
    <w:rsid w:val="008B2B4E"/>
    <w:rsid w:val="008B39C7"/>
    <w:rsid w:val="008B3A48"/>
    <w:rsid w:val="008B4198"/>
    <w:rsid w:val="008B4616"/>
    <w:rsid w:val="008B48B7"/>
    <w:rsid w:val="008B4ED7"/>
    <w:rsid w:val="008B51E1"/>
    <w:rsid w:val="008B57BA"/>
    <w:rsid w:val="008B57BC"/>
    <w:rsid w:val="008B6A60"/>
    <w:rsid w:val="008B6D47"/>
    <w:rsid w:val="008B6DED"/>
    <w:rsid w:val="008B6E99"/>
    <w:rsid w:val="008B7DA6"/>
    <w:rsid w:val="008C00DE"/>
    <w:rsid w:val="008C03D4"/>
    <w:rsid w:val="008C100A"/>
    <w:rsid w:val="008C16DF"/>
    <w:rsid w:val="008C172B"/>
    <w:rsid w:val="008C238E"/>
    <w:rsid w:val="008C2633"/>
    <w:rsid w:val="008C27B8"/>
    <w:rsid w:val="008C305A"/>
    <w:rsid w:val="008C32EA"/>
    <w:rsid w:val="008C3411"/>
    <w:rsid w:val="008C3DAF"/>
    <w:rsid w:val="008C4276"/>
    <w:rsid w:val="008C4678"/>
    <w:rsid w:val="008C47AD"/>
    <w:rsid w:val="008C48C8"/>
    <w:rsid w:val="008C5936"/>
    <w:rsid w:val="008C60ED"/>
    <w:rsid w:val="008C64C7"/>
    <w:rsid w:val="008C7BA2"/>
    <w:rsid w:val="008D019D"/>
    <w:rsid w:val="008D045C"/>
    <w:rsid w:val="008D0857"/>
    <w:rsid w:val="008D123D"/>
    <w:rsid w:val="008D1420"/>
    <w:rsid w:val="008D1815"/>
    <w:rsid w:val="008D1B17"/>
    <w:rsid w:val="008D1BF6"/>
    <w:rsid w:val="008D214C"/>
    <w:rsid w:val="008D228C"/>
    <w:rsid w:val="008D2608"/>
    <w:rsid w:val="008D27C3"/>
    <w:rsid w:val="008D3327"/>
    <w:rsid w:val="008D3FDB"/>
    <w:rsid w:val="008D4831"/>
    <w:rsid w:val="008D5759"/>
    <w:rsid w:val="008D68E8"/>
    <w:rsid w:val="008D6D4C"/>
    <w:rsid w:val="008D750E"/>
    <w:rsid w:val="008D7BE2"/>
    <w:rsid w:val="008D7CF5"/>
    <w:rsid w:val="008D7E76"/>
    <w:rsid w:val="008E076C"/>
    <w:rsid w:val="008E0A8E"/>
    <w:rsid w:val="008E0AF4"/>
    <w:rsid w:val="008E156F"/>
    <w:rsid w:val="008E1F58"/>
    <w:rsid w:val="008E24A0"/>
    <w:rsid w:val="008E269E"/>
    <w:rsid w:val="008E2C6C"/>
    <w:rsid w:val="008E33F9"/>
    <w:rsid w:val="008E4297"/>
    <w:rsid w:val="008E444A"/>
    <w:rsid w:val="008E5442"/>
    <w:rsid w:val="008E5E43"/>
    <w:rsid w:val="008E5E47"/>
    <w:rsid w:val="008E6986"/>
    <w:rsid w:val="008E6A57"/>
    <w:rsid w:val="008E6AED"/>
    <w:rsid w:val="008E6B1B"/>
    <w:rsid w:val="008E700C"/>
    <w:rsid w:val="008E761E"/>
    <w:rsid w:val="008E77E6"/>
    <w:rsid w:val="008E7DA0"/>
    <w:rsid w:val="008E7E77"/>
    <w:rsid w:val="008F168A"/>
    <w:rsid w:val="008F1D21"/>
    <w:rsid w:val="008F1D7A"/>
    <w:rsid w:val="008F223A"/>
    <w:rsid w:val="008F2587"/>
    <w:rsid w:val="008F2700"/>
    <w:rsid w:val="008F2C1B"/>
    <w:rsid w:val="008F2D53"/>
    <w:rsid w:val="008F3044"/>
    <w:rsid w:val="008F3192"/>
    <w:rsid w:val="008F3E0A"/>
    <w:rsid w:val="008F3F55"/>
    <w:rsid w:val="008F483E"/>
    <w:rsid w:val="008F48FD"/>
    <w:rsid w:val="008F4ECF"/>
    <w:rsid w:val="008F66BB"/>
    <w:rsid w:val="008F738B"/>
    <w:rsid w:val="008F75B2"/>
    <w:rsid w:val="0090010C"/>
    <w:rsid w:val="00900812"/>
    <w:rsid w:val="009008C3"/>
    <w:rsid w:val="0090162C"/>
    <w:rsid w:val="00901B3D"/>
    <w:rsid w:val="00901DBD"/>
    <w:rsid w:val="009020BF"/>
    <w:rsid w:val="009020C3"/>
    <w:rsid w:val="00903365"/>
    <w:rsid w:val="009040F4"/>
    <w:rsid w:val="0090451A"/>
    <w:rsid w:val="009055D9"/>
    <w:rsid w:val="009059AD"/>
    <w:rsid w:val="009061B9"/>
    <w:rsid w:val="00906DC6"/>
    <w:rsid w:val="00906F73"/>
    <w:rsid w:val="009071BF"/>
    <w:rsid w:val="00907379"/>
    <w:rsid w:val="009075C6"/>
    <w:rsid w:val="00907980"/>
    <w:rsid w:val="00910128"/>
    <w:rsid w:val="00910CD2"/>
    <w:rsid w:val="00910FD0"/>
    <w:rsid w:val="009116EB"/>
    <w:rsid w:val="00911763"/>
    <w:rsid w:val="00911B12"/>
    <w:rsid w:val="009120B0"/>
    <w:rsid w:val="00912543"/>
    <w:rsid w:val="00915071"/>
    <w:rsid w:val="00915176"/>
    <w:rsid w:val="00915365"/>
    <w:rsid w:val="009157E8"/>
    <w:rsid w:val="009160CC"/>
    <w:rsid w:val="009163F8"/>
    <w:rsid w:val="0091640B"/>
    <w:rsid w:val="00916460"/>
    <w:rsid w:val="00916BC0"/>
    <w:rsid w:val="00916E2F"/>
    <w:rsid w:val="00921C6B"/>
    <w:rsid w:val="00921D0A"/>
    <w:rsid w:val="009225C1"/>
    <w:rsid w:val="009230C5"/>
    <w:rsid w:val="00923438"/>
    <w:rsid w:val="0092362E"/>
    <w:rsid w:val="0092395E"/>
    <w:rsid w:val="00923DA9"/>
    <w:rsid w:val="009251C3"/>
    <w:rsid w:val="009269A0"/>
    <w:rsid w:val="00926F64"/>
    <w:rsid w:val="00927AB0"/>
    <w:rsid w:val="00927E63"/>
    <w:rsid w:val="00927E88"/>
    <w:rsid w:val="00927F08"/>
    <w:rsid w:val="0093092D"/>
    <w:rsid w:val="00931B1B"/>
    <w:rsid w:val="009323A0"/>
    <w:rsid w:val="00932CDB"/>
    <w:rsid w:val="00932F7C"/>
    <w:rsid w:val="00932FC1"/>
    <w:rsid w:val="0093373A"/>
    <w:rsid w:val="00934134"/>
    <w:rsid w:val="0093423E"/>
    <w:rsid w:val="00934A79"/>
    <w:rsid w:val="00935366"/>
    <w:rsid w:val="009356B3"/>
    <w:rsid w:val="00936F22"/>
    <w:rsid w:val="00937A3B"/>
    <w:rsid w:val="00937BBE"/>
    <w:rsid w:val="00940A45"/>
    <w:rsid w:val="00940B15"/>
    <w:rsid w:val="0094129C"/>
    <w:rsid w:val="009415AE"/>
    <w:rsid w:val="00941C24"/>
    <w:rsid w:val="00941E36"/>
    <w:rsid w:val="00942289"/>
    <w:rsid w:val="009429F5"/>
    <w:rsid w:val="00942AD8"/>
    <w:rsid w:val="00942B35"/>
    <w:rsid w:val="00942F7B"/>
    <w:rsid w:val="0094313D"/>
    <w:rsid w:val="00943A30"/>
    <w:rsid w:val="00945329"/>
    <w:rsid w:val="009453AB"/>
    <w:rsid w:val="00945557"/>
    <w:rsid w:val="00945AC3"/>
    <w:rsid w:val="009465C1"/>
    <w:rsid w:val="009466D0"/>
    <w:rsid w:val="00946C26"/>
    <w:rsid w:val="00947DE7"/>
    <w:rsid w:val="009518F8"/>
    <w:rsid w:val="00951BDA"/>
    <w:rsid w:val="009521AA"/>
    <w:rsid w:val="009528C2"/>
    <w:rsid w:val="00952A2A"/>
    <w:rsid w:val="00952A9A"/>
    <w:rsid w:val="00952D99"/>
    <w:rsid w:val="009533D3"/>
    <w:rsid w:val="00954796"/>
    <w:rsid w:val="00955518"/>
    <w:rsid w:val="00955822"/>
    <w:rsid w:val="00955E27"/>
    <w:rsid w:val="00956082"/>
    <w:rsid w:val="00956746"/>
    <w:rsid w:val="00957115"/>
    <w:rsid w:val="00957163"/>
    <w:rsid w:val="009600C5"/>
    <w:rsid w:val="00960640"/>
    <w:rsid w:val="0096127E"/>
    <w:rsid w:val="009612DB"/>
    <w:rsid w:val="009613FD"/>
    <w:rsid w:val="0096152B"/>
    <w:rsid w:val="00961624"/>
    <w:rsid w:val="0096175B"/>
    <w:rsid w:val="009619DF"/>
    <w:rsid w:val="00961EE9"/>
    <w:rsid w:val="009627C9"/>
    <w:rsid w:val="00963067"/>
    <w:rsid w:val="0096362A"/>
    <w:rsid w:val="0096366E"/>
    <w:rsid w:val="009637B4"/>
    <w:rsid w:val="009645C2"/>
    <w:rsid w:val="009647F6"/>
    <w:rsid w:val="00964B51"/>
    <w:rsid w:val="00965059"/>
    <w:rsid w:val="0096510B"/>
    <w:rsid w:val="00965C17"/>
    <w:rsid w:val="00966B6D"/>
    <w:rsid w:val="00966CBE"/>
    <w:rsid w:val="00967C39"/>
    <w:rsid w:val="00970070"/>
    <w:rsid w:val="00970431"/>
    <w:rsid w:val="00970D30"/>
    <w:rsid w:val="00971981"/>
    <w:rsid w:val="00971A63"/>
    <w:rsid w:val="00972CF2"/>
    <w:rsid w:val="00973013"/>
    <w:rsid w:val="00973E2A"/>
    <w:rsid w:val="00973FFD"/>
    <w:rsid w:val="0097481A"/>
    <w:rsid w:val="00974897"/>
    <w:rsid w:val="00975809"/>
    <w:rsid w:val="00975860"/>
    <w:rsid w:val="00975A20"/>
    <w:rsid w:val="00975EA3"/>
    <w:rsid w:val="00975F17"/>
    <w:rsid w:val="009764CE"/>
    <w:rsid w:val="0097665D"/>
    <w:rsid w:val="009806BF"/>
    <w:rsid w:val="00980817"/>
    <w:rsid w:val="00980869"/>
    <w:rsid w:val="00980C22"/>
    <w:rsid w:val="0098201B"/>
    <w:rsid w:val="0098254D"/>
    <w:rsid w:val="009835D4"/>
    <w:rsid w:val="00983E3D"/>
    <w:rsid w:val="00983F00"/>
    <w:rsid w:val="0098477C"/>
    <w:rsid w:val="00984792"/>
    <w:rsid w:val="00984C3B"/>
    <w:rsid w:val="009850C5"/>
    <w:rsid w:val="00985A53"/>
    <w:rsid w:val="00985AC8"/>
    <w:rsid w:val="00985F3D"/>
    <w:rsid w:val="0099022C"/>
    <w:rsid w:val="0099047C"/>
    <w:rsid w:val="00990B93"/>
    <w:rsid w:val="00990BF1"/>
    <w:rsid w:val="00991059"/>
    <w:rsid w:val="00991587"/>
    <w:rsid w:val="00991A3B"/>
    <w:rsid w:val="00991C18"/>
    <w:rsid w:val="009925ED"/>
    <w:rsid w:val="00993950"/>
    <w:rsid w:val="00993B5D"/>
    <w:rsid w:val="009948F3"/>
    <w:rsid w:val="00994C31"/>
    <w:rsid w:val="0099535A"/>
    <w:rsid w:val="00995512"/>
    <w:rsid w:val="009962BE"/>
    <w:rsid w:val="00996496"/>
    <w:rsid w:val="00996ED4"/>
    <w:rsid w:val="00996F09"/>
    <w:rsid w:val="009A0268"/>
    <w:rsid w:val="009A090F"/>
    <w:rsid w:val="009A0ADE"/>
    <w:rsid w:val="009A0FE4"/>
    <w:rsid w:val="009A19E9"/>
    <w:rsid w:val="009A1F2C"/>
    <w:rsid w:val="009A27AF"/>
    <w:rsid w:val="009A2F0F"/>
    <w:rsid w:val="009A32C9"/>
    <w:rsid w:val="009A36EE"/>
    <w:rsid w:val="009A51BD"/>
    <w:rsid w:val="009A578A"/>
    <w:rsid w:val="009A61C6"/>
    <w:rsid w:val="009A6DF6"/>
    <w:rsid w:val="009A71ED"/>
    <w:rsid w:val="009A75EA"/>
    <w:rsid w:val="009A7769"/>
    <w:rsid w:val="009A7AF3"/>
    <w:rsid w:val="009A7E0C"/>
    <w:rsid w:val="009A7F4B"/>
    <w:rsid w:val="009B107F"/>
    <w:rsid w:val="009B1D32"/>
    <w:rsid w:val="009B25F1"/>
    <w:rsid w:val="009B2D33"/>
    <w:rsid w:val="009B2F84"/>
    <w:rsid w:val="009B3304"/>
    <w:rsid w:val="009B34D7"/>
    <w:rsid w:val="009B3629"/>
    <w:rsid w:val="009B682E"/>
    <w:rsid w:val="009B7875"/>
    <w:rsid w:val="009C0192"/>
    <w:rsid w:val="009C01C0"/>
    <w:rsid w:val="009C0D15"/>
    <w:rsid w:val="009C14DE"/>
    <w:rsid w:val="009C1849"/>
    <w:rsid w:val="009C1CC5"/>
    <w:rsid w:val="009C2290"/>
    <w:rsid w:val="009C286A"/>
    <w:rsid w:val="009C29F1"/>
    <w:rsid w:val="009C2BD6"/>
    <w:rsid w:val="009C2F82"/>
    <w:rsid w:val="009C33FD"/>
    <w:rsid w:val="009C3448"/>
    <w:rsid w:val="009C35D5"/>
    <w:rsid w:val="009C404A"/>
    <w:rsid w:val="009C4105"/>
    <w:rsid w:val="009C4ADC"/>
    <w:rsid w:val="009C572C"/>
    <w:rsid w:val="009C5D67"/>
    <w:rsid w:val="009C62F7"/>
    <w:rsid w:val="009C72BD"/>
    <w:rsid w:val="009C7BF8"/>
    <w:rsid w:val="009D042C"/>
    <w:rsid w:val="009D05B1"/>
    <w:rsid w:val="009D0DB1"/>
    <w:rsid w:val="009D14DD"/>
    <w:rsid w:val="009D16D7"/>
    <w:rsid w:val="009D1F18"/>
    <w:rsid w:val="009D243B"/>
    <w:rsid w:val="009D26A0"/>
    <w:rsid w:val="009D2A2E"/>
    <w:rsid w:val="009D32E0"/>
    <w:rsid w:val="009D359E"/>
    <w:rsid w:val="009D35F9"/>
    <w:rsid w:val="009D390C"/>
    <w:rsid w:val="009D453B"/>
    <w:rsid w:val="009D4576"/>
    <w:rsid w:val="009D4756"/>
    <w:rsid w:val="009D4834"/>
    <w:rsid w:val="009D5327"/>
    <w:rsid w:val="009D5692"/>
    <w:rsid w:val="009D5F6C"/>
    <w:rsid w:val="009D6782"/>
    <w:rsid w:val="009D764C"/>
    <w:rsid w:val="009D77C9"/>
    <w:rsid w:val="009D7CA4"/>
    <w:rsid w:val="009E0246"/>
    <w:rsid w:val="009E0F65"/>
    <w:rsid w:val="009E121F"/>
    <w:rsid w:val="009E1470"/>
    <w:rsid w:val="009E1809"/>
    <w:rsid w:val="009E1EA3"/>
    <w:rsid w:val="009E1F9C"/>
    <w:rsid w:val="009E22EA"/>
    <w:rsid w:val="009E2588"/>
    <w:rsid w:val="009E2616"/>
    <w:rsid w:val="009E3E40"/>
    <w:rsid w:val="009E4BBB"/>
    <w:rsid w:val="009E4D1C"/>
    <w:rsid w:val="009E5065"/>
    <w:rsid w:val="009E51C0"/>
    <w:rsid w:val="009E5552"/>
    <w:rsid w:val="009E5BCB"/>
    <w:rsid w:val="009E64ED"/>
    <w:rsid w:val="009E6A87"/>
    <w:rsid w:val="009E7BE4"/>
    <w:rsid w:val="009F0371"/>
    <w:rsid w:val="009F06DE"/>
    <w:rsid w:val="009F07D5"/>
    <w:rsid w:val="009F0F91"/>
    <w:rsid w:val="009F12AA"/>
    <w:rsid w:val="009F1D12"/>
    <w:rsid w:val="009F1DC6"/>
    <w:rsid w:val="009F1F95"/>
    <w:rsid w:val="009F2081"/>
    <w:rsid w:val="009F2506"/>
    <w:rsid w:val="009F251A"/>
    <w:rsid w:val="009F278F"/>
    <w:rsid w:val="009F2C9B"/>
    <w:rsid w:val="009F2CCC"/>
    <w:rsid w:val="009F2EA6"/>
    <w:rsid w:val="009F30AD"/>
    <w:rsid w:val="009F361C"/>
    <w:rsid w:val="009F370E"/>
    <w:rsid w:val="009F3D08"/>
    <w:rsid w:val="009F44DB"/>
    <w:rsid w:val="009F5033"/>
    <w:rsid w:val="009F57F0"/>
    <w:rsid w:val="009F5F7C"/>
    <w:rsid w:val="009F612E"/>
    <w:rsid w:val="009F62B5"/>
    <w:rsid w:val="009F693C"/>
    <w:rsid w:val="009F6AF4"/>
    <w:rsid w:val="009F72C1"/>
    <w:rsid w:val="009F72CB"/>
    <w:rsid w:val="009F7D9A"/>
    <w:rsid w:val="00A0042B"/>
    <w:rsid w:val="00A008CE"/>
    <w:rsid w:val="00A0093F"/>
    <w:rsid w:val="00A00981"/>
    <w:rsid w:val="00A00AF2"/>
    <w:rsid w:val="00A00C30"/>
    <w:rsid w:val="00A00E02"/>
    <w:rsid w:val="00A014A2"/>
    <w:rsid w:val="00A01D94"/>
    <w:rsid w:val="00A02291"/>
    <w:rsid w:val="00A022B8"/>
    <w:rsid w:val="00A02570"/>
    <w:rsid w:val="00A02B40"/>
    <w:rsid w:val="00A02D66"/>
    <w:rsid w:val="00A02DFC"/>
    <w:rsid w:val="00A02E97"/>
    <w:rsid w:val="00A03055"/>
    <w:rsid w:val="00A034B7"/>
    <w:rsid w:val="00A04212"/>
    <w:rsid w:val="00A04700"/>
    <w:rsid w:val="00A04D6D"/>
    <w:rsid w:val="00A06024"/>
    <w:rsid w:val="00A06510"/>
    <w:rsid w:val="00A068A7"/>
    <w:rsid w:val="00A06A37"/>
    <w:rsid w:val="00A070E6"/>
    <w:rsid w:val="00A07CCF"/>
    <w:rsid w:val="00A07FC9"/>
    <w:rsid w:val="00A10937"/>
    <w:rsid w:val="00A10C93"/>
    <w:rsid w:val="00A10D7F"/>
    <w:rsid w:val="00A10E58"/>
    <w:rsid w:val="00A110A5"/>
    <w:rsid w:val="00A11E88"/>
    <w:rsid w:val="00A12377"/>
    <w:rsid w:val="00A13519"/>
    <w:rsid w:val="00A15612"/>
    <w:rsid w:val="00A158D9"/>
    <w:rsid w:val="00A15982"/>
    <w:rsid w:val="00A159BA"/>
    <w:rsid w:val="00A15FBD"/>
    <w:rsid w:val="00A16BF0"/>
    <w:rsid w:val="00A20415"/>
    <w:rsid w:val="00A21125"/>
    <w:rsid w:val="00A21304"/>
    <w:rsid w:val="00A21311"/>
    <w:rsid w:val="00A2159B"/>
    <w:rsid w:val="00A21F6A"/>
    <w:rsid w:val="00A221AB"/>
    <w:rsid w:val="00A22351"/>
    <w:rsid w:val="00A22ADF"/>
    <w:rsid w:val="00A23B33"/>
    <w:rsid w:val="00A24144"/>
    <w:rsid w:val="00A24F7A"/>
    <w:rsid w:val="00A25A16"/>
    <w:rsid w:val="00A25CBB"/>
    <w:rsid w:val="00A25F76"/>
    <w:rsid w:val="00A262D2"/>
    <w:rsid w:val="00A263C8"/>
    <w:rsid w:val="00A26D4D"/>
    <w:rsid w:val="00A26EE4"/>
    <w:rsid w:val="00A27BB9"/>
    <w:rsid w:val="00A27E6B"/>
    <w:rsid w:val="00A30233"/>
    <w:rsid w:val="00A303A4"/>
    <w:rsid w:val="00A30AC3"/>
    <w:rsid w:val="00A30B10"/>
    <w:rsid w:val="00A32D01"/>
    <w:rsid w:val="00A32EC9"/>
    <w:rsid w:val="00A33E29"/>
    <w:rsid w:val="00A349AE"/>
    <w:rsid w:val="00A34FA8"/>
    <w:rsid w:val="00A35516"/>
    <w:rsid w:val="00A3555A"/>
    <w:rsid w:val="00A35998"/>
    <w:rsid w:val="00A36D01"/>
    <w:rsid w:val="00A37082"/>
    <w:rsid w:val="00A37715"/>
    <w:rsid w:val="00A37AEB"/>
    <w:rsid w:val="00A403B8"/>
    <w:rsid w:val="00A40560"/>
    <w:rsid w:val="00A4150F"/>
    <w:rsid w:val="00A4181F"/>
    <w:rsid w:val="00A41BC8"/>
    <w:rsid w:val="00A41E3C"/>
    <w:rsid w:val="00A42173"/>
    <w:rsid w:val="00A42C5B"/>
    <w:rsid w:val="00A42CDA"/>
    <w:rsid w:val="00A44A59"/>
    <w:rsid w:val="00A44B38"/>
    <w:rsid w:val="00A44EA8"/>
    <w:rsid w:val="00A451AF"/>
    <w:rsid w:val="00A455F7"/>
    <w:rsid w:val="00A4599D"/>
    <w:rsid w:val="00A45E1A"/>
    <w:rsid w:val="00A45E8D"/>
    <w:rsid w:val="00A460A2"/>
    <w:rsid w:val="00A468A0"/>
    <w:rsid w:val="00A46BF6"/>
    <w:rsid w:val="00A46EC9"/>
    <w:rsid w:val="00A4701C"/>
    <w:rsid w:val="00A47486"/>
    <w:rsid w:val="00A50881"/>
    <w:rsid w:val="00A50F2D"/>
    <w:rsid w:val="00A511B3"/>
    <w:rsid w:val="00A5125C"/>
    <w:rsid w:val="00A5139F"/>
    <w:rsid w:val="00A526BA"/>
    <w:rsid w:val="00A530FF"/>
    <w:rsid w:val="00A5323B"/>
    <w:rsid w:val="00A533E7"/>
    <w:rsid w:val="00A5381D"/>
    <w:rsid w:val="00A53BE6"/>
    <w:rsid w:val="00A56734"/>
    <w:rsid w:val="00A57272"/>
    <w:rsid w:val="00A57588"/>
    <w:rsid w:val="00A57EFA"/>
    <w:rsid w:val="00A6070C"/>
    <w:rsid w:val="00A60785"/>
    <w:rsid w:val="00A60F63"/>
    <w:rsid w:val="00A610CB"/>
    <w:rsid w:val="00A61553"/>
    <w:rsid w:val="00A619A7"/>
    <w:rsid w:val="00A61A74"/>
    <w:rsid w:val="00A61DA2"/>
    <w:rsid w:val="00A6268C"/>
    <w:rsid w:val="00A62C0B"/>
    <w:rsid w:val="00A633CC"/>
    <w:rsid w:val="00A633D1"/>
    <w:rsid w:val="00A646EC"/>
    <w:rsid w:val="00A64810"/>
    <w:rsid w:val="00A653A5"/>
    <w:rsid w:val="00A65CA7"/>
    <w:rsid w:val="00A6602A"/>
    <w:rsid w:val="00A660D1"/>
    <w:rsid w:val="00A6666E"/>
    <w:rsid w:val="00A666F3"/>
    <w:rsid w:val="00A66905"/>
    <w:rsid w:val="00A672A8"/>
    <w:rsid w:val="00A67523"/>
    <w:rsid w:val="00A67745"/>
    <w:rsid w:val="00A707F5"/>
    <w:rsid w:val="00A7082D"/>
    <w:rsid w:val="00A70F1C"/>
    <w:rsid w:val="00A71648"/>
    <w:rsid w:val="00A72376"/>
    <w:rsid w:val="00A72D2A"/>
    <w:rsid w:val="00A731E7"/>
    <w:rsid w:val="00A74371"/>
    <w:rsid w:val="00A7438C"/>
    <w:rsid w:val="00A74453"/>
    <w:rsid w:val="00A74674"/>
    <w:rsid w:val="00A74E02"/>
    <w:rsid w:val="00A7529C"/>
    <w:rsid w:val="00A75AF2"/>
    <w:rsid w:val="00A75D03"/>
    <w:rsid w:val="00A75FBB"/>
    <w:rsid w:val="00A76F90"/>
    <w:rsid w:val="00A7712C"/>
    <w:rsid w:val="00A773E8"/>
    <w:rsid w:val="00A774BF"/>
    <w:rsid w:val="00A805F9"/>
    <w:rsid w:val="00A80DD9"/>
    <w:rsid w:val="00A812B0"/>
    <w:rsid w:val="00A82DFC"/>
    <w:rsid w:val="00A838F2"/>
    <w:rsid w:val="00A8542B"/>
    <w:rsid w:val="00A85A77"/>
    <w:rsid w:val="00A85F8F"/>
    <w:rsid w:val="00A860F7"/>
    <w:rsid w:val="00A8616E"/>
    <w:rsid w:val="00A86861"/>
    <w:rsid w:val="00A873AC"/>
    <w:rsid w:val="00A90E3B"/>
    <w:rsid w:val="00A91DBB"/>
    <w:rsid w:val="00A9251F"/>
    <w:rsid w:val="00A927FC"/>
    <w:rsid w:val="00A93323"/>
    <w:rsid w:val="00A9402B"/>
    <w:rsid w:val="00A948E2"/>
    <w:rsid w:val="00A949AC"/>
    <w:rsid w:val="00A955EB"/>
    <w:rsid w:val="00A95CAF"/>
    <w:rsid w:val="00A95F97"/>
    <w:rsid w:val="00A96A40"/>
    <w:rsid w:val="00A97160"/>
    <w:rsid w:val="00A971A0"/>
    <w:rsid w:val="00A973C1"/>
    <w:rsid w:val="00A97591"/>
    <w:rsid w:val="00A975EE"/>
    <w:rsid w:val="00A978D7"/>
    <w:rsid w:val="00AA02E3"/>
    <w:rsid w:val="00AA0925"/>
    <w:rsid w:val="00AA0DD3"/>
    <w:rsid w:val="00AA0DD6"/>
    <w:rsid w:val="00AA115A"/>
    <w:rsid w:val="00AA1555"/>
    <w:rsid w:val="00AA29C8"/>
    <w:rsid w:val="00AA2CA4"/>
    <w:rsid w:val="00AA35E1"/>
    <w:rsid w:val="00AA4CDB"/>
    <w:rsid w:val="00AA5561"/>
    <w:rsid w:val="00AA56DD"/>
    <w:rsid w:val="00AA5E1E"/>
    <w:rsid w:val="00AA63AD"/>
    <w:rsid w:val="00AA68B8"/>
    <w:rsid w:val="00AA6BD6"/>
    <w:rsid w:val="00AA6C52"/>
    <w:rsid w:val="00AA70E0"/>
    <w:rsid w:val="00AA74FA"/>
    <w:rsid w:val="00AA7A15"/>
    <w:rsid w:val="00AA7E01"/>
    <w:rsid w:val="00AB0830"/>
    <w:rsid w:val="00AB0A28"/>
    <w:rsid w:val="00AB1400"/>
    <w:rsid w:val="00AB194B"/>
    <w:rsid w:val="00AB1AF1"/>
    <w:rsid w:val="00AB1D37"/>
    <w:rsid w:val="00AB2BCE"/>
    <w:rsid w:val="00AB3090"/>
    <w:rsid w:val="00AB3A56"/>
    <w:rsid w:val="00AB3CC9"/>
    <w:rsid w:val="00AB3F85"/>
    <w:rsid w:val="00AB4437"/>
    <w:rsid w:val="00AB4D0F"/>
    <w:rsid w:val="00AB51F8"/>
    <w:rsid w:val="00AB5473"/>
    <w:rsid w:val="00AB5601"/>
    <w:rsid w:val="00AB5F73"/>
    <w:rsid w:val="00AB6138"/>
    <w:rsid w:val="00AB65E5"/>
    <w:rsid w:val="00AB7120"/>
    <w:rsid w:val="00AB7204"/>
    <w:rsid w:val="00AB73CD"/>
    <w:rsid w:val="00AB74B7"/>
    <w:rsid w:val="00AB7C36"/>
    <w:rsid w:val="00AB7C3A"/>
    <w:rsid w:val="00AB7F92"/>
    <w:rsid w:val="00AC0A92"/>
    <w:rsid w:val="00AC0B50"/>
    <w:rsid w:val="00AC14AB"/>
    <w:rsid w:val="00AC1BF3"/>
    <w:rsid w:val="00AC1C6A"/>
    <w:rsid w:val="00AC1F77"/>
    <w:rsid w:val="00AC237D"/>
    <w:rsid w:val="00AC24D1"/>
    <w:rsid w:val="00AC3464"/>
    <w:rsid w:val="00AC3656"/>
    <w:rsid w:val="00AC450E"/>
    <w:rsid w:val="00AC4756"/>
    <w:rsid w:val="00AC5587"/>
    <w:rsid w:val="00AC591C"/>
    <w:rsid w:val="00AC6BDD"/>
    <w:rsid w:val="00AC6D49"/>
    <w:rsid w:val="00AC7061"/>
    <w:rsid w:val="00AC7751"/>
    <w:rsid w:val="00AD05D6"/>
    <w:rsid w:val="00AD09EA"/>
    <w:rsid w:val="00AD1019"/>
    <w:rsid w:val="00AD13D1"/>
    <w:rsid w:val="00AD1D33"/>
    <w:rsid w:val="00AD20EE"/>
    <w:rsid w:val="00AD227C"/>
    <w:rsid w:val="00AD236D"/>
    <w:rsid w:val="00AD2DF4"/>
    <w:rsid w:val="00AD2E45"/>
    <w:rsid w:val="00AD2FF3"/>
    <w:rsid w:val="00AD33B1"/>
    <w:rsid w:val="00AD3828"/>
    <w:rsid w:val="00AD38EB"/>
    <w:rsid w:val="00AD4134"/>
    <w:rsid w:val="00AD43BA"/>
    <w:rsid w:val="00AD48BF"/>
    <w:rsid w:val="00AD4D15"/>
    <w:rsid w:val="00AD5E1F"/>
    <w:rsid w:val="00AD6327"/>
    <w:rsid w:val="00AD6C30"/>
    <w:rsid w:val="00AD75CF"/>
    <w:rsid w:val="00AD7973"/>
    <w:rsid w:val="00AE0468"/>
    <w:rsid w:val="00AE057F"/>
    <w:rsid w:val="00AE10DD"/>
    <w:rsid w:val="00AE1A9F"/>
    <w:rsid w:val="00AE1AD2"/>
    <w:rsid w:val="00AE1B30"/>
    <w:rsid w:val="00AE2A29"/>
    <w:rsid w:val="00AE306B"/>
    <w:rsid w:val="00AE3D27"/>
    <w:rsid w:val="00AE4692"/>
    <w:rsid w:val="00AE480D"/>
    <w:rsid w:val="00AE49DA"/>
    <w:rsid w:val="00AE4B71"/>
    <w:rsid w:val="00AE5324"/>
    <w:rsid w:val="00AE5549"/>
    <w:rsid w:val="00AE57BB"/>
    <w:rsid w:val="00AE58C7"/>
    <w:rsid w:val="00AE5B20"/>
    <w:rsid w:val="00AE67DD"/>
    <w:rsid w:val="00AE6B37"/>
    <w:rsid w:val="00AE6DAB"/>
    <w:rsid w:val="00AE7052"/>
    <w:rsid w:val="00AE7365"/>
    <w:rsid w:val="00AE75FC"/>
    <w:rsid w:val="00AF01A3"/>
    <w:rsid w:val="00AF01E1"/>
    <w:rsid w:val="00AF054A"/>
    <w:rsid w:val="00AF072A"/>
    <w:rsid w:val="00AF0857"/>
    <w:rsid w:val="00AF0D14"/>
    <w:rsid w:val="00AF1217"/>
    <w:rsid w:val="00AF12E8"/>
    <w:rsid w:val="00AF134F"/>
    <w:rsid w:val="00AF2239"/>
    <w:rsid w:val="00AF24B1"/>
    <w:rsid w:val="00AF259D"/>
    <w:rsid w:val="00AF29CC"/>
    <w:rsid w:val="00AF2CBA"/>
    <w:rsid w:val="00AF2F8A"/>
    <w:rsid w:val="00AF314D"/>
    <w:rsid w:val="00AF31FA"/>
    <w:rsid w:val="00AF375E"/>
    <w:rsid w:val="00AF3ACF"/>
    <w:rsid w:val="00AF408E"/>
    <w:rsid w:val="00AF4163"/>
    <w:rsid w:val="00AF44D8"/>
    <w:rsid w:val="00AF4BFE"/>
    <w:rsid w:val="00AF4C1B"/>
    <w:rsid w:val="00AF5016"/>
    <w:rsid w:val="00AF5579"/>
    <w:rsid w:val="00AF5611"/>
    <w:rsid w:val="00AF5A7E"/>
    <w:rsid w:val="00AF6604"/>
    <w:rsid w:val="00AF67B6"/>
    <w:rsid w:val="00AF683E"/>
    <w:rsid w:val="00AF6DFC"/>
    <w:rsid w:val="00B0127D"/>
    <w:rsid w:val="00B0225A"/>
    <w:rsid w:val="00B02602"/>
    <w:rsid w:val="00B02810"/>
    <w:rsid w:val="00B030AD"/>
    <w:rsid w:val="00B0396C"/>
    <w:rsid w:val="00B03CEC"/>
    <w:rsid w:val="00B0402F"/>
    <w:rsid w:val="00B040F0"/>
    <w:rsid w:val="00B04506"/>
    <w:rsid w:val="00B046DF"/>
    <w:rsid w:val="00B04978"/>
    <w:rsid w:val="00B04EDA"/>
    <w:rsid w:val="00B0532D"/>
    <w:rsid w:val="00B0573C"/>
    <w:rsid w:val="00B05BDC"/>
    <w:rsid w:val="00B06ABF"/>
    <w:rsid w:val="00B06CA1"/>
    <w:rsid w:val="00B07866"/>
    <w:rsid w:val="00B07F75"/>
    <w:rsid w:val="00B10C06"/>
    <w:rsid w:val="00B11635"/>
    <w:rsid w:val="00B128C8"/>
    <w:rsid w:val="00B136DF"/>
    <w:rsid w:val="00B13925"/>
    <w:rsid w:val="00B13BF0"/>
    <w:rsid w:val="00B13DEC"/>
    <w:rsid w:val="00B14071"/>
    <w:rsid w:val="00B14480"/>
    <w:rsid w:val="00B14CFE"/>
    <w:rsid w:val="00B1518E"/>
    <w:rsid w:val="00B153CE"/>
    <w:rsid w:val="00B15912"/>
    <w:rsid w:val="00B15986"/>
    <w:rsid w:val="00B15AF9"/>
    <w:rsid w:val="00B15C27"/>
    <w:rsid w:val="00B16CCA"/>
    <w:rsid w:val="00B175E7"/>
    <w:rsid w:val="00B17792"/>
    <w:rsid w:val="00B17A2A"/>
    <w:rsid w:val="00B17C66"/>
    <w:rsid w:val="00B17CC3"/>
    <w:rsid w:val="00B20C1A"/>
    <w:rsid w:val="00B20C1E"/>
    <w:rsid w:val="00B2147B"/>
    <w:rsid w:val="00B21C0B"/>
    <w:rsid w:val="00B229E4"/>
    <w:rsid w:val="00B22ACF"/>
    <w:rsid w:val="00B23178"/>
    <w:rsid w:val="00B23264"/>
    <w:rsid w:val="00B232F2"/>
    <w:rsid w:val="00B23342"/>
    <w:rsid w:val="00B23982"/>
    <w:rsid w:val="00B23C31"/>
    <w:rsid w:val="00B23F68"/>
    <w:rsid w:val="00B24881"/>
    <w:rsid w:val="00B2491C"/>
    <w:rsid w:val="00B24BF8"/>
    <w:rsid w:val="00B24D06"/>
    <w:rsid w:val="00B256CF"/>
    <w:rsid w:val="00B25B54"/>
    <w:rsid w:val="00B265C1"/>
    <w:rsid w:val="00B26BFD"/>
    <w:rsid w:val="00B31129"/>
    <w:rsid w:val="00B31A64"/>
    <w:rsid w:val="00B31BB3"/>
    <w:rsid w:val="00B32458"/>
    <w:rsid w:val="00B32F34"/>
    <w:rsid w:val="00B32F7E"/>
    <w:rsid w:val="00B334C4"/>
    <w:rsid w:val="00B33748"/>
    <w:rsid w:val="00B3430E"/>
    <w:rsid w:val="00B34F40"/>
    <w:rsid w:val="00B35137"/>
    <w:rsid w:val="00B3554F"/>
    <w:rsid w:val="00B35A6F"/>
    <w:rsid w:val="00B35C87"/>
    <w:rsid w:val="00B35D5C"/>
    <w:rsid w:val="00B35F36"/>
    <w:rsid w:val="00B36744"/>
    <w:rsid w:val="00B36B42"/>
    <w:rsid w:val="00B37579"/>
    <w:rsid w:val="00B37D11"/>
    <w:rsid w:val="00B40337"/>
    <w:rsid w:val="00B407F7"/>
    <w:rsid w:val="00B40F52"/>
    <w:rsid w:val="00B41303"/>
    <w:rsid w:val="00B41520"/>
    <w:rsid w:val="00B41A93"/>
    <w:rsid w:val="00B41F9D"/>
    <w:rsid w:val="00B420F2"/>
    <w:rsid w:val="00B42FED"/>
    <w:rsid w:val="00B432DC"/>
    <w:rsid w:val="00B436D4"/>
    <w:rsid w:val="00B44213"/>
    <w:rsid w:val="00B44252"/>
    <w:rsid w:val="00B4447B"/>
    <w:rsid w:val="00B4453F"/>
    <w:rsid w:val="00B44573"/>
    <w:rsid w:val="00B44B96"/>
    <w:rsid w:val="00B44D18"/>
    <w:rsid w:val="00B451B8"/>
    <w:rsid w:val="00B455ED"/>
    <w:rsid w:val="00B45B90"/>
    <w:rsid w:val="00B46387"/>
    <w:rsid w:val="00B47DEC"/>
    <w:rsid w:val="00B508D6"/>
    <w:rsid w:val="00B51CF0"/>
    <w:rsid w:val="00B51DBE"/>
    <w:rsid w:val="00B526B8"/>
    <w:rsid w:val="00B52DB8"/>
    <w:rsid w:val="00B52FD6"/>
    <w:rsid w:val="00B5338A"/>
    <w:rsid w:val="00B53621"/>
    <w:rsid w:val="00B53F5C"/>
    <w:rsid w:val="00B5421E"/>
    <w:rsid w:val="00B548C3"/>
    <w:rsid w:val="00B54D83"/>
    <w:rsid w:val="00B56A21"/>
    <w:rsid w:val="00B56B32"/>
    <w:rsid w:val="00B5703C"/>
    <w:rsid w:val="00B57633"/>
    <w:rsid w:val="00B57932"/>
    <w:rsid w:val="00B60262"/>
    <w:rsid w:val="00B602CD"/>
    <w:rsid w:val="00B603BE"/>
    <w:rsid w:val="00B606D8"/>
    <w:rsid w:val="00B60812"/>
    <w:rsid w:val="00B60870"/>
    <w:rsid w:val="00B60E46"/>
    <w:rsid w:val="00B60FEA"/>
    <w:rsid w:val="00B621CA"/>
    <w:rsid w:val="00B62898"/>
    <w:rsid w:val="00B62996"/>
    <w:rsid w:val="00B64382"/>
    <w:rsid w:val="00B647B6"/>
    <w:rsid w:val="00B647C3"/>
    <w:rsid w:val="00B65306"/>
    <w:rsid w:val="00B6596A"/>
    <w:rsid w:val="00B65F94"/>
    <w:rsid w:val="00B65FE4"/>
    <w:rsid w:val="00B6608E"/>
    <w:rsid w:val="00B6677C"/>
    <w:rsid w:val="00B66781"/>
    <w:rsid w:val="00B669B4"/>
    <w:rsid w:val="00B66FD4"/>
    <w:rsid w:val="00B67699"/>
    <w:rsid w:val="00B67AA7"/>
    <w:rsid w:val="00B67D19"/>
    <w:rsid w:val="00B7119C"/>
    <w:rsid w:val="00B7154B"/>
    <w:rsid w:val="00B71E21"/>
    <w:rsid w:val="00B7200F"/>
    <w:rsid w:val="00B72C63"/>
    <w:rsid w:val="00B72FD9"/>
    <w:rsid w:val="00B73437"/>
    <w:rsid w:val="00B73809"/>
    <w:rsid w:val="00B73A84"/>
    <w:rsid w:val="00B74D09"/>
    <w:rsid w:val="00B762DE"/>
    <w:rsid w:val="00B766E5"/>
    <w:rsid w:val="00B76ED2"/>
    <w:rsid w:val="00B77028"/>
    <w:rsid w:val="00B771A7"/>
    <w:rsid w:val="00B772E8"/>
    <w:rsid w:val="00B8069B"/>
    <w:rsid w:val="00B8076C"/>
    <w:rsid w:val="00B80A49"/>
    <w:rsid w:val="00B81232"/>
    <w:rsid w:val="00B8142B"/>
    <w:rsid w:val="00B82031"/>
    <w:rsid w:val="00B83066"/>
    <w:rsid w:val="00B83105"/>
    <w:rsid w:val="00B8327E"/>
    <w:rsid w:val="00B83699"/>
    <w:rsid w:val="00B83951"/>
    <w:rsid w:val="00B84501"/>
    <w:rsid w:val="00B85056"/>
    <w:rsid w:val="00B8608A"/>
    <w:rsid w:val="00B8613B"/>
    <w:rsid w:val="00B865B4"/>
    <w:rsid w:val="00B87622"/>
    <w:rsid w:val="00B87ABE"/>
    <w:rsid w:val="00B87F79"/>
    <w:rsid w:val="00B900B7"/>
    <w:rsid w:val="00B9052D"/>
    <w:rsid w:val="00B906B0"/>
    <w:rsid w:val="00B92AD5"/>
    <w:rsid w:val="00B9356A"/>
    <w:rsid w:val="00B93E43"/>
    <w:rsid w:val="00B93ECE"/>
    <w:rsid w:val="00B942B1"/>
    <w:rsid w:val="00B944E2"/>
    <w:rsid w:val="00B9645F"/>
    <w:rsid w:val="00B97C3E"/>
    <w:rsid w:val="00B97CD3"/>
    <w:rsid w:val="00BA0039"/>
    <w:rsid w:val="00BA0360"/>
    <w:rsid w:val="00BA048B"/>
    <w:rsid w:val="00BA0DDA"/>
    <w:rsid w:val="00BA0FF6"/>
    <w:rsid w:val="00BA106F"/>
    <w:rsid w:val="00BA11A9"/>
    <w:rsid w:val="00BA1266"/>
    <w:rsid w:val="00BA14D7"/>
    <w:rsid w:val="00BA2724"/>
    <w:rsid w:val="00BA33EE"/>
    <w:rsid w:val="00BA3D37"/>
    <w:rsid w:val="00BA3FAF"/>
    <w:rsid w:val="00BA45A4"/>
    <w:rsid w:val="00BA4E07"/>
    <w:rsid w:val="00BA54E2"/>
    <w:rsid w:val="00BA58D3"/>
    <w:rsid w:val="00BA5CC2"/>
    <w:rsid w:val="00BA5D78"/>
    <w:rsid w:val="00BA5FFD"/>
    <w:rsid w:val="00BA611B"/>
    <w:rsid w:val="00BA6248"/>
    <w:rsid w:val="00BA670F"/>
    <w:rsid w:val="00BA693B"/>
    <w:rsid w:val="00BA6964"/>
    <w:rsid w:val="00BA6AA7"/>
    <w:rsid w:val="00BA6BA9"/>
    <w:rsid w:val="00BA6F50"/>
    <w:rsid w:val="00BA7381"/>
    <w:rsid w:val="00BA745B"/>
    <w:rsid w:val="00BA7820"/>
    <w:rsid w:val="00BA7850"/>
    <w:rsid w:val="00BA7AB6"/>
    <w:rsid w:val="00BA7AF7"/>
    <w:rsid w:val="00BA7B57"/>
    <w:rsid w:val="00BA7E5B"/>
    <w:rsid w:val="00BB0918"/>
    <w:rsid w:val="00BB0F60"/>
    <w:rsid w:val="00BB14FE"/>
    <w:rsid w:val="00BB1508"/>
    <w:rsid w:val="00BB19BB"/>
    <w:rsid w:val="00BB1A0B"/>
    <w:rsid w:val="00BB1B64"/>
    <w:rsid w:val="00BB1E30"/>
    <w:rsid w:val="00BB23EB"/>
    <w:rsid w:val="00BB2957"/>
    <w:rsid w:val="00BB3A82"/>
    <w:rsid w:val="00BB4E0A"/>
    <w:rsid w:val="00BB4E6B"/>
    <w:rsid w:val="00BB584F"/>
    <w:rsid w:val="00BB58B0"/>
    <w:rsid w:val="00BB6020"/>
    <w:rsid w:val="00BB63C8"/>
    <w:rsid w:val="00BB6A41"/>
    <w:rsid w:val="00BB72ED"/>
    <w:rsid w:val="00BC09E8"/>
    <w:rsid w:val="00BC0E77"/>
    <w:rsid w:val="00BC0FF8"/>
    <w:rsid w:val="00BC15C6"/>
    <w:rsid w:val="00BC1E61"/>
    <w:rsid w:val="00BC1E82"/>
    <w:rsid w:val="00BC255E"/>
    <w:rsid w:val="00BC2BF4"/>
    <w:rsid w:val="00BC2CDC"/>
    <w:rsid w:val="00BC3741"/>
    <w:rsid w:val="00BC37A5"/>
    <w:rsid w:val="00BC5BB3"/>
    <w:rsid w:val="00BC6624"/>
    <w:rsid w:val="00BC6873"/>
    <w:rsid w:val="00BC6C80"/>
    <w:rsid w:val="00BC6E93"/>
    <w:rsid w:val="00BC7231"/>
    <w:rsid w:val="00BC7BFA"/>
    <w:rsid w:val="00BC7DF6"/>
    <w:rsid w:val="00BD0298"/>
    <w:rsid w:val="00BD04DD"/>
    <w:rsid w:val="00BD08B6"/>
    <w:rsid w:val="00BD0B81"/>
    <w:rsid w:val="00BD0C8A"/>
    <w:rsid w:val="00BD0F07"/>
    <w:rsid w:val="00BD12DA"/>
    <w:rsid w:val="00BD1852"/>
    <w:rsid w:val="00BD190B"/>
    <w:rsid w:val="00BD1F9C"/>
    <w:rsid w:val="00BD222A"/>
    <w:rsid w:val="00BD2316"/>
    <w:rsid w:val="00BD312E"/>
    <w:rsid w:val="00BD372D"/>
    <w:rsid w:val="00BD390D"/>
    <w:rsid w:val="00BD3BB7"/>
    <w:rsid w:val="00BD3F11"/>
    <w:rsid w:val="00BD4576"/>
    <w:rsid w:val="00BD5092"/>
    <w:rsid w:val="00BD525F"/>
    <w:rsid w:val="00BD6C37"/>
    <w:rsid w:val="00BD7E3F"/>
    <w:rsid w:val="00BD7F61"/>
    <w:rsid w:val="00BE0196"/>
    <w:rsid w:val="00BE0735"/>
    <w:rsid w:val="00BE0C18"/>
    <w:rsid w:val="00BE0CE6"/>
    <w:rsid w:val="00BE0E72"/>
    <w:rsid w:val="00BE11E8"/>
    <w:rsid w:val="00BE20E2"/>
    <w:rsid w:val="00BE23FD"/>
    <w:rsid w:val="00BE26B6"/>
    <w:rsid w:val="00BE277F"/>
    <w:rsid w:val="00BE2CB5"/>
    <w:rsid w:val="00BE33AF"/>
    <w:rsid w:val="00BE42E8"/>
    <w:rsid w:val="00BE4329"/>
    <w:rsid w:val="00BE4567"/>
    <w:rsid w:val="00BE494E"/>
    <w:rsid w:val="00BE49ED"/>
    <w:rsid w:val="00BE4E44"/>
    <w:rsid w:val="00BE5106"/>
    <w:rsid w:val="00BE6CEE"/>
    <w:rsid w:val="00BE7316"/>
    <w:rsid w:val="00BE7DAA"/>
    <w:rsid w:val="00BE7EF5"/>
    <w:rsid w:val="00BE7F81"/>
    <w:rsid w:val="00BF0021"/>
    <w:rsid w:val="00BF0959"/>
    <w:rsid w:val="00BF1152"/>
    <w:rsid w:val="00BF1204"/>
    <w:rsid w:val="00BF2750"/>
    <w:rsid w:val="00BF3006"/>
    <w:rsid w:val="00BF36B4"/>
    <w:rsid w:val="00BF4410"/>
    <w:rsid w:val="00BF4537"/>
    <w:rsid w:val="00BF461D"/>
    <w:rsid w:val="00BF478C"/>
    <w:rsid w:val="00BF4BAC"/>
    <w:rsid w:val="00BF6C98"/>
    <w:rsid w:val="00BF7A0D"/>
    <w:rsid w:val="00BF7E89"/>
    <w:rsid w:val="00C00DB2"/>
    <w:rsid w:val="00C01E51"/>
    <w:rsid w:val="00C03135"/>
    <w:rsid w:val="00C0401A"/>
    <w:rsid w:val="00C043F6"/>
    <w:rsid w:val="00C04950"/>
    <w:rsid w:val="00C04A50"/>
    <w:rsid w:val="00C05C3C"/>
    <w:rsid w:val="00C05D3B"/>
    <w:rsid w:val="00C06141"/>
    <w:rsid w:val="00C0646A"/>
    <w:rsid w:val="00C07033"/>
    <w:rsid w:val="00C076CA"/>
    <w:rsid w:val="00C07A97"/>
    <w:rsid w:val="00C1093A"/>
    <w:rsid w:val="00C10B80"/>
    <w:rsid w:val="00C10FE8"/>
    <w:rsid w:val="00C11162"/>
    <w:rsid w:val="00C125E0"/>
    <w:rsid w:val="00C12F95"/>
    <w:rsid w:val="00C130EB"/>
    <w:rsid w:val="00C131BB"/>
    <w:rsid w:val="00C13492"/>
    <w:rsid w:val="00C13963"/>
    <w:rsid w:val="00C14434"/>
    <w:rsid w:val="00C14AD4"/>
    <w:rsid w:val="00C15207"/>
    <w:rsid w:val="00C1610A"/>
    <w:rsid w:val="00C1638E"/>
    <w:rsid w:val="00C16671"/>
    <w:rsid w:val="00C16913"/>
    <w:rsid w:val="00C16BC0"/>
    <w:rsid w:val="00C17049"/>
    <w:rsid w:val="00C17364"/>
    <w:rsid w:val="00C208FB"/>
    <w:rsid w:val="00C20A05"/>
    <w:rsid w:val="00C20A63"/>
    <w:rsid w:val="00C21CA2"/>
    <w:rsid w:val="00C22452"/>
    <w:rsid w:val="00C22937"/>
    <w:rsid w:val="00C22C5B"/>
    <w:rsid w:val="00C2335E"/>
    <w:rsid w:val="00C2375B"/>
    <w:rsid w:val="00C23A59"/>
    <w:rsid w:val="00C23D05"/>
    <w:rsid w:val="00C24A73"/>
    <w:rsid w:val="00C24C40"/>
    <w:rsid w:val="00C25373"/>
    <w:rsid w:val="00C2557D"/>
    <w:rsid w:val="00C2558E"/>
    <w:rsid w:val="00C25660"/>
    <w:rsid w:val="00C2572E"/>
    <w:rsid w:val="00C26A41"/>
    <w:rsid w:val="00C26C49"/>
    <w:rsid w:val="00C27597"/>
    <w:rsid w:val="00C27837"/>
    <w:rsid w:val="00C30504"/>
    <w:rsid w:val="00C30522"/>
    <w:rsid w:val="00C30DAC"/>
    <w:rsid w:val="00C30DD7"/>
    <w:rsid w:val="00C31516"/>
    <w:rsid w:val="00C31A4A"/>
    <w:rsid w:val="00C31A72"/>
    <w:rsid w:val="00C31D1E"/>
    <w:rsid w:val="00C321F8"/>
    <w:rsid w:val="00C32DA2"/>
    <w:rsid w:val="00C32F53"/>
    <w:rsid w:val="00C33947"/>
    <w:rsid w:val="00C34CBE"/>
    <w:rsid w:val="00C34F2F"/>
    <w:rsid w:val="00C35A26"/>
    <w:rsid w:val="00C3626D"/>
    <w:rsid w:val="00C36582"/>
    <w:rsid w:val="00C3677F"/>
    <w:rsid w:val="00C36CED"/>
    <w:rsid w:val="00C371DB"/>
    <w:rsid w:val="00C37284"/>
    <w:rsid w:val="00C3745B"/>
    <w:rsid w:val="00C37E1B"/>
    <w:rsid w:val="00C37F13"/>
    <w:rsid w:val="00C40022"/>
    <w:rsid w:val="00C40B10"/>
    <w:rsid w:val="00C41539"/>
    <w:rsid w:val="00C42B1E"/>
    <w:rsid w:val="00C42CE8"/>
    <w:rsid w:val="00C430ED"/>
    <w:rsid w:val="00C440C4"/>
    <w:rsid w:val="00C44A80"/>
    <w:rsid w:val="00C44D7C"/>
    <w:rsid w:val="00C452A1"/>
    <w:rsid w:val="00C45FCC"/>
    <w:rsid w:val="00C461AE"/>
    <w:rsid w:val="00C46857"/>
    <w:rsid w:val="00C46E3A"/>
    <w:rsid w:val="00C46EEE"/>
    <w:rsid w:val="00C47E04"/>
    <w:rsid w:val="00C47F3A"/>
    <w:rsid w:val="00C50ABD"/>
    <w:rsid w:val="00C50C2C"/>
    <w:rsid w:val="00C51BE1"/>
    <w:rsid w:val="00C5204E"/>
    <w:rsid w:val="00C5204F"/>
    <w:rsid w:val="00C52F96"/>
    <w:rsid w:val="00C5330D"/>
    <w:rsid w:val="00C534E4"/>
    <w:rsid w:val="00C538B5"/>
    <w:rsid w:val="00C53964"/>
    <w:rsid w:val="00C53971"/>
    <w:rsid w:val="00C53C37"/>
    <w:rsid w:val="00C53FD0"/>
    <w:rsid w:val="00C53FE3"/>
    <w:rsid w:val="00C542B8"/>
    <w:rsid w:val="00C544E9"/>
    <w:rsid w:val="00C54C1A"/>
    <w:rsid w:val="00C5544A"/>
    <w:rsid w:val="00C55957"/>
    <w:rsid w:val="00C56CA4"/>
    <w:rsid w:val="00C57279"/>
    <w:rsid w:val="00C57456"/>
    <w:rsid w:val="00C57851"/>
    <w:rsid w:val="00C57AAF"/>
    <w:rsid w:val="00C57BA4"/>
    <w:rsid w:val="00C6077C"/>
    <w:rsid w:val="00C60938"/>
    <w:rsid w:val="00C6112A"/>
    <w:rsid w:val="00C6156A"/>
    <w:rsid w:val="00C61917"/>
    <w:rsid w:val="00C61B93"/>
    <w:rsid w:val="00C627F0"/>
    <w:rsid w:val="00C62988"/>
    <w:rsid w:val="00C62D78"/>
    <w:rsid w:val="00C62D79"/>
    <w:rsid w:val="00C63A84"/>
    <w:rsid w:val="00C63B04"/>
    <w:rsid w:val="00C63B7C"/>
    <w:rsid w:val="00C63E30"/>
    <w:rsid w:val="00C65127"/>
    <w:rsid w:val="00C65292"/>
    <w:rsid w:val="00C659C8"/>
    <w:rsid w:val="00C65BFD"/>
    <w:rsid w:val="00C667DE"/>
    <w:rsid w:val="00C67861"/>
    <w:rsid w:val="00C67FF2"/>
    <w:rsid w:val="00C70401"/>
    <w:rsid w:val="00C7062E"/>
    <w:rsid w:val="00C706ED"/>
    <w:rsid w:val="00C723A2"/>
    <w:rsid w:val="00C7247C"/>
    <w:rsid w:val="00C726B3"/>
    <w:rsid w:val="00C72C78"/>
    <w:rsid w:val="00C72F29"/>
    <w:rsid w:val="00C7320F"/>
    <w:rsid w:val="00C7335D"/>
    <w:rsid w:val="00C736F5"/>
    <w:rsid w:val="00C7373C"/>
    <w:rsid w:val="00C73748"/>
    <w:rsid w:val="00C73BBA"/>
    <w:rsid w:val="00C7425B"/>
    <w:rsid w:val="00C74803"/>
    <w:rsid w:val="00C753EB"/>
    <w:rsid w:val="00C75C96"/>
    <w:rsid w:val="00C75CF4"/>
    <w:rsid w:val="00C7621A"/>
    <w:rsid w:val="00C766EE"/>
    <w:rsid w:val="00C76E2C"/>
    <w:rsid w:val="00C76F7D"/>
    <w:rsid w:val="00C77073"/>
    <w:rsid w:val="00C77E95"/>
    <w:rsid w:val="00C809DC"/>
    <w:rsid w:val="00C816EB"/>
    <w:rsid w:val="00C81888"/>
    <w:rsid w:val="00C81BBD"/>
    <w:rsid w:val="00C8208F"/>
    <w:rsid w:val="00C822A7"/>
    <w:rsid w:val="00C8287E"/>
    <w:rsid w:val="00C82BB1"/>
    <w:rsid w:val="00C82E12"/>
    <w:rsid w:val="00C838CD"/>
    <w:rsid w:val="00C842ED"/>
    <w:rsid w:val="00C84B6C"/>
    <w:rsid w:val="00C85B6D"/>
    <w:rsid w:val="00C85F80"/>
    <w:rsid w:val="00C86565"/>
    <w:rsid w:val="00C8690E"/>
    <w:rsid w:val="00C87ADE"/>
    <w:rsid w:val="00C916F8"/>
    <w:rsid w:val="00C918EA"/>
    <w:rsid w:val="00C91CB8"/>
    <w:rsid w:val="00C925FC"/>
    <w:rsid w:val="00C93678"/>
    <w:rsid w:val="00C93B37"/>
    <w:rsid w:val="00C93B87"/>
    <w:rsid w:val="00C93E63"/>
    <w:rsid w:val="00C93FA6"/>
    <w:rsid w:val="00C94173"/>
    <w:rsid w:val="00C9447D"/>
    <w:rsid w:val="00C94EF3"/>
    <w:rsid w:val="00C9520D"/>
    <w:rsid w:val="00C9542C"/>
    <w:rsid w:val="00C956EF"/>
    <w:rsid w:val="00C95AC0"/>
    <w:rsid w:val="00C96F32"/>
    <w:rsid w:val="00C9745B"/>
    <w:rsid w:val="00C9765E"/>
    <w:rsid w:val="00C9788F"/>
    <w:rsid w:val="00CA01AD"/>
    <w:rsid w:val="00CA1B08"/>
    <w:rsid w:val="00CA2D5B"/>
    <w:rsid w:val="00CA30D0"/>
    <w:rsid w:val="00CA3D7E"/>
    <w:rsid w:val="00CA3E49"/>
    <w:rsid w:val="00CA3F57"/>
    <w:rsid w:val="00CA42FC"/>
    <w:rsid w:val="00CA4680"/>
    <w:rsid w:val="00CA4975"/>
    <w:rsid w:val="00CA4F14"/>
    <w:rsid w:val="00CA56B7"/>
    <w:rsid w:val="00CA5894"/>
    <w:rsid w:val="00CA5D60"/>
    <w:rsid w:val="00CA6306"/>
    <w:rsid w:val="00CA6637"/>
    <w:rsid w:val="00CA6B6C"/>
    <w:rsid w:val="00CA6CCF"/>
    <w:rsid w:val="00CA74B9"/>
    <w:rsid w:val="00CA78AB"/>
    <w:rsid w:val="00CA7C70"/>
    <w:rsid w:val="00CB0234"/>
    <w:rsid w:val="00CB0778"/>
    <w:rsid w:val="00CB0F6A"/>
    <w:rsid w:val="00CB1270"/>
    <w:rsid w:val="00CB1B37"/>
    <w:rsid w:val="00CB24BE"/>
    <w:rsid w:val="00CB25D2"/>
    <w:rsid w:val="00CB2782"/>
    <w:rsid w:val="00CB28CB"/>
    <w:rsid w:val="00CB2A2A"/>
    <w:rsid w:val="00CB2F13"/>
    <w:rsid w:val="00CB31E6"/>
    <w:rsid w:val="00CB343A"/>
    <w:rsid w:val="00CB39A6"/>
    <w:rsid w:val="00CB3FF0"/>
    <w:rsid w:val="00CB42DA"/>
    <w:rsid w:val="00CB447A"/>
    <w:rsid w:val="00CB5146"/>
    <w:rsid w:val="00CB62C8"/>
    <w:rsid w:val="00CB6B9B"/>
    <w:rsid w:val="00CB7292"/>
    <w:rsid w:val="00CB74BF"/>
    <w:rsid w:val="00CB785F"/>
    <w:rsid w:val="00CB7B43"/>
    <w:rsid w:val="00CB7B4D"/>
    <w:rsid w:val="00CB7FDC"/>
    <w:rsid w:val="00CC0B66"/>
    <w:rsid w:val="00CC0C61"/>
    <w:rsid w:val="00CC122F"/>
    <w:rsid w:val="00CC13AD"/>
    <w:rsid w:val="00CC1478"/>
    <w:rsid w:val="00CC1730"/>
    <w:rsid w:val="00CC184B"/>
    <w:rsid w:val="00CC1974"/>
    <w:rsid w:val="00CC1B44"/>
    <w:rsid w:val="00CC1C53"/>
    <w:rsid w:val="00CC2136"/>
    <w:rsid w:val="00CC27F5"/>
    <w:rsid w:val="00CC2A7F"/>
    <w:rsid w:val="00CC3094"/>
    <w:rsid w:val="00CC38B8"/>
    <w:rsid w:val="00CC49E6"/>
    <w:rsid w:val="00CC5D61"/>
    <w:rsid w:val="00CC6031"/>
    <w:rsid w:val="00CC612F"/>
    <w:rsid w:val="00CC6160"/>
    <w:rsid w:val="00CC6D7C"/>
    <w:rsid w:val="00CC73DC"/>
    <w:rsid w:val="00CC746E"/>
    <w:rsid w:val="00CC776F"/>
    <w:rsid w:val="00CC77ED"/>
    <w:rsid w:val="00CD0452"/>
    <w:rsid w:val="00CD051D"/>
    <w:rsid w:val="00CD08F5"/>
    <w:rsid w:val="00CD0A43"/>
    <w:rsid w:val="00CD0E17"/>
    <w:rsid w:val="00CD0E8D"/>
    <w:rsid w:val="00CD10F0"/>
    <w:rsid w:val="00CD1F03"/>
    <w:rsid w:val="00CD29E1"/>
    <w:rsid w:val="00CD317C"/>
    <w:rsid w:val="00CD3721"/>
    <w:rsid w:val="00CD38DE"/>
    <w:rsid w:val="00CD4372"/>
    <w:rsid w:val="00CD4A57"/>
    <w:rsid w:val="00CD57C3"/>
    <w:rsid w:val="00CD5866"/>
    <w:rsid w:val="00CD58EB"/>
    <w:rsid w:val="00CD5D63"/>
    <w:rsid w:val="00CD5FC2"/>
    <w:rsid w:val="00CD628E"/>
    <w:rsid w:val="00CD6F31"/>
    <w:rsid w:val="00CD759E"/>
    <w:rsid w:val="00CD78C4"/>
    <w:rsid w:val="00CD7CD5"/>
    <w:rsid w:val="00CD7D0D"/>
    <w:rsid w:val="00CE092E"/>
    <w:rsid w:val="00CE0CA7"/>
    <w:rsid w:val="00CE103B"/>
    <w:rsid w:val="00CE21BD"/>
    <w:rsid w:val="00CE21DC"/>
    <w:rsid w:val="00CE2627"/>
    <w:rsid w:val="00CE2DED"/>
    <w:rsid w:val="00CE376B"/>
    <w:rsid w:val="00CE4222"/>
    <w:rsid w:val="00CE4C34"/>
    <w:rsid w:val="00CE5232"/>
    <w:rsid w:val="00CE593A"/>
    <w:rsid w:val="00CE5FB3"/>
    <w:rsid w:val="00CE62E7"/>
    <w:rsid w:val="00CE67AF"/>
    <w:rsid w:val="00CE6C0A"/>
    <w:rsid w:val="00CE6EA2"/>
    <w:rsid w:val="00CE6F47"/>
    <w:rsid w:val="00CE7D6E"/>
    <w:rsid w:val="00CF05FF"/>
    <w:rsid w:val="00CF09CC"/>
    <w:rsid w:val="00CF0B06"/>
    <w:rsid w:val="00CF0EE0"/>
    <w:rsid w:val="00CF1B65"/>
    <w:rsid w:val="00CF1EB0"/>
    <w:rsid w:val="00CF26AF"/>
    <w:rsid w:val="00CF27D6"/>
    <w:rsid w:val="00CF2A54"/>
    <w:rsid w:val="00CF40DC"/>
    <w:rsid w:val="00CF4184"/>
    <w:rsid w:val="00CF460D"/>
    <w:rsid w:val="00CF528F"/>
    <w:rsid w:val="00CF5360"/>
    <w:rsid w:val="00CF57C6"/>
    <w:rsid w:val="00CF5A3F"/>
    <w:rsid w:val="00CF6692"/>
    <w:rsid w:val="00CF6E48"/>
    <w:rsid w:val="00CF6E61"/>
    <w:rsid w:val="00CF7619"/>
    <w:rsid w:val="00CF78C7"/>
    <w:rsid w:val="00CF7E83"/>
    <w:rsid w:val="00D0084E"/>
    <w:rsid w:val="00D0098B"/>
    <w:rsid w:val="00D00AE4"/>
    <w:rsid w:val="00D00C05"/>
    <w:rsid w:val="00D0185F"/>
    <w:rsid w:val="00D02E26"/>
    <w:rsid w:val="00D02FAA"/>
    <w:rsid w:val="00D031EC"/>
    <w:rsid w:val="00D03537"/>
    <w:rsid w:val="00D0391F"/>
    <w:rsid w:val="00D03D00"/>
    <w:rsid w:val="00D04187"/>
    <w:rsid w:val="00D043A1"/>
    <w:rsid w:val="00D045B1"/>
    <w:rsid w:val="00D04697"/>
    <w:rsid w:val="00D049C8"/>
    <w:rsid w:val="00D04A8C"/>
    <w:rsid w:val="00D04E3E"/>
    <w:rsid w:val="00D063D7"/>
    <w:rsid w:val="00D0690B"/>
    <w:rsid w:val="00D06DD2"/>
    <w:rsid w:val="00D06EB6"/>
    <w:rsid w:val="00D07254"/>
    <w:rsid w:val="00D10DF4"/>
    <w:rsid w:val="00D140D0"/>
    <w:rsid w:val="00D141AB"/>
    <w:rsid w:val="00D1507A"/>
    <w:rsid w:val="00D156C8"/>
    <w:rsid w:val="00D1591B"/>
    <w:rsid w:val="00D162A1"/>
    <w:rsid w:val="00D16A13"/>
    <w:rsid w:val="00D17106"/>
    <w:rsid w:val="00D17352"/>
    <w:rsid w:val="00D17A60"/>
    <w:rsid w:val="00D17C08"/>
    <w:rsid w:val="00D17EBB"/>
    <w:rsid w:val="00D17F93"/>
    <w:rsid w:val="00D2061C"/>
    <w:rsid w:val="00D20BB5"/>
    <w:rsid w:val="00D21ECF"/>
    <w:rsid w:val="00D228C9"/>
    <w:rsid w:val="00D22E4D"/>
    <w:rsid w:val="00D2357D"/>
    <w:rsid w:val="00D23A69"/>
    <w:rsid w:val="00D23BFC"/>
    <w:rsid w:val="00D23E62"/>
    <w:rsid w:val="00D23EAA"/>
    <w:rsid w:val="00D24397"/>
    <w:rsid w:val="00D24A16"/>
    <w:rsid w:val="00D24DBB"/>
    <w:rsid w:val="00D24FB8"/>
    <w:rsid w:val="00D251BF"/>
    <w:rsid w:val="00D257C5"/>
    <w:rsid w:val="00D2633E"/>
    <w:rsid w:val="00D2670F"/>
    <w:rsid w:val="00D27463"/>
    <w:rsid w:val="00D276A6"/>
    <w:rsid w:val="00D304F0"/>
    <w:rsid w:val="00D30C0C"/>
    <w:rsid w:val="00D317B1"/>
    <w:rsid w:val="00D3188D"/>
    <w:rsid w:val="00D3191D"/>
    <w:rsid w:val="00D31B28"/>
    <w:rsid w:val="00D31BFE"/>
    <w:rsid w:val="00D31EDB"/>
    <w:rsid w:val="00D3253A"/>
    <w:rsid w:val="00D3300E"/>
    <w:rsid w:val="00D33266"/>
    <w:rsid w:val="00D33D9B"/>
    <w:rsid w:val="00D3408C"/>
    <w:rsid w:val="00D34254"/>
    <w:rsid w:val="00D34675"/>
    <w:rsid w:val="00D34736"/>
    <w:rsid w:val="00D34F29"/>
    <w:rsid w:val="00D3685B"/>
    <w:rsid w:val="00D36C46"/>
    <w:rsid w:val="00D373B1"/>
    <w:rsid w:val="00D37456"/>
    <w:rsid w:val="00D379F4"/>
    <w:rsid w:val="00D40085"/>
    <w:rsid w:val="00D40107"/>
    <w:rsid w:val="00D402FD"/>
    <w:rsid w:val="00D40334"/>
    <w:rsid w:val="00D404C6"/>
    <w:rsid w:val="00D4111D"/>
    <w:rsid w:val="00D4152B"/>
    <w:rsid w:val="00D41859"/>
    <w:rsid w:val="00D421C2"/>
    <w:rsid w:val="00D43026"/>
    <w:rsid w:val="00D43044"/>
    <w:rsid w:val="00D43521"/>
    <w:rsid w:val="00D43825"/>
    <w:rsid w:val="00D4387A"/>
    <w:rsid w:val="00D446BB"/>
    <w:rsid w:val="00D44713"/>
    <w:rsid w:val="00D44860"/>
    <w:rsid w:val="00D458CB"/>
    <w:rsid w:val="00D461F6"/>
    <w:rsid w:val="00D464F0"/>
    <w:rsid w:val="00D46981"/>
    <w:rsid w:val="00D46BBF"/>
    <w:rsid w:val="00D47693"/>
    <w:rsid w:val="00D47B7C"/>
    <w:rsid w:val="00D50555"/>
    <w:rsid w:val="00D5104F"/>
    <w:rsid w:val="00D5118E"/>
    <w:rsid w:val="00D51F47"/>
    <w:rsid w:val="00D52228"/>
    <w:rsid w:val="00D52A53"/>
    <w:rsid w:val="00D52E21"/>
    <w:rsid w:val="00D53207"/>
    <w:rsid w:val="00D53326"/>
    <w:rsid w:val="00D535D6"/>
    <w:rsid w:val="00D53BE3"/>
    <w:rsid w:val="00D54BD5"/>
    <w:rsid w:val="00D554C9"/>
    <w:rsid w:val="00D5576E"/>
    <w:rsid w:val="00D56341"/>
    <w:rsid w:val="00D563F8"/>
    <w:rsid w:val="00D5648B"/>
    <w:rsid w:val="00D56CFA"/>
    <w:rsid w:val="00D57ABD"/>
    <w:rsid w:val="00D600D9"/>
    <w:rsid w:val="00D60137"/>
    <w:rsid w:val="00D60157"/>
    <w:rsid w:val="00D601CC"/>
    <w:rsid w:val="00D601FF"/>
    <w:rsid w:val="00D603B7"/>
    <w:rsid w:val="00D6068F"/>
    <w:rsid w:val="00D6079C"/>
    <w:rsid w:val="00D60B1D"/>
    <w:rsid w:val="00D612AC"/>
    <w:rsid w:val="00D613E4"/>
    <w:rsid w:val="00D6226A"/>
    <w:rsid w:val="00D625A1"/>
    <w:rsid w:val="00D62706"/>
    <w:rsid w:val="00D633B4"/>
    <w:rsid w:val="00D63E1D"/>
    <w:rsid w:val="00D65665"/>
    <w:rsid w:val="00D700BB"/>
    <w:rsid w:val="00D70116"/>
    <w:rsid w:val="00D70264"/>
    <w:rsid w:val="00D70370"/>
    <w:rsid w:val="00D71354"/>
    <w:rsid w:val="00D7145A"/>
    <w:rsid w:val="00D71CA6"/>
    <w:rsid w:val="00D71EB6"/>
    <w:rsid w:val="00D72031"/>
    <w:rsid w:val="00D72056"/>
    <w:rsid w:val="00D72A6C"/>
    <w:rsid w:val="00D72B41"/>
    <w:rsid w:val="00D72D83"/>
    <w:rsid w:val="00D72F77"/>
    <w:rsid w:val="00D7317E"/>
    <w:rsid w:val="00D73C3C"/>
    <w:rsid w:val="00D746A0"/>
    <w:rsid w:val="00D75791"/>
    <w:rsid w:val="00D758BE"/>
    <w:rsid w:val="00D75E82"/>
    <w:rsid w:val="00D75F36"/>
    <w:rsid w:val="00D76D45"/>
    <w:rsid w:val="00D76FE0"/>
    <w:rsid w:val="00D77ED5"/>
    <w:rsid w:val="00D8059C"/>
    <w:rsid w:val="00D810C8"/>
    <w:rsid w:val="00D8111C"/>
    <w:rsid w:val="00D812FE"/>
    <w:rsid w:val="00D81AEB"/>
    <w:rsid w:val="00D81E1F"/>
    <w:rsid w:val="00D81EA5"/>
    <w:rsid w:val="00D8226E"/>
    <w:rsid w:val="00D82579"/>
    <w:rsid w:val="00D82B5F"/>
    <w:rsid w:val="00D82F9F"/>
    <w:rsid w:val="00D8353E"/>
    <w:rsid w:val="00D8360D"/>
    <w:rsid w:val="00D83894"/>
    <w:rsid w:val="00D84699"/>
    <w:rsid w:val="00D8478E"/>
    <w:rsid w:val="00D84BAC"/>
    <w:rsid w:val="00D84DF8"/>
    <w:rsid w:val="00D8513C"/>
    <w:rsid w:val="00D85205"/>
    <w:rsid w:val="00D852F0"/>
    <w:rsid w:val="00D86F33"/>
    <w:rsid w:val="00D87AEE"/>
    <w:rsid w:val="00D87F98"/>
    <w:rsid w:val="00D90858"/>
    <w:rsid w:val="00D90B6B"/>
    <w:rsid w:val="00D90C5E"/>
    <w:rsid w:val="00D91088"/>
    <w:rsid w:val="00D9118E"/>
    <w:rsid w:val="00D917CA"/>
    <w:rsid w:val="00D9207A"/>
    <w:rsid w:val="00D921FD"/>
    <w:rsid w:val="00D92D3E"/>
    <w:rsid w:val="00D935DC"/>
    <w:rsid w:val="00D936F6"/>
    <w:rsid w:val="00D93EA8"/>
    <w:rsid w:val="00D94B16"/>
    <w:rsid w:val="00D9536E"/>
    <w:rsid w:val="00D957F6"/>
    <w:rsid w:val="00D958D4"/>
    <w:rsid w:val="00D95A73"/>
    <w:rsid w:val="00D96101"/>
    <w:rsid w:val="00D971D2"/>
    <w:rsid w:val="00D97459"/>
    <w:rsid w:val="00D9797D"/>
    <w:rsid w:val="00D97CF5"/>
    <w:rsid w:val="00DA03A4"/>
    <w:rsid w:val="00DA049B"/>
    <w:rsid w:val="00DA0583"/>
    <w:rsid w:val="00DA08CD"/>
    <w:rsid w:val="00DA0B77"/>
    <w:rsid w:val="00DA0D3D"/>
    <w:rsid w:val="00DA0F92"/>
    <w:rsid w:val="00DA1165"/>
    <w:rsid w:val="00DA1456"/>
    <w:rsid w:val="00DA2E8D"/>
    <w:rsid w:val="00DA3547"/>
    <w:rsid w:val="00DA41B9"/>
    <w:rsid w:val="00DA425F"/>
    <w:rsid w:val="00DA4542"/>
    <w:rsid w:val="00DA4643"/>
    <w:rsid w:val="00DA487F"/>
    <w:rsid w:val="00DA492E"/>
    <w:rsid w:val="00DA4B10"/>
    <w:rsid w:val="00DA4BB2"/>
    <w:rsid w:val="00DA5234"/>
    <w:rsid w:val="00DA5607"/>
    <w:rsid w:val="00DA56A8"/>
    <w:rsid w:val="00DA58DD"/>
    <w:rsid w:val="00DA5900"/>
    <w:rsid w:val="00DA72AF"/>
    <w:rsid w:val="00DA7304"/>
    <w:rsid w:val="00DA73B0"/>
    <w:rsid w:val="00DA7A02"/>
    <w:rsid w:val="00DB04CE"/>
    <w:rsid w:val="00DB07F3"/>
    <w:rsid w:val="00DB1611"/>
    <w:rsid w:val="00DB1690"/>
    <w:rsid w:val="00DB2263"/>
    <w:rsid w:val="00DB29C5"/>
    <w:rsid w:val="00DB319F"/>
    <w:rsid w:val="00DB3ACA"/>
    <w:rsid w:val="00DB4547"/>
    <w:rsid w:val="00DB486A"/>
    <w:rsid w:val="00DB4BF0"/>
    <w:rsid w:val="00DB4D35"/>
    <w:rsid w:val="00DB511A"/>
    <w:rsid w:val="00DB5472"/>
    <w:rsid w:val="00DB5A28"/>
    <w:rsid w:val="00DB5A9E"/>
    <w:rsid w:val="00DB5FD2"/>
    <w:rsid w:val="00DB6376"/>
    <w:rsid w:val="00DB6E00"/>
    <w:rsid w:val="00DB6F0B"/>
    <w:rsid w:val="00DB7081"/>
    <w:rsid w:val="00DC0390"/>
    <w:rsid w:val="00DC041A"/>
    <w:rsid w:val="00DC056A"/>
    <w:rsid w:val="00DC0B05"/>
    <w:rsid w:val="00DC0E06"/>
    <w:rsid w:val="00DC1345"/>
    <w:rsid w:val="00DC21E6"/>
    <w:rsid w:val="00DC248F"/>
    <w:rsid w:val="00DC2B76"/>
    <w:rsid w:val="00DC33D6"/>
    <w:rsid w:val="00DC346D"/>
    <w:rsid w:val="00DC3AE1"/>
    <w:rsid w:val="00DC3F56"/>
    <w:rsid w:val="00DC4133"/>
    <w:rsid w:val="00DC5061"/>
    <w:rsid w:val="00DC5658"/>
    <w:rsid w:val="00DC5B31"/>
    <w:rsid w:val="00DC5DA2"/>
    <w:rsid w:val="00DC66D5"/>
    <w:rsid w:val="00DC69A7"/>
    <w:rsid w:val="00DC6D4F"/>
    <w:rsid w:val="00DC6F2F"/>
    <w:rsid w:val="00DC73C7"/>
    <w:rsid w:val="00DD1846"/>
    <w:rsid w:val="00DD1D49"/>
    <w:rsid w:val="00DD2130"/>
    <w:rsid w:val="00DD21B4"/>
    <w:rsid w:val="00DD2600"/>
    <w:rsid w:val="00DD274C"/>
    <w:rsid w:val="00DD2F14"/>
    <w:rsid w:val="00DD34E3"/>
    <w:rsid w:val="00DD4309"/>
    <w:rsid w:val="00DD43CB"/>
    <w:rsid w:val="00DD4AA8"/>
    <w:rsid w:val="00DD4C0D"/>
    <w:rsid w:val="00DD5741"/>
    <w:rsid w:val="00DD59EA"/>
    <w:rsid w:val="00DD5D5F"/>
    <w:rsid w:val="00DD6BD9"/>
    <w:rsid w:val="00DD7079"/>
    <w:rsid w:val="00DD7786"/>
    <w:rsid w:val="00DD7B73"/>
    <w:rsid w:val="00DD7C55"/>
    <w:rsid w:val="00DD7DAD"/>
    <w:rsid w:val="00DE025D"/>
    <w:rsid w:val="00DE02E3"/>
    <w:rsid w:val="00DE04F8"/>
    <w:rsid w:val="00DE0B26"/>
    <w:rsid w:val="00DE0B41"/>
    <w:rsid w:val="00DE143B"/>
    <w:rsid w:val="00DE1CB2"/>
    <w:rsid w:val="00DE261E"/>
    <w:rsid w:val="00DE3186"/>
    <w:rsid w:val="00DE351D"/>
    <w:rsid w:val="00DE3DED"/>
    <w:rsid w:val="00DE3EEC"/>
    <w:rsid w:val="00DE40E4"/>
    <w:rsid w:val="00DE4523"/>
    <w:rsid w:val="00DE4B45"/>
    <w:rsid w:val="00DE4B5B"/>
    <w:rsid w:val="00DE5E19"/>
    <w:rsid w:val="00DE5E28"/>
    <w:rsid w:val="00DE647A"/>
    <w:rsid w:val="00DE667F"/>
    <w:rsid w:val="00DE7023"/>
    <w:rsid w:val="00DE787C"/>
    <w:rsid w:val="00DF00D9"/>
    <w:rsid w:val="00DF081F"/>
    <w:rsid w:val="00DF2A25"/>
    <w:rsid w:val="00DF3374"/>
    <w:rsid w:val="00DF4426"/>
    <w:rsid w:val="00DF47AC"/>
    <w:rsid w:val="00DF4AF8"/>
    <w:rsid w:val="00DF4B0A"/>
    <w:rsid w:val="00DF5474"/>
    <w:rsid w:val="00DF59B3"/>
    <w:rsid w:val="00DF59D5"/>
    <w:rsid w:val="00DF5FD6"/>
    <w:rsid w:val="00DF6AF5"/>
    <w:rsid w:val="00DF6B77"/>
    <w:rsid w:val="00DF6DB0"/>
    <w:rsid w:val="00DF6E33"/>
    <w:rsid w:val="00DF70BF"/>
    <w:rsid w:val="00DF733F"/>
    <w:rsid w:val="00DF7FDC"/>
    <w:rsid w:val="00E001E0"/>
    <w:rsid w:val="00E00D81"/>
    <w:rsid w:val="00E0117C"/>
    <w:rsid w:val="00E01273"/>
    <w:rsid w:val="00E01541"/>
    <w:rsid w:val="00E02655"/>
    <w:rsid w:val="00E028E8"/>
    <w:rsid w:val="00E03FF9"/>
    <w:rsid w:val="00E044E7"/>
    <w:rsid w:val="00E04BF5"/>
    <w:rsid w:val="00E054B6"/>
    <w:rsid w:val="00E061C1"/>
    <w:rsid w:val="00E06AE0"/>
    <w:rsid w:val="00E0721F"/>
    <w:rsid w:val="00E10079"/>
    <w:rsid w:val="00E11B02"/>
    <w:rsid w:val="00E11D22"/>
    <w:rsid w:val="00E12294"/>
    <w:rsid w:val="00E12930"/>
    <w:rsid w:val="00E13050"/>
    <w:rsid w:val="00E1317A"/>
    <w:rsid w:val="00E13848"/>
    <w:rsid w:val="00E1396D"/>
    <w:rsid w:val="00E14047"/>
    <w:rsid w:val="00E14828"/>
    <w:rsid w:val="00E17655"/>
    <w:rsid w:val="00E17E94"/>
    <w:rsid w:val="00E201C2"/>
    <w:rsid w:val="00E20A4F"/>
    <w:rsid w:val="00E212D5"/>
    <w:rsid w:val="00E21730"/>
    <w:rsid w:val="00E21BC4"/>
    <w:rsid w:val="00E221FA"/>
    <w:rsid w:val="00E22CBE"/>
    <w:rsid w:val="00E22E71"/>
    <w:rsid w:val="00E2371D"/>
    <w:rsid w:val="00E238E7"/>
    <w:rsid w:val="00E23A59"/>
    <w:rsid w:val="00E23B82"/>
    <w:rsid w:val="00E23C99"/>
    <w:rsid w:val="00E241D4"/>
    <w:rsid w:val="00E2451B"/>
    <w:rsid w:val="00E248E8"/>
    <w:rsid w:val="00E24EAD"/>
    <w:rsid w:val="00E2590F"/>
    <w:rsid w:val="00E26560"/>
    <w:rsid w:val="00E266CA"/>
    <w:rsid w:val="00E266F7"/>
    <w:rsid w:val="00E26F38"/>
    <w:rsid w:val="00E30768"/>
    <w:rsid w:val="00E3082F"/>
    <w:rsid w:val="00E30AED"/>
    <w:rsid w:val="00E30B15"/>
    <w:rsid w:val="00E3240F"/>
    <w:rsid w:val="00E337F7"/>
    <w:rsid w:val="00E33D07"/>
    <w:rsid w:val="00E34502"/>
    <w:rsid w:val="00E34568"/>
    <w:rsid w:val="00E34DC7"/>
    <w:rsid w:val="00E34FE8"/>
    <w:rsid w:val="00E366C0"/>
    <w:rsid w:val="00E36ED8"/>
    <w:rsid w:val="00E40BCA"/>
    <w:rsid w:val="00E4192F"/>
    <w:rsid w:val="00E41B28"/>
    <w:rsid w:val="00E42466"/>
    <w:rsid w:val="00E42662"/>
    <w:rsid w:val="00E4282C"/>
    <w:rsid w:val="00E43280"/>
    <w:rsid w:val="00E43C4C"/>
    <w:rsid w:val="00E43CDC"/>
    <w:rsid w:val="00E43D55"/>
    <w:rsid w:val="00E43F47"/>
    <w:rsid w:val="00E44F0D"/>
    <w:rsid w:val="00E454C8"/>
    <w:rsid w:val="00E4585F"/>
    <w:rsid w:val="00E45A74"/>
    <w:rsid w:val="00E45AA2"/>
    <w:rsid w:val="00E45E4E"/>
    <w:rsid w:val="00E4643B"/>
    <w:rsid w:val="00E4746D"/>
    <w:rsid w:val="00E47835"/>
    <w:rsid w:val="00E47997"/>
    <w:rsid w:val="00E5005D"/>
    <w:rsid w:val="00E50542"/>
    <w:rsid w:val="00E50908"/>
    <w:rsid w:val="00E50FDF"/>
    <w:rsid w:val="00E514E9"/>
    <w:rsid w:val="00E51855"/>
    <w:rsid w:val="00E5201F"/>
    <w:rsid w:val="00E52A35"/>
    <w:rsid w:val="00E52BD2"/>
    <w:rsid w:val="00E52C5E"/>
    <w:rsid w:val="00E52D6F"/>
    <w:rsid w:val="00E532E8"/>
    <w:rsid w:val="00E534AD"/>
    <w:rsid w:val="00E534BC"/>
    <w:rsid w:val="00E53516"/>
    <w:rsid w:val="00E53BBA"/>
    <w:rsid w:val="00E53C43"/>
    <w:rsid w:val="00E5413F"/>
    <w:rsid w:val="00E5441D"/>
    <w:rsid w:val="00E54501"/>
    <w:rsid w:val="00E549F5"/>
    <w:rsid w:val="00E54C38"/>
    <w:rsid w:val="00E54E01"/>
    <w:rsid w:val="00E55D90"/>
    <w:rsid w:val="00E56ABB"/>
    <w:rsid w:val="00E56D53"/>
    <w:rsid w:val="00E56DFD"/>
    <w:rsid w:val="00E5767A"/>
    <w:rsid w:val="00E579FD"/>
    <w:rsid w:val="00E57C0B"/>
    <w:rsid w:val="00E60162"/>
    <w:rsid w:val="00E60489"/>
    <w:rsid w:val="00E60DC7"/>
    <w:rsid w:val="00E61741"/>
    <w:rsid w:val="00E61BF7"/>
    <w:rsid w:val="00E63342"/>
    <w:rsid w:val="00E63941"/>
    <w:rsid w:val="00E63A6F"/>
    <w:rsid w:val="00E6491B"/>
    <w:rsid w:val="00E64944"/>
    <w:rsid w:val="00E64A4F"/>
    <w:rsid w:val="00E64DA4"/>
    <w:rsid w:val="00E64E2A"/>
    <w:rsid w:val="00E65078"/>
    <w:rsid w:val="00E65799"/>
    <w:rsid w:val="00E6591F"/>
    <w:rsid w:val="00E660C4"/>
    <w:rsid w:val="00E662B0"/>
    <w:rsid w:val="00E6643F"/>
    <w:rsid w:val="00E66CB4"/>
    <w:rsid w:val="00E67AEF"/>
    <w:rsid w:val="00E67B05"/>
    <w:rsid w:val="00E67FAF"/>
    <w:rsid w:val="00E70060"/>
    <w:rsid w:val="00E70083"/>
    <w:rsid w:val="00E7009E"/>
    <w:rsid w:val="00E700EC"/>
    <w:rsid w:val="00E70BE7"/>
    <w:rsid w:val="00E71940"/>
    <w:rsid w:val="00E71A7B"/>
    <w:rsid w:val="00E72F32"/>
    <w:rsid w:val="00E731F0"/>
    <w:rsid w:val="00E73AD1"/>
    <w:rsid w:val="00E74BC2"/>
    <w:rsid w:val="00E760AC"/>
    <w:rsid w:val="00E768BA"/>
    <w:rsid w:val="00E76BDC"/>
    <w:rsid w:val="00E77325"/>
    <w:rsid w:val="00E776E8"/>
    <w:rsid w:val="00E800B8"/>
    <w:rsid w:val="00E801F0"/>
    <w:rsid w:val="00E81171"/>
    <w:rsid w:val="00E81814"/>
    <w:rsid w:val="00E81900"/>
    <w:rsid w:val="00E82104"/>
    <w:rsid w:val="00E82673"/>
    <w:rsid w:val="00E83144"/>
    <w:rsid w:val="00E83343"/>
    <w:rsid w:val="00E83436"/>
    <w:rsid w:val="00E8374B"/>
    <w:rsid w:val="00E83B21"/>
    <w:rsid w:val="00E851E0"/>
    <w:rsid w:val="00E854A3"/>
    <w:rsid w:val="00E85C2F"/>
    <w:rsid w:val="00E85D23"/>
    <w:rsid w:val="00E86D37"/>
    <w:rsid w:val="00E872EC"/>
    <w:rsid w:val="00E87436"/>
    <w:rsid w:val="00E8799F"/>
    <w:rsid w:val="00E87CB9"/>
    <w:rsid w:val="00E9005A"/>
    <w:rsid w:val="00E901F8"/>
    <w:rsid w:val="00E91CE9"/>
    <w:rsid w:val="00E91F36"/>
    <w:rsid w:val="00E92E47"/>
    <w:rsid w:val="00E9324A"/>
    <w:rsid w:val="00E9382C"/>
    <w:rsid w:val="00E93F91"/>
    <w:rsid w:val="00E94097"/>
    <w:rsid w:val="00E94D2B"/>
    <w:rsid w:val="00E954D3"/>
    <w:rsid w:val="00E95589"/>
    <w:rsid w:val="00E95B42"/>
    <w:rsid w:val="00E96879"/>
    <w:rsid w:val="00E96DF7"/>
    <w:rsid w:val="00E97637"/>
    <w:rsid w:val="00E97851"/>
    <w:rsid w:val="00E97E2B"/>
    <w:rsid w:val="00EA01E1"/>
    <w:rsid w:val="00EA0EFE"/>
    <w:rsid w:val="00EA16D4"/>
    <w:rsid w:val="00EA22A7"/>
    <w:rsid w:val="00EA29BC"/>
    <w:rsid w:val="00EA4430"/>
    <w:rsid w:val="00EA44DF"/>
    <w:rsid w:val="00EA564D"/>
    <w:rsid w:val="00EA5E25"/>
    <w:rsid w:val="00EA678B"/>
    <w:rsid w:val="00EA6FC8"/>
    <w:rsid w:val="00EA7377"/>
    <w:rsid w:val="00EA78FF"/>
    <w:rsid w:val="00EA7942"/>
    <w:rsid w:val="00EB04C4"/>
    <w:rsid w:val="00EB088C"/>
    <w:rsid w:val="00EB10A3"/>
    <w:rsid w:val="00EB1DB9"/>
    <w:rsid w:val="00EB259B"/>
    <w:rsid w:val="00EB2733"/>
    <w:rsid w:val="00EB2C93"/>
    <w:rsid w:val="00EB3797"/>
    <w:rsid w:val="00EB3A3D"/>
    <w:rsid w:val="00EB4042"/>
    <w:rsid w:val="00EB4338"/>
    <w:rsid w:val="00EB5246"/>
    <w:rsid w:val="00EB56FD"/>
    <w:rsid w:val="00EB5961"/>
    <w:rsid w:val="00EB5B79"/>
    <w:rsid w:val="00EB6876"/>
    <w:rsid w:val="00EB6A9D"/>
    <w:rsid w:val="00EB742F"/>
    <w:rsid w:val="00EC04D0"/>
    <w:rsid w:val="00EC0FBA"/>
    <w:rsid w:val="00EC11A2"/>
    <w:rsid w:val="00EC1752"/>
    <w:rsid w:val="00EC1B4F"/>
    <w:rsid w:val="00EC26D2"/>
    <w:rsid w:val="00EC27C3"/>
    <w:rsid w:val="00EC283C"/>
    <w:rsid w:val="00EC2D16"/>
    <w:rsid w:val="00EC338A"/>
    <w:rsid w:val="00EC405C"/>
    <w:rsid w:val="00EC47B2"/>
    <w:rsid w:val="00EC4B05"/>
    <w:rsid w:val="00EC6F13"/>
    <w:rsid w:val="00EC6FF7"/>
    <w:rsid w:val="00EC7B2F"/>
    <w:rsid w:val="00ED0059"/>
    <w:rsid w:val="00ED046B"/>
    <w:rsid w:val="00ED0818"/>
    <w:rsid w:val="00ED1084"/>
    <w:rsid w:val="00ED11B6"/>
    <w:rsid w:val="00ED183F"/>
    <w:rsid w:val="00ED1E30"/>
    <w:rsid w:val="00ED31A0"/>
    <w:rsid w:val="00ED3311"/>
    <w:rsid w:val="00ED369F"/>
    <w:rsid w:val="00ED3B3F"/>
    <w:rsid w:val="00ED3C8D"/>
    <w:rsid w:val="00ED4979"/>
    <w:rsid w:val="00ED4A74"/>
    <w:rsid w:val="00ED5546"/>
    <w:rsid w:val="00ED61F7"/>
    <w:rsid w:val="00ED7CAB"/>
    <w:rsid w:val="00EE1DC4"/>
    <w:rsid w:val="00EE21B1"/>
    <w:rsid w:val="00EE271D"/>
    <w:rsid w:val="00EE2F98"/>
    <w:rsid w:val="00EE3363"/>
    <w:rsid w:val="00EE3884"/>
    <w:rsid w:val="00EE3A97"/>
    <w:rsid w:val="00EE3B16"/>
    <w:rsid w:val="00EE3D7B"/>
    <w:rsid w:val="00EE440A"/>
    <w:rsid w:val="00EE4F81"/>
    <w:rsid w:val="00EE5673"/>
    <w:rsid w:val="00EE5B7C"/>
    <w:rsid w:val="00EE6BCC"/>
    <w:rsid w:val="00EE7C7D"/>
    <w:rsid w:val="00EF0FDC"/>
    <w:rsid w:val="00EF1101"/>
    <w:rsid w:val="00EF122D"/>
    <w:rsid w:val="00EF13C1"/>
    <w:rsid w:val="00EF1412"/>
    <w:rsid w:val="00EF25D1"/>
    <w:rsid w:val="00EF29B8"/>
    <w:rsid w:val="00EF2A98"/>
    <w:rsid w:val="00EF3A9A"/>
    <w:rsid w:val="00EF3AEA"/>
    <w:rsid w:val="00EF3F97"/>
    <w:rsid w:val="00EF4DF3"/>
    <w:rsid w:val="00EF5AF7"/>
    <w:rsid w:val="00EF639C"/>
    <w:rsid w:val="00EF65FF"/>
    <w:rsid w:val="00EF6638"/>
    <w:rsid w:val="00EF6C0D"/>
    <w:rsid w:val="00EF7070"/>
    <w:rsid w:val="00EF72DB"/>
    <w:rsid w:val="00EF7760"/>
    <w:rsid w:val="00EF7B56"/>
    <w:rsid w:val="00F0045A"/>
    <w:rsid w:val="00F00A1C"/>
    <w:rsid w:val="00F00A20"/>
    <w:rsid w:val="00F01182"/>
    <w:rsid w:val="00F015C1"/>
    <w:rsid w:val="00F01989"/>
    <w:rsid w:val="00F0244B"/>
    <w:rsid w:val="00F02630"/>
    <w:rsid w:val="00F02A5E"/>
    <w:rsid w:val="00F0336C"/>
    <w:rsid w:val="00F03684"/>
    <w:rsid w:val="00F03787"/>
    <w:rsid w:val="00F041F1"/>
    <w:rsid w:val="00F04204"/>
    <w:rsid w:val="00F048CE"/>
    <w:rsid w:val="00F054CF"/>
    <w:rsid w:val="00F05E76"/>
    <w:rsid w:val="00F06554"/>
    <w:rsid w:val="00F06C7D"/>
    <w:rsid w:val="00F07DEA"/>
    <w:rsid w:val="00F10713"/>
    <w:rsid w:val="00F10E18"/>
    <w:rsid w:val="00F10FB9"/>
    <w:rsid w:val="00F10FCA"/>
    <w:rsid w:val="00F11ACD"/>
    <w:rsid w:val="00F12275"/>
    <w:rsid w:val="00F12F72"/>
    <w:rsid w:val="00F1352F"/>
    <w:rsid w:val="00F13D9D"/>
    <w:rsid w:val="00F13DA4"/>
    <w:rsid w:val="00F14EB4"/>
    <w:rsid w:val="00F1517E"/>
    <w:rsid w:val="00F151A6"/>
    <w:rsid w:val="00F168C1"/>
    <w:rsid w:val="00F1723D"/>
    <w:rsid w:val="00F1786D"/>
    <w:rsid w:val="00F20892"/>
    <w:rsid w:val="00F20B15"/>
    <w:rsid w:val="00F219DB"/>
    <w:rsid w:val="00F21D7B"/>
    <w:rsid w:val="00F2203D"/>
    <w:rsid w:val="00F22951"/>
    <w:rsid w:val="00F234D2"/>
    <w:rsid w:val="00F23A50"/>
    <w:rsid w:val="00F24214"/>
    <w:rsid w:val="00F24C49"/>
    <w:rsid w:val="00F24FE3"/>
    <w:rsid w:val="00F2512F"/>
    <w:rsid w:val="00F252BB"/>
    <w:rsid w:val="00F253A2"/>
    <w:rsid w:val="00F25BB2"/>
    <w:rsid w:val="00F2604E"/>
    <w:rsid w:val="00F2670B"/>
    <w:rsid w:val="00F26ED4"/>
    <w:rsid w:val="00F272FC"/>
    <w:rsid w:val="00F27CA2"/>
    <w:rsid w:val="00F303EF"/>
    <w:rsid w:val="00F30E31"/>
    <w:rsid w:val="00F30F83"/>
    <w:rsid w:val="00F31408"/>
    <w:rsid w:val="00F318CC"/>
    <w:rsid w:val="00F3222C"/>
    <w:rsid w:val="00F33D3C"/>
    <w:rsid w:val="00F3581D"/>
    <w:rsid w:val="00F35993"/>
    <w:rsid w:val="00F35BF7"/>
    <w:rsid w:val="00F35E0E"/>
    <w:rsid w:val="00F360BD"/>
    <w:rsid w:val="00F368EF"/>
    <w:rsid w:val="00F37866"/>
    <w:rsid w:val="00F3788D"/>
    <w:rsid w:val="00F37C1B"/>
    <w:rsid w:val="00F40C9C"/>
    <w:rsid w:val="00F419DA"/>
    <w:rsid w:val="00F41AC2"/>
    <w:rsid w:val="00F41DD8"/>
    <w:rsid w:val="00F423AA"/>
    <w:rsid w:val="00F432CE"/>
    <w:rsid w:val="00F432F7"/>
    <w:rsid w:val="00F43590"/>
    <w:rsid w:val="00F43613"/>
    <w:rsid w:val="00F437A7"/>
    <w:rsid w:val="00F43862"/>
    <w:rsid w:val="00F443B6"/>
    <w:rsid w:val="00F4472B"/>
    <w:rsid w:val="00F45132"/>
    <w:rsid w:val="00F456D3"/>
    <w:rsid w:val="00F463D4"/>
    <w:rsid w:val="00F46428"/>
    <w:rsid w:val="00F4643A"/>
    <w:rsid w:val="00F4646F"/>
    <w:rsid w:val="00F46D1E"/>
    <w:rsid w:val="00F470CF"/>
    <w:rsid w:val="00F478F3"/>
    <w:rsid w:val="00F47D65"/>
    <w:rsid w:val="00F504AC"/>
    <w:rsid w:val="00F506A3"/>
    <w:rsid w:val="00F50728"/>
    <w:rsid w:val="00F5093F"/>
    <w:rsid w:val="00F50BF4"/>
    <w:rsid w:val="00F50C95"/>
    <w:rsid w:val="00F51545"/>
    <w:rsid w:val="00F530CF"/>
    <w:rsid w:val="00F530EB"/>
    <w:rsid w:val="00F53155"/>
    <w:rsid w:val="00F533D8"/>
    <w:rsid w:val="00F53D5C"/>
    <w:rsid w:val="00F543D0"/>
    <w:rsid w:val="00F549F6"/>
    <w:rsid w:val="00F55161"/>
    <w:rsid w:val="00F5549E"/>
    <w:rsid w:val="00F5558E"/>
    <w:rsid w:val="00F5576D"/>
    <w:rsid w:val="00F55D1E"/>
    <w:rsid w:val="00F56FB8"/>
    <w:rsid w:val="00F570C1"/>
    <w:rsid w:val="00F570DE"/>
    <w:rsid w:val="00F5719E"/>
    <w:rsid w:val="00F579AC"/>
    <w:rsid w:val="00F579E2"/>
    <w:rsid w:val="00F60172"/>
    <w:rsid w:val="00F6071E"/>
    <w:rsid w:val="00F60A59"/>
    <w:rsid w:val="00F60AAF"/>
    <w:rsid w:val="00F60CD4"/>
    <w:rsid w:val="00F60F82"/>
    <w:rsid w:val="00F61465"/>
    <w:rsid w:val="00F6196C"/>
    <w:rsid w:val="00F61B6D"/>
    <w:rsid w:val="00F62354"/>
    <w:rsid w:val="00F63759"/>
    <w:rsid w:val="00F644B2"/>
    <w:rsid w:val="00F64A62"/>
    <w:rsid w:val="00F64B04"/>
    <w:rsid w:val="00F6544A"/>
    <w:rsid w:val="00F65731"/>
    <w:rsid w:val="00F65751"/>
    <w:rsid w:val="00F65A42"/>
    <w:rsid w:val="00F65D83"/>
    <w:rsid w:val="00F65F32"/>
    <w:rsid w:val="00F70EC2"/>
    <w:rsid w:val="00F71422"/>
    <w:rsid w:val="00F71980"/>
    <w:rsid w:val="00F719CB"/>
    <w:rsid w:val="00F71B0C"/>
    <w:rsid w:val="00F71EF6"/>
    <w:rsid w:val="00F7246C"/>
    <w:rsid w:val="00F7272E"/>
    <w:rsid w:val="00F728A9"/>
    <w:rsid w:val="00F72984"/>
    <w:rsid w:val="00F73570"/>
    <w:rsid w:val="00F74177"/>
    <w:rsid w:val="00F74755"/>
    <w:rsid w:val="00F74ADC"/>
    <w:rsid w:val="00F74C7A"/>
    <w:rsid w:val="00F759CD"/>
    <w:rsid w:val="00F75D68"/>
    <w:rsid w:val="00F76052"/>
    <w:rsid w:val="00F761D6"/>
    <w:rsid w:val="00F76DB6"/>
    <w:rsid w:val="00F77A55"/>
    <w:rsid w:val="00F801F1"/>
    <w:rsid w:val="00F804A7"/>
    <w:rsid w:val="00F8072A"/>
    <w:rsid w:val="00F80797"/>
    <w:rsid w:val="00F80929"/>
    <w:rsid w:val="00F809AB"/>
    <w:rsid w:val="00F80C0F"/>
    <w:rsid w:val="00F80C8F"/>
    <w:rsid w:val="00F811BA"/>
    <w:rsid w:val="00F81F1C"/>
    <w:rsid w:val="00F81F97"/>
    <w:rsid w:val="00F82ABA"/>
    <w:rsid w:val="00F82AC5"/>
    <w:rsid w:val="00F82E7F"/>
    <w:rsid w:val="00F83341"/>
    <w:rsid w:val="00F83965"/>
    <w:rsid w:val="00F84FF0"/>
    <w:rsid w:val="00F8542B"/>
    <w:rsid w:val="00F8543A"/>
    <w:rsid w:val="00F854A5"/>
    <w:rsid w:val="00F85829"/>
    <w:rsid w:val="00F8596E"/>
    <w:rsid w:val="00F85D37"/>
    <w:rsid w:val="00F86D4A"/>
    <w:rsid w:val="00F875C9"/>
    <w:rsid w:val="00F87992"/>
    <w:rsid w:val="00F91AED"/>
    <w:rsid w:val="00F91BC9"/>
    <w:rsid w:val="00F922C9"/>
    <w:rsid w:val="00F92AA2"/>
    <w:rsid w:val="00F93499"/>
    <w:rsid w:val="00F934F0"/>
    <w:rsid w:val="00F9350A"/>
    <w:rsid w:val="00F936A1"/>
    <w:rsid w:val="00F93962"/>
    <w:rsid w:val="00F9402F"/>
    <w:rsid w:val="00F94038"/>
    <w:rsid w:val="00F944E4"/>
    <w:rsid w:val="00F94AE6"/>
    <w:rsid w:val="00F955E7"/>
    <w:rsid w:val="00F96874"/>
    <w:rsid w:val="00F97796"/>
    <w:rsid w:val="00F97B9D"/>
    <w:rsid w:val="00FA0400"/>
    <w:rsid w:val="00FA08EE"/>
    <w:rsid w:val="00FA0A41"/>
    <w:rsid w:val="00FA0D92"/>
    <w:rsid w:val="00FA17E9"/>
    <w:rsid w:val="00FA186B"/>
    <w:rsid w:val="00FA2373"/>
    <w:rsid w:val="00FA2CB1"/>
    <w:rsid w:val="00FA2CE0"/>
    <w:rsid w:val="00FA3C5A"/>
    <w:rsid w:val="00FA3DD4"/>
    <w:rsid w:val="00FA4186"/>
    <w:rsid w:val="00FA461E"/>
    <w:rsid w:val="00FA4AD8"/>
    <w:rsid w:val="00FA4F9B"/>
    <w:rsid w:val="00FA4FE8"/>
    <w:rsid w:val="00FA56F0"/>
    <w:rsid w:val="00FA60B4"/>
    <w:rsid w:val="00FA6F65"/>
    <w:rsid w:val="00FA732B"/>
    <w:rsid w:val="00FA7CAD"/>
    <w:rsid w:val="00FB015E"/>
    <w:rsid w:val="00FB1570"/>
    <w:rsid w:val="00FB1A5C"/>
    <w:rsid w:val="00FB1A81"/>
    <w:rsid w:val="00FB1EF7"/>
    <w:rsid w:val="00FB207E"/>
    <w:rsid w:val="00FB3908"/>
    <w:rsid w:val="00FB3CDC"/>
    <w:rsid w:val="00FB3E2E"/>
    <w:rsid w:val="00FB4E5F"/>
    <w:rsid w:val="00FB5DA0"/>
    <w:rsid w:val="00FB60A2"/>
    <w:rsid w:val="00FB6727"/>
    <w:rsid w:val="00FB6C2E"/>
    <w:rsid w:val="00FB6D72"/>
    <w:rsid w:val="00FB71CE"/>
    <w:rsid w:val="00FB720A"/>
    <w:rsid w:val="00FB77D3"/>
    <w:rsid w:val="00FB7888"/>
    <w:rsid w:val="00FB7D02"/>
    <w:rsid w:val="00FB7D11"/>
    <w:rsid w:val="00FC057C"/>
    <w:rsid w:val="00FC0748"/>
    <w:rsid w:val="00FC0FC6"/>
    <w:rsid w:val="00FC1457"/>
    <w:rsid w:val="00FC154E"/>
    <w:rsid w:val="00FC1BD8"/>
    <w:rsid w:val="00FC27BC"/>
    <w:rsid w:val="00FC381C"/>
    <w:rsid w:val="00FC417E"/>
    <w:rsid w:val="00FC4538"/>
    <w:rsid w:val="00FC45FE"/>
    <w:rsid w:val="00FC466A"/>
    <w:rsid w:val="00FC49E3"/>
    <w:rsid w:val="00FC4EF2"/>
    <w:rsid w:val="00FC58F5"/>
    <w:rsid w:val="00FC5B50"/>
    <w:rsid w:val="00FC6C84"/>
    <w:rsid w:val="00FC706A"/>
    <w:rsid w:val="00FC7325"/>
    <w:rsid w:val="00FC762F"/>
    <w:rsid w:val="00FC782B"/>
    <w:rsid w:val="00FC787F"/>
    <w:rsid w:val="00FC7CE3"/>
    <w:rsid w:val="00FD094F"/>
    <w:rsid w:val="00FD148D"/>
    <w:rsid w:val="00FD187D"/>
    <w:rsid w:val="00FD1D8F"/>
    <w:rsid w:val="00FD2C70"/>
    <w:rsid w:val="00FD38B2"/>
    <w:rsid w:val="00FD424F"/>
    <w:rsid w:val="00FD4897"/>
    <w:rsid w:val="00FD4F52"/>
    <w:rsid w:val="00FD552D"/>
    <w:rsid w:val="00FD55C0"/>
    <w:rsid w:val="00FD6212"/>
    <w:rsid w:val="00FD67A4"/>
    <w:rsid w:val="00FD71C1"/>
    <w:rsid w:val="00FD74D4"/>
    <w:rsid w:val="00FD77B9"/>
    <w:rsid w:val="00FD7BC3"/>
    <w:rsid w:val="00FE1100"/>
    <w:rsid w:val="00FE1167"/>
    <w:rsid w:val="00FE11E4"/>
    <w:rsid w:val="00FE18A7"/>
    <w:rsid w:val="00FE1DE3"/>
    <w:rsid w:val="00FE2481"/>
    <w:rsid w:val="00FE337F"/>
    <w:rsid w:val="00FE3A2F"/>
    <w:rsid w:val="00FE3DA3"/>
    <w:rsid w:val="00FE40E9"/>
    <w:rsid w:val="00FE5462"/>
    <w:rsid w:val="00FE54AC"/>
    <w:rsid w:val="00FE5C60"/>
    <w:rsid w:val="00FE5C79"/>
    <w:rsid w:val="00FE5DB0"/>
    <w:rsid w:val="00FE67E6"/>
    <w:rsid w:val="00FE6E1B"/>
    <w:rsid w:val="00FE6FB9"/>
    <w:rsid w:val="00FE79C7"/>
    <w:rsid w:val="00FE7C48"/>
    <w:rsid w:val="00FE7FFB"/>
    <w:rsid w:val="00FF0584"/>
    <w:rsid w:val="00FF104A"/>
    <w:rsid w:val="00FF1119"/>
    <w:rsid w:val="00FF1265"/>
    <w:rsid w:val="00FF144B"/>
    <w:rsid w:val="00FF185C"/>
    <w:rsid w:val="00FF1F35"/>
    <w:rsid w:val="00FF2068"/>
    <w:rsid w:val="00FF20A8"/>
    <w:rsid w:val="00FF2689"/>
    <w:rsid w:val="00FF2A30"/>
    <w:rsid w:val="00FF39B3"/>
    <w:rsid w:val="00FF3B87"/>
    <w:rsid w:val="00FF3EF1"/>
    <w:rsid w:val="00FF42C6"/>
    <w:rsid w:val="00FF438C"/>
    <w:rsid w:val="00FF4AB1"/>
    <w:rsid w:val="00FF4F50"/>
    <w:rsid w:val="00FF5168"/>
    <w:rsid w:val="00FF526F"/>
    <w:rsid w:val="00FF5C4B"/>
    <w:rsid w:val="00FF5E85"/>
    <w:rsid w:val="00FF73EA"/>
    <w:rsid w:val="0F2A0885"/>
    <w:rsid w:val="1DAB1FCF"/>
    <w:rsid w:val="486A4073"/>
    <w:rsid w:val="52570723"/>
    <w:rsid w:val="5F5B3F3C"/>
    <w:rsid w:val="5F6F3703"/>
    <w:rsid w:val="66F66494"/>
    <w:rsid w:val="6C1C00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fillcolor="white">
      <v:fill color="white"/>
    </o:shapedefaults>
    <o:shapelayout v:ext="edit">
      <o:idmap v:ext="edit" data="1"/>
      <o:rules v:ext="edit">
        <o:r id="V:Rule1" type="connector" idref="#AutoShape 241"/>
        <o:r id="V:Rule2" type="connector" idref="#_x0000_s1081"/>
        <o:r id="V:Rule3" type="connector" idref="#_x0000_s1080"/>
        <o:r id="V:Rule4" type="connector" idref="#AutoShape 232"/>
        <o:r id="V:Rule5" type="connector" idref="#AutoShape 220"/>
        <o:r id="V:Rule6" type="connector" idref="#AutoShape 235"/>
        <o:r id="V:Rule7" type="connector" idref="#_x0000_s1077"/>
        <o:r id="V:Rule8" type="connector" idref="#AutoShape 226"/>
        <o:r id="V:Rule9" type="connector" idref="#_x0000_s1089"/>
        <o:r id="V:Rule10" type="connector" idref="#_x0000_s1074"/>
        <o:r id="V:Rule11" type="connector" idref="#AutoShape 245"/>
        <o:r id="V:Rule12" type="connector" idref="#_x0000_s1086"/>
        <o:r id="V:Rule13" type="connector" idref="#_x0000_s1079"/>
        <o:r id="V:Rule14" type="connector" idref="#AutoShape 224"/>
        <o:r id="V:Rule15" type="connector" idref="#_x0000_s1071"/>
        <o:r id="V:Rule16" type="connector" idref="#AutoShape 222"/>
        <o:r id="V:Rule17" type="connector" idref="#AutoShape 249"/>
        <o:r id="V:Rule18" type="connector" idref="#AutoShape 228"/>
        <o:r id="V:Rule19" type="connector" idref="#AutoShape 239"/>
        <o:r id="V:Rule20" type="connector" idref="#AutoShape 247"/>
        <o:r id="V:Rule21" type="connector" idref="#_x0000_s1088"/>
        <o:r id="V:Rule22" type="connector" idref="#AutoShape 234"/>
        <o:r id="V:Rule23" type="connector" idref="#AutoShape 221"/>
        <o:r id="V:Rule24" type="connector" idref="#AutoShape 243"/>
        <o:r id="V:Rule25" type="connector" idref="#AutoShape 237"/>
        <o:r id="V:Rule26" type="connector" idref="#AutoShape 230"/>
      </o:rules>
    </o:shapelayout>
  </w:shapeDefaults>
  <w:decimalSymbol w:val="."/>
  <w:listSeparator w:val=","/>
  <w14:docId w14:val="4B0C9286"/>
  <w15:docId w15:val="{42CCB654-4D29-49C9-9C21-D3484DF6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E96879"/>
    <w:pPr>
      <w:widowControl w:val="0"/>
      <w:jc w:val="both"/>
    </w:pPr>
    <w:rPr>
      <w:kern w:val="2"/>
      <w:sz w:val="21"/>
      <w:szCs w:val="24"/>
    </w:rPr>
  </w:style>
  <w:style w:type="paragraph" w:styleId="2">
    <w:name w:val="heading 2"/>
    <w:basedOn w:val="a6"/>
    <w:next w:val="a6"/>
    <w:link w:val="20"/>
    <w:semiHidden/>
    <w:unhideWhenUsed/>
    <w:qFormat/>
    <w:rsid w:val="000A6A4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6"/>
    <w:next w:val="a6"/>
    <w:link w:val="30"/>
    <w:qFormat/>
    <w:rsid w:val="00E96879"/>
    <w:pPr>
      <w:keepNext/>
      <w:keepLines/>
      <w:spacing w:before="260" w:after="260" w:line="416" w:lineRule="auto"/>
      <w:outlineLvl w:val="2"/>
    </w:pPr>
    <w:rPr>
      <w:b/>
      <w:bCs/>
      <w:sz w:val="32"/>
      <w:szCs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subject"/>
    <w:basedOn w:val="ab"/>
    <w:next w:val="ab"/>
    <w:semiHidden/>
    <w:qFormat/>
    <w:rsid w:val="00E96879"/>
    <w:rPr>
      <w:rFonts w:ascii="Times New Roman" w:hAnsi="Times New Roman"/>
      <w:b/>
      <w:bCs/>
      <w:szCs w:val="24"/>
    </w:rPr>
  </w:style>
  <w:style w:type="paragraph" w:styleId="ab">
    <w:name w:val="annotation text"/>
    <w:basedOn w:val="a6"/>
    <w:link w:val="ac"/>
    <w:semiHidden/>
    <w:qFormat/>
    <w:rsid w:val="00E96879"/>
    <w:pPr>
      <w:jc w:val="left"/>
    </w:pPr>
    <w:rPr>
      <w:rFonts w:ascii="Calibri" w:hAnsi="Calibri"/>
      <w:szCs w:val="22"/>
    </w:rPr>
  </w:style>
  <w:style w:type="paragraph" w:styleId="ad">
    <w:name w:val="Normal Indent"/>
    <w:aliases w:val="正文（首行缩进两字）,正文（首行缩进两字） Char Char Char Char Char Char Char,首行缩进两字,正文（首行缩进两字） Char,特点,正文（首行缩进两字） Char Char Char,正文（首行缩进两字） Char Char Char Char,表正文,正文非缩进,正文不缩进,段1,ALT+Z,标题4,四号,Char Char,s4,表格标题,正文缩进1,正文2,表格,s4 Char,缩进,d"/>
    <w:basedOn w:val="a6"/>
    <w:link w:val="ae"/>
    <w:qFormat/>
    <w:rsid w:val="00E96879"/>
    <w:rPr>
      <w:sz w:val="28"/>
      <w:szCs w:val="20"/>
    </w:rPr>
  </w:style>
  <w:style w:type="paragraph" w:styleId="af">
    <w:name w:val="Body Text"/>
    <w:basedOn w:val="a6"/>
    <w:link w:val="af0"/>
    <w:qFormat/>
    <w:rsid w:val="00E96879"/>
    <w:pPr>
      <w:spacing w:after="120"/>
    </w:pPr>
    <w:rPr>
      <w:szCs w:val="20"/>
    </w:rPr>
  </w:style>
  <w:style w:type="paragraph" w:styleId="af1">
    <w:name w:val="Body Text Indent"/>
    <w:basedOn w:val="a6"/>
    <w:link w:val="af2"/>
    <w:qFormat/>
    <w:rsid w:val="00E96879"/>
    <w:pPr>
      <w:spacing w:after="120"/>
      <w:ind w:leftChars="200" w:left="420"/>
    </w:pPr>
  </w:style>
  <w:style w:type="paragraph" w:styleId="af3">
    <w:name w:val="Plain Text"/>
    <w:aliases w:val="普通文字 Char Char,普通文字 Char,纯文本 Char Char,纯文本 Char Char Char Char,纯文本 Char Char Char,普通文字 + 行距: 1.5 倍行距,首行缩进:  1.96 字符,普通文字,表内文字,纯文本 Char1 Char,普通文字 Char Char Char Char Char,普通文字 Char1,纯文本 Char1 Char1, Char Char Char,普通文字1,孙普文字,Char Char Char,文字缩,加粗正文"/>
    <w:basedOn w:val="a6"/>
    <w:link w:val="af4"/>
    <w:qFormat/>
    <w:rsid w:val="00E96879"/>
    <w:rPr>
      <w:rFonts w:ascii="宋体" w:hAnsi="Courier New"/>
      <w:szCs w:val="20"/>
    </w:rPr>
  </w:style>
  <w:style w:type="paragraph" w:styleId="af5">
    <w:name w:val="Date"/>
    <w:basedOn w:val="a6"/>
    <w:next w:val="a6"/>
    <w:link w:val="af6"/>
    <w:qFormat/>
    <w:rsid w:val="00E96879"/>
    <w:pPr>
      <w:adjustRightInd w:val="0"/>
      <w:textAlignment w:val="baseline"/>
    </w:pPr>
    <w:rPr>
      <w:sz w:val="24"/>
      <w:szCs w:val="20"/>
    </w:rPr>
  </w:style>
  <w:style w:type="paragraph" w:styleId="21">
    <w:name w:val="Body Text Indent 2"/>
    <w:basedOn w:val="a6"/>
    <w:link w:val="22"/>
    <w:qFormat/>
    <w:rsid w:val="00E96879"/>
    <w:pPr>
      <w:spacing w:after="120" w:line="480" w:lineRule="auto"/>
      <w:ind w:leftChars="200" w:left="420"/>
    </w:pPr>
  </w:style>
  <w:style w:type="paragraph" w:styleId="af7">
    <w:name w:val="Balloon Text"/>
    <w:basedOn w:val="a6"/>
    <w:semiHidden/>
    <w:qFormat/>
    <w:rsid w:val="00E96879"/>
    <w:rPr>
      <w:sz w:val="18"/>
      <w:szCs w:val="18"/>
    </w:rPr>
  </w:style>
  <w:style w:type="paragraph" w:styleId="af8">
    <w:name w:val="footer"/>
    <w:basedOn w:val="a6"/>
    <w:link w:val="af9"/>
    <w:uiPriority w:val="99"/>
    <w:qFormat/>
    <w:rsid w:val="00E96879"/>
    <w:pPr>
      <w:tabs>
        <w:tab w:val="center" w:pos="4153"/>
        <w:tab w:val="right" w:pos="8306"/>
      </w:tabs>
      <w:snapToGrid w:val="0"/>
      <w:jc w:val="left"/>
    </w:pPr>
    <w:rPr>
      <w:sz w:val="18"/>
      <w:szCs w:val="18"/>
    </w:rPr>
  </w:style>
  <w:style w:type="paragraph" w:styleId="afa">
    <w:name w:val="header"/>
    <w:basedOn w:val="a6"/>
    <w:link w:val="afb"/>
    <w:uiPriority w:val="99"/>
    <w:qFormat/>
    <w:rsid w:val="00E96879"/>
    <w:pPr>
      <w:pBdr>
        <w:bottom w:val="single" w:sz="6" w:space="1" w:color="auto"/>
      </w:pBdr>
      <w:tabs>
        <w:tab w:val="center" w:pos="4153"/>
        <w:tab w:val="right" w:pos="8306"/>
      </w:tabs>
      <w:snapToGrid w:val="0"/>
      <w:jc w:val="center"/>
    </w:pPr>
    <w:rPr>
      <w:sz w:val="18"/>
      <w:szCs w:val="18"/>
    </w:rPr>
  </w:style>
  <w:style w:type="paragraph" w:styleId="1">
    <w:name w:val="toc 1"/>
    <w:basedOn w:val="a6"/>
    <w:next w:val="a6"/>
    <w:semiHidden/>
    <w:qFormat/>
    <w:rsid w:val="00E96879"/>
    <w:pPr>
      <w:tabs>
        <w:tab w:val="left" w:pos="5760"/>
      </w:tabs>
      <w:adjustRightInd w:val="0"/>
      <w:snapToGrid w:val="0"/>
      <w:jc w:val="center"/>
    </w:pPr>
    <w:rPr>
      <w:rFonts w:ascii="宋体" w:hAnsi="宋体"/>
      <w:sz w:val="24"/>
    </w:rPr>
  </w:style>
  <w:style w:type="paragraph" w:styleId="afc">
    <w:name w:val="List"/>
    <w:basedOn w:val="a6"/>
    <w:qFormat/>
    <w:rsid w:val="00E96879"/>
    <w:pPr>
      <w:jc w:val="center"/>
    </w:pPr>
    <w:rPr>
      <w:rFonts w:ascii="宋体" w:hAnsi="宋体"/>
      <w:szCs w:val="20"/>
    </w:rPr>
  </w:style>
  <w:style w:type="paragraph" w:styleId="31">
    <w:name w:val="Body Text Indent 3"/>
    <w:basedOn w:val="a6"/>
    <w:qFormat/>
    <w:rsid w:val="00E96879"/>
    <w:pPr>
      <w:spacing w:after="120"/>
      <w:ind w:leftChars="200" w:left="420"/>
    </w:pPr>
    <w:rPr>
      <w:sz w:val="16"/>
      <w:szCs w:val="16"/>
    </w:rPr>
  </w:style>
  <w:style w:type="paragraph" w:styleId="23">
    <w:name w:val="Body Text 2"/>
    <w:basedOn w:val="a6"/>
    <w:qFormat/>
    <w:rsid w:val="00E96879"/>
    <w:pPr>
      <w:spacing w:line="312" w:lineRule="auto"/>
    </w:pPr>
    <w:rPr>
      <w:rFonts w:ascii="宋体"/>
      <w:sz w:val="28"/>
      <w:szCs w:val="20"/>
    </w:rPr>
  </w:style>
  <w:style w:type="paragraph" w:styleId="HTML">
    <w:name w:val="HTML Preformatted"/>
    <w:basedOn w:val="a6"/>
    <w:link w:val="HTML0"/>
    <w:uiPriority w:val="99"/>
    <w:unhideWhenUsed/>
    <w:qFormat/>
    <w:rsid w:val="00E968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d">
    <w:name w:val="Normal (Web)"/>
    <w:basedOn w:val="a6"/>
    <w:unhideWhenUsed/>
    <w:qFormat/>
    <w:rsid w:val="00E96879"/>
    <w:rPr>
      <w:sz w:val="24"/>
    </w:rPr>
  </w:style>
  <w:style w:type="character" w:styleId="afe">
    <w:name w:val="page number"/>
    <w:basedOn w:val="a7"/>
    <w:qFormat/>
    <w:rsid w:val="00E96879"/>
  </w:style>
  <w:style w:type="character" w:styleId="aff">
    <w:name w:val="Hyperlink"/>
    <w:basedOn w:val="a7"/>
    <w:qFormat/>
    <w:rsid w:val="00E96879"/>
    <w:rPr>
      <w:color w:val="3366CC"/>
      <w:u w:val="single"/>
    </w:rPr>
  </w:style>
  <w:style w:type="character" w:styleId="aff0">
    <w:name w:val="annotation reference"/>
    <w:basedOn w:val="a7"/>
    <w:semiHidden/>
    <w:qFormat/>
    <w:rsid w:val="00E96879"/>
    <w:rPr>
      <w:sz w:val="21"/>
      <w:szCs w:val="21"/>
    </w:rPr>
  </w:style>
  <w:style w:type="table" w:styleId="aff1">
    <w:name w:val="Table Grid"/>
    <w:basedOn w:val="a8"/>
    <w:qFormat/>
    <w:rsid w:val="00E968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Theme"/>
    <w:basedOn w:val="a8"/>
    <w:qFormat/>
    <w:rsid w:val="00E968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6"/>
    <w:qFormat/>
    <w:rsid w:val="00E96879"/>
    <w:rPr>
      <w:sz w:val="24"/>
    </w:rPr>
  </w:style>
  <w:style w:type="paragraph" w:customStyle="1" w:styleId="CharCharCharCharCharCharCharCharCharChar">
    <w:name w:val="Char Char Char Char Char Char Char Char Char Char"/>
    <w:basedOn w:val="a6"/>
    <w:qFormat/>
    <w:rsid w:val="00E96879"/>
    <w:pPr>
      <w:snapToGrid w:val="0"/>
      <w:spacing w:line="360" w:lineRule="auto"/>
      <w:ind w:firstLineChars="200" w:firstLine="529"/>
    </w:pPr>
    <w:rPr>
      <w:rFonts w:ascii="宋体" w:hAnsi="宋体"/>
      <w:b/>
    </w:rPr>
  </w:style>
  <w:style w:type="character" w:customStyle="1" w:styleId="style44">
    <w:name w:val="style44"/>
    <w:basedOn w:val="a7"/>
    <w:qFormat/>
    <w:rsid w:val="00E96879"/>
  </w:style>
  <w:style w:type="character" w:customStyle="1" w:styleId="textindent1">
    <w:name w:val="textindent1"/>
    <w:basedOn w:val="a7"/>
    <w:qFormat/>
    <w:rsid w:val="00E96879"/>
  </w:style>
  <w:style w:type="paragraph" w:customStyle="1" w:styleId="aff3">
    <w:name w:val="正文五"/>
    <w:basedOn w:val="a6"/>
    <w:qFormat/>
    <w:rsid w:val="00E96879"/>
    <w:pPr>
      <w:snapToGrid w:val="0"/>
      <w:jc w:val="center"/>
    </w:pPr>
    <w:rPr>
      <w:sz w:val="24"/>
      <w:szCs w:val="20"/>
    </w:rPr>
  </w:style>
  <w:style w:type="character" w:customStyle="1" w:styleId="af6">
    <w:name w:val="日期 字符"/>
    <w:basedOn w:val="a7"/>
    <w:link w:val="af5"/>
    <w:qFormat/>
    <w:rsid w:val="00E96879"/>
    <w:rPr>
      <w:rFonts w:eastAsia="宋体"/>
      <w:kern w:val="2"/>
      <w:sz w:val="24"/>
      <w:lang w:val="en-US" w:eastAsia="zh-CN" w:bidi="ar-SA"/>
    </w:rPr>
  </w:style>
  <w:style w:type="paragraph" w:customStyle="1" w:styleId="aff4">
    <w:name w:val="居中正文"/>
    <w:basedOn w:val="a6"/>
    <w:next w:val="a6"/>
    <w:qFormat/>
    <w:rsid w:val="00E96879"/>
    <w:pPr>
      <w:adjustRightInd w:val="0"/>
      <w:spacing w:before="120" w:line="360" w:lineRule="auto"/>
      <w:jc w:val="center"/>
      <w:textAlignment w:val="baseline"/>
    </w:pPr>
    <w:rPr>
      <w:rFonts w:ascii="宋体"/>
      <w:kern w:val="28"/>
      <w:sz w:val="24"/>
      <w:szCs w:val="20"/>
    </w:rPr>
  </w:style>
  <w:style w:type="paragraph" w:customStyle="1" w:styleId="10">
    <w:name w:val="1"/>
    <w:basedOn w:val="a6"/>
    <w:next w:val="a6"/>
    <w:qFormat/>
    <w:rsid w:val="00E96879"/>
    <w:pPr>
      <w:widowControl/>
      <w:snapToGrid w:val="0"/>
      <w:spacing w:line="300" w:lineRule="auto"/>
      <w:jc w:val="left"/>
    </w:pPr>
    <w:rPr>
      <w:szCs w:val="20"/>
    </w:rPr>
  </w:style>
  <w:style w:type="paragraph" w:customStyle="1" w:styleId="11">
    <w:name w:val="列出段落1"/>
    <w:aliases w:val="表格内容"/>
    <w:basedOn w:val="a6"/>
    <w:link w:val="Char0"/>
    <w:qFormat/>
    <w:rsid w:val="00E96879"/>
    <w:pPr>
      <w:ind w:firstLineChars="200" w:firstLine="420"/>
    </w:pPr>
    <w:rPr>
      <w:rFonts w:ascii="Calibri" w:hAnsi="Calibri"/>
      <w:szCs w:val="22"/>
    </w:rPr>
  </w:style>
  <w:style w:type="paragraph" w:customStyle="1" w:styleId="00">
    <w:name w:val="00"/>
    <w:basedOn w:val="a6"/>
    <w:link w:val="00Char"/>
    <w:qFormat/>
    <w:rsid w:val="00E96879"/>
    <w:pPr>
      <w:spacing w:line="520" w:lineRule="exact"/>
      <w:ind w:firstLineChars="200" w:firstLine="200"/>
    </w:pPr>
    <w:rPr>
      <w:rFonts w:ascii="宋体" w:hAnsi="宋体" w:cs="宋体"/>
      <w:sz w:val="24"/>
      <w:szCs w:val="20"/>
    </w:rPr>
  </w:style>
  <w:style w:type="character" w:customStyle="1" w:styleId="00Char">
    <w:name w:val="00 Char"/>
    <w:basedOn w:val="a7"/>
    <w:link w:val="00"/>
    <w:qFormat/>
    <w:rsid w:val="00E96879"/>
    <w:rPr>
      <w:rFonts w:ascii="宋体" w:eastAsia="宋体" w:hAnsi="宋体" w:cs="宋体"/>
      <w:kern w:val="2"/>
      <w:sz w:val="24"/>
      <w:lang w:val="en-US" w:eastAsia="zh-CN" w:bidi="ar-SA"/>
    </w:rPr>
  </w:style>
  <w:style w:type="character" w:customStyle="1" w:styleId="ttag">
    <w:name w:val="t_tag"/>
    <w:basedOn w:val="a7"/>
    <w:qFormat/>
    <w:rsid w:val="00E96879"/>
  </w:style>
  <w:style w:type="paragraph" w:customStyle="1" w:styleId="12">
    <w:name w:val="1正文段落"/>
    <w:basedOn w:val="a6"/>
    <w:qFormat/>
    <w:rsid w:val="00E96879"/>
    <w:pPr>
      <w:spacing w:line="360" w:lineRule="auto"/>
      <w:ind w:firstLineChars="200" w:firstLine="480"/>
      <w:jc w:val="left"/>
    </w:pPr>
    <w:rPr>
      <w:snapToGrid w:val="0"/>
      <w:kern w:val="0"/>
      <w:sz w:val="24"/>
    </w:rPr>
  </w:style>
  <w:style w:type="paragraph" w:customStyle="1" w:styleId="5">
    <w:name w:val="样式5"/>
    <w:basedOn w:val="a6"/>
    <w:qFormat/>
    <w:rsid w:val="00E96879"/>
    <w:pPr>
      <w:spacing w:line="360" w:lineRule="auto"/>
    </w:pPr>
    <w:rPr>
      <w:rFonts w:ascii="楷体_GB2312" w:eastAsia="黑体" w:hAnsi="楷体"/>
      <w:b/>
      <w:sz w:val="28"/>
      <w:szCs w:val="28"/>
    </w:rPr>
  </w:style>
  <w:style w:type="character" w:customStyle="1" w:styleId="ac">
    <w:name w:val="批注文字 字符"/>
    <w:basedOn w:val="a7"/>
    <w:link w:val="ab"/>
    <w:semiHidden/>
    <w:qFormat/>
    <w:rsid w:val="00E96879"/>
    <w:rPr>
      <w:rFonts w:ascii="Calibri" w:eastAsia="宋体" w:hAnsi="Calibri"/>
      <w:kern w:val="2"/>
      <w:sz w:val="21"/>
      <w:szCs w:val="22"/>
      <w:lang w:val="en-US" w:eastAsia="zh-CN" w:bidi="ar-SA"/>
    </w:rPr>
  </w:style>
  <w:style w:type="paragraph" w:customStyle="1" w:styleId="000">
    <w:name w:val="000"/>
    <w:basedOn w:val="a6"/>
    <w:link w:val="000Char"/>
    <w:qFormat/>
    <w:rsid w:val="00E96879"/>
    <w:pPr>
      <w:snapToGrid w:val="0"/>
      <w:spacing w:line="520" w:lineRule="exact"/>
      <w:ind w:firstLineChars="200" w:firstLine="200"/>
    </w:pPr>
    <w:rPr>
      <w:sz w:val="24"/>
    </w:rPr>
  </w:style>
  <w:style w:type="character" w:customStyle="1" w:styleId="000Char">
    <w:name w:val="000 Char"/>
    <w:basedOn w:val="00Char"/>
    <w:link w:val="000"/>
    <w:qFormat/>
    <w:rsid w:val="00E96879"/>
    <w:rPr>
      <w:rFonts w:ascii="宋体" w:eastAsia="宋体" w:hAnsi="宋体" w:cs="宋体"/>
      <w:kern w:val="2"/>
      <w:sz w:val="24"/>
      <w:szCs w:val="24"/>
      <w:lang w:val="en-US" w:eastAsia="zh-CN" w:bidi="ar-SA"/>
    </w:rPr>
  </w:style>
  <w:style w:type="paragraph" w:customStyle="1" w:styleId="aff5">
    <w:name w:val="表格文字"/>
    <w:basedOn w:val="a6"/>
    <w:next w:val="a6"/>
    <w:qFormat/>
    <w:rsid w:val="00E96879"/>
    <w:pPr>
      <w:snapToGrid w:val="0"/>
      <w:spacing w:line="240" w:lineRule="atLeast"/>
      <w:ind w:rightChars="-45" w:right="-94"/>
      <w:jc w:val="left"/>
    </w:pPr>
    <w:rPr>
      <w:rFonts w:ascii="宋体" w:hAnsi="宋体"/>
      <w:color w:val="000000"/>
      <w:sz w:val="24"/>
    </w:rPr>
  </w:style>
  <w:style w:type="paragraph" w:customStyle="1" w:styleId="aff6">
    <w:name w:val="中文报告书"/>
    <w:basedOn w:val="a6"/>
    <w:qFormat/>
    <w:rsid w:val="00E96879"/>
    <w:pPr>
      <w:adjustRightInd w:val="0"/>
      <w:spacing w:after="80" w:line="420" w:lineRule="atLeast"/>
      <w:jc w:val="left"/>
      <w:textAlignment w:val="baseline"/>
    </w:pPr>
    <w:rPr>
      <w:kern w:val="0"/>
      <w:sz w:val="24"/>
      <w:szCs w:val="20"/>
    </w:rPr>
  </w:style>
  <w:style w:type="character" w:customStyle="1" w:styleId="apple-style-span">
    <w:name w:val="apple-style-span"/>
    <w:basedOn w:val="a7"/>
    <w:qFormat/>
    <w:rsid w:val="00E96879"/>
  </w:style>
  <w:style w:type="paragraph" w:customStyle="1" w:styleId="4">
    <w:name w:val="样式4"/>
    <w:basedOn w:val="a6"/>
    <w:link w:val="4Char"/>
    <w:qFormat/>
    <w:rsid w:val="00E96879"/>
    <w:pPr>
      <w:spacing w:line="360" w:lineRule="auto"/>
    </w:pPr>
    <w:rPr>
      <w:rFonts w:ascii="楷体_GB2312" w:eastAsia="楷体_GB2312" w:hAnsi="楷体"/>
      <w:b/>
      <w:sz w:val="28"/>
      <w:szCs w:val="28"/>
    </w:rPr>
  </w:style>
  <w:style w:type="paragraph" w:customStyle="1" w:styleId="aff7">
    <w:name w:val="报告表正文"/>
    <w:basedOn w:val="a6"/>
    <w:qFormat/>
    <w:rsid w:val="00E96879"/>
    <w:pPr>
      <w:adjustRightInd w:val="0"/>
      <w:spacing w:line="312" w:lineRule="auto"/>
      <w:ind w:left="113" w:right="113" w:firstLine="482"/>
      <w:jc w:val="left"/>
      <w:textAlignment w:val="baseline"/>
    </w:pPr>
    <w:rPr>
      <w:kern w:val="0"/>
      <w:sz w:val="24"/>
      <w:szCs w:val="20"/>
    </w:rPr>
  </w:style>
  <w:style w:type="paragraph" w:customStyle="1" w:styleId="24">
    <w:name w:val="表格2"/>
    <w:basedOn w:val="ad"/>
    <w:qFormat/>
    <w:rsid w:val="00E96879"/>
    <w:pPr>
      <w:spacing w:line="320" w:lineRule="exact"/>
      <w:jc w:val="center"/>
    </w:pPr>
    <w:rPr>
      <w:sz w:val="24"/>
      <w:szCs w:val="28"/>
    </w:rPr>
  </w:style>
  <w:style w:type="paragraph" w:customStyle="1" w:styleId="13">
    <w:name w:val="正文1"/>
    <w:basedOn w:val="a6"/>
    <w:qFormat/>
    <w:rsid w:val="00E96879"/>
    <w:rPr>
      <w:sz w:val="24"/>
    </w:rPr>
  </w:style>
  <w:style w:type="paragraph" w:customStyle="1" w:styleId="aff8">
    <w:name w:val="中文报告书样式"/>
    <w:basedOn w:val="a6"/>
    <w:qFormat/>
    <w:rsid w:val="00E96879"/>
    <w:pPr>
      <w:adjustRightInd w:val="0"/>
      <w:spacing w:line="480" w:lineRule="atLeast"/>
      <w:ind w:firstLine="482"/>
      <w:textAlignment w:val="baseline"/>
    </w:pPr>
    <w:rPr>
      <w:kern w:val="24"/>
      <w:sz w:val="24"/>
      <w:szCs w:val="20"/>
    </w:rPr>
  </w:style>
  <w:style w:type="character" w:customStyle="1" w:styleId="afb">
    <w:name w:val="页眉 字符"/>
    <w:basedOn w:val="a7"/>
    <w:link w:val="afa"/>
    <w:uiPriority w:val="99"/>
    <w:qFormat/>
    <w:rsid w:val="00E96879"/>
    <w:rPr>
      <w:kern w:val="2"/>
      <w:sz w:val="18"/>
      <w:szCs w:val="18"/>
    </w:rPr>
  </w:style>
  <w:style w:type="character" w:customStyle="1" w:styleId="af9">
    <w:name w:val="页脚 字符"/>
    <w:basedOn w:val="a7"/>
    <w:link w:val="af8"/>
    <w:uiPriority w:val="99"/>
    <w:qFormat/>
    <w:rsid w:val="00E96879"/>
    <w:rPr>
      <w:kern w:val="2"/>
      <w:sz w:val="18"/>
      <w:szCs w:val="18"/>
    </w:rPr>
  </w:style>
  <w:style w:type="character" w:customStyle="1" w:styleId="newstitle">
    <w:name w:val="newstitle"/>
    <w:basedOn w:val="a7"/>
    <w:qFormat/>
    <w:rsid w:val="00E96879"/>
  </w:style>
  <w:style w:type="character" w:customStyle="1" w:styleId="af4">
    <w:name w:val="纯文本 字符"/>
    <w:aliases w:val="普通文字 Char Char 字符,普通文字 Char 字符,纯文本 Char Char 字符,纯文本 Char Char Char Char 字符,纯文本 Char Char Char 字符,普通文字 + 行距: 1.5 倍行距 字符,首行缩进:  1.96 字符 字符,普通文字 字符,表内文字 字符,纯文本 Char1 Char 字符,普通文字 Char Char Char Char Char 字符,普通文字 Char1 字符,纯文本 Char1 Char1 字符,普通文字1 字符"/>
    <w:basedOn w:val="a7"/>
    <w:link w:val="af3"/>
    <w:qFormat/>
    <w:rsid w:val="00E96879"/>
    <w:rPr>
      <w:rFonts w:ascii="宋体" w:hAnsi="Courier New"/>
      <w:kern w:val="2"/>
      <w:sz w:val="21"/>
    </w:rPr>
  </w:style>
  <w:style w:type="character" w:customStyle="1" w:styleId="af0">
    <w:name w:val="正文文本 字符"/>
    <w:basedOn w:val="a7"/>
    <w:link w:val="af"/>
    <w:qFormat/>
    <w:rsid w:val="00E96879"/>
    <w:rPr>
      <w:kern w:val="2"/>
      <w:sz w:val="21"/>
    </w:rPr>
  </w:style>
  <w:style w:type="character" w:customStyle="1" w:styleId="af2">
    <w:name w:val="正文文本缩进 字符"/>
    <w:basedOn w:val="a7"/>
    <w:link w:val="af1"/>
    <w:qFormat/>
    <w:rsid w:val="00E96879"/>
    <w:rPr>
      <w:kern w:val="2"/>
      <w:sz w:val="21"/>
      <w:szCs w:val="24"/>
    </w:rPr>
  </w:style>
  <w:style w:type="character" w:customStyle="1" w:styleId="30">
    <w:name w:val="标题 3 字符"/>
    <w:basedOn w:val="a7"/>
    <w:link w:val="3"/>
    <w:qFormat/>
    <w:rsid w:val="00E96879"/>
    <w:rPr>
      <w:b/>
      <w:bCs/>
      <w:kern w:val="2"/>
      <w:sz w:val="32"/>
      <w:szCs w:val="32"/>
    </w:rPr>
  </w:style>
  <w:style w:type="paragraph" w:customStyle="1" w:styleId="ParaCharCharCharChar">
    <w:name w:val="默认段落字体 Para Char Char Char Char"/>
    <w:basedOn w:val="a6"/>
    <w:qFormat/>
    <w:rsid w:val="00E96879"/>
  </w:style>
  <w:style w:type="paragraph" w:customStyle="1" w:styleId="p0">
    <w:name w:val="p0"/>
    <w:basedOn w:val="a6"/>
    <w:qFormat/>
    <w:rsid w:val="00E96879"/>
    <w:pPr>
      <w:widowControl/>
    </w:pPr>
    <w:rPr>
      <w:kern w:val="0"/>
      <w:szCs w:val="21"/>
    </w:rPr>
  </w:style>
  <w:style w:type="paragraph" w:customStyle="1" w:styleId="p18">
    <w:name w:val="p18"/>
    <w:basedOn w:val="a6"/>
    <w:qFormat/>
    <w:rsid w:val="00E96879"/>
    <w:pPr>
      <w:widowControl/>
      <w:spacing w:line="520" w:lineRule="atLeast"/>
      <w:ind w:firstLine="420"/>
    </w:pPr>
    <w:rPr>
      <w:kern w:val="0"/>
      <w:szCs w:val="21"/>
    </w:rPr>
  </w:style>
  <w:style w:type="character" w:customStyle="1" w:styleId="HTML0">
    <w:name w:val="HTML 预设格式 字符"/>
    <w:basedOn w:val="a7"/>
    <w:link w:val="HTML"/>
    <w:uiPriority w:val="99"/>
    <w:qFormat/>
    <w:rsid w:val="00E96879"/>
    <w:rPr>
      <w:rFonts w:ascii="Arial" w:hAnsi="Arial" w:cs="Arial"/>
      <w:sz w:val="24"/>
      <w:szCs w:val="24"/>
    </w:rPr>
  </w:style>
  <w:style w:type="paragraph" w:customStyle="1" w:styleId="a">
    <w:name w:val="前言、引言标题"/>
    <w:next w:val="a6"/>
    <w:qFormat/>
    <w:rsid w:val="00E96879"/>
    <w:pPr>
      <w:numPr>
        <w:numId w:val="1"/>
      </w:numPr>
      <w:shd w:val="clear" w:color="FFFFFF" w:fill="FFFFFF"/>
      <w:tabs>
        <w:tab w:val="left" w:pos="360"/>
      </w:tabs>
      <w:spacing w:before="640" w:after="560"/>
      <w:jc w:val="center"/>
      <w:outlineLvl w:val="0"/>
    </w:pPr>
    <w:rPr>
      <w:rFonts w:ascii="黑体" w:eastAsia="黑体"/>
      <w:sz w:val="32"/>
    </w:rPr>
  </w:style>
  <w:style w:type="paragraph" w:customStyle="1" w:styleId="a0">
    <w:name w:val="章标题"/>
    <w:next w:val="a6"/>
    <w:qFormat/>
    <w:rsid w:val="00E96879"/>
    <w:pPr>
      <w:numPr>
        <w:ilvl w:val="1"/>
        <w:numId w:val="1"/>
      </w:numPr>
      <w:spacing w:beforeLines="50" w:afterLines="50"/>
      <w:jc w:val="both"/>
      <w:outlineLvl w:val="1"/>
    </w:pPr>
    <w:rPr>
      <w:rFonts w:ascii="黑体" w:eastAsia="黑体"/>
      <w:sz w:val="21"/>
    </w:rPr>
  </w:style>
  <w:style w:type="paragraph" w:customStyle="1" w:styleId="a1">
    <w:name w:val="一级条标题"/>
    <w:basedOn w:val="a0"/>
    <w:next w:val="a6"/>
    <w:link w:val="Char1"/>
    <w:qFormat/>
    <w:rsid w:val="00E96879"/>
    <w:pPr>
      <w:numPr>
        <w:ilvl w:val="2"/>
      </w:numPr>
      <w:spacing w:beforeLines="0" w:afterLines="0"/>
      <w:outlineLvl w:val="2"/>
    </w:pPr>
  </w:style>
  <w:style w:type="paragraph" w:customStyle="1" w:styleId="a2">
    <w:name w:val="二级条标题"/>
    <w:basedOn w:val="a1"/>
    <w:next w:val="a6"/>
    <w:qFormat/>
    <w:rsid w:val="00E96879"/>
    <w:pPr>
      <w:numPr>
        <w:ilvl w:val="3"/>
      </w:numPr>
      <w:tabs>
        <w:tab w:val="left" w:pos="2160"/>
      </w:tabs>
      <w:ind w:left="2160" w:hanging="420"/>
      <w:outlineLvl w:val="3"/>
    </w:pPr>
  </w:style>
  <w:style w:type="paragraph" w:customStyle="1" w:styleId="a3">
    <w:name w:val="三级条标题"/>
    <w:basedOn w:val="a2"/>
    <w:next w:val="a6"/>
    <w:qFormat/>
    <w:rsid w:val="00E96879"/>
    <w:pPr>
      <w:numPr>
        <w:ilvl w:val="4"/>
      </w:numPr>
      <w:tabs>
        <w:tab w:val="left" w:pos="2580"/>
      </w:tabs>
      <w:ind w:left="2580" w:hanging="420"/>
      <w:outlineLvl w:val="4"/>
    </w:pPr>
  </w:style>
  <w:style w:type="paragraph" w:customStyle="1" w:styleId="a4">
    <w:name w:val="四级条标题"/>
    <w:basedOn w:val="a3"/>
    <w:next w:val="a6"/>
    <w:qFormat/>
    <w:rsid w:val="00E96879"/>
    <w:pPr>
      <w:numPr>
        <w:ilvl w:val="5"/>
      </w:numPr>
      <w:tabs>
        <w:tab w:val="left" w:pos="360"/>
        <w:tab w:val="left" w:pos="3000"/>
      </w:tabs>
      <w:ind w:left="3000" w:hanging="420"/>
      <w:outlineLvl w:val="5"/>
    </w:pPr>
  </w:style>
  <w:style w:type="paragraph" w:customStyle="1" w:styleId="a5">
    <w:name w:val="五级条标题"/>
    <w:basedOn w:val="a4"/>
    <w:next w:val="a6"/>
    <w:qFormat/>
    <w:rsid w:val="00E96879"/>
    <w:pPr>
      <w:numPr>
        <w:ilvl w:val="6"/>
      </w:numPr>
      <w:tabs>
        <w:tab w:val="left" w:pos="3420"/>
      </w:tabs>
      <w:ind w:left="3420" w:hanging="420"/>
      <w:outlineLvl w:val="6"/>
    </w:pPr>
  </w:style>
  <w:style w:type="character" w:customStyle="1" w:styleId="Char1">
    <w:name w:val="一级条标题 Char"/>
    <w:basedOn w:val="a7"/>
    <w:link w:val="a1"/>
    <w:qFormat/>
    <w:rsid w:val="00E96879"/>
    <w:rPr>
      <w:rFonts w:ascii="黑体" w:eastAsia="黑体"/>
      <w:sz w:val="21"/>
    </w:rPr>
  </w:style>
  <w:style w:type="paragraph" w:customStyle="1" w:styleId="aff9">
    <w:name w:val="参考文献、索引标题"/>
    <w:basedOn w:val="a"/>
    <w:next w:val="a6"/>
    <w:qFormat/>
    <w:rsid w:val="00E96879"/>
    <w:pPr>
      <w:numPr>
        <w:numId w:val="0"/>
      </w:numPr>
      <w:spacing w:after="200"/>
    </w:pPr>
    <w:rPr>
      <w:sz w:val="21"/>
    </w:rPr>
  </w:style>
  <w:style w:type="paragraph" w:customStyle="1" w:styleId="CharCharCharCharCharCharChar">
    <w:name w:val="Char Char Char Char Char Char Char"/>
    <w:basedOn w:val="a6"/>
    <w:qFormat/>
    <w:rsid w:val="00E96879"/>
  </w:style>
  <w:style w:type="paragraph" w:customStyle="1" w:styleId="00000">
    <w:name w:val="00000"/>
    <w:basedOn w:val="a6"/>
    <w:link w:val="00000Char"/>
    <w:rsid w:val="00E96879"/>
    <w:pPr>
      <w:spacing w:line="520" w:lineRule="exact"/>
      <w:ind w:firstLineChars="200" w:firstLine="200"/>
    </w:pPr>
    <w:rPr>
      <w:rFonts w:ascii="宋体" w:hAnsi="宋体"/>
      <w:sz w:val="24"/>
    </w:rPr>
  </w:style>
  <w:style w:type="character" w:customStyle="1" w:styleId="00000Char">
    <w:name w:val="00000 Char"/>
    <w:basedOn w:val="a7"/>
    <w:link w:val="00000"/>
    <w:qFormat/>
    <w:rsid w:val="00E96879"/>
    <w:rPr>
      <w:rFonts w:ascii="宋体" w:eastAsia="宋体" w:hAnsi="宋体"/>
      <w:kern w:val="2"/>
      <w:sz w:val="24"/>
      <w:szCs w:val="24"/>
      <w:lang w:val="en-US" w:eastAsia="zh-CN" w:bidi="ar-SA"/>
    </w:rPr>
  </w:style>
  <w:style w:type="paragraph" w:customStyle="1" w:styleId="affa">
    <w:name w:val="书"/>
    <w:basedOn w:val="00"/>
    <w:qFormat/>
    <w:rsid w:val="00E96879"/>
    <w:pPr>
      <w:ind w:firstLineChars="0" w:firstLine="0"/>
    </w:pPr>
    <w:rPr>
      <w:rFonts w:ascii="楷体_GB2312" w:eastAsia="楷体_GB2312" w:cs="Times New Roman"/>
      <w:b/>
      <w:sz w:val="28"/>
      <w:szCs w:val="24"/>
    </w:rPr>
  </w:style>
  <w:style w:type="character" w:customStyle="1" w:styleId="4Char">
    <w:name w:val="样式4 Char"/>
    <w:basedOn w:val="a7"/>
    <w:link w:val="4"/>
    <w:qFormat/>
    <w:rsid w:val="00E96879"/>
    <w:rPr>
      <w:rFonts w:ascii="楷体_GB2312" w:eastAsia="楷体_GB2312" w:hAnsi="楷体"/>
      <w:b/>
      <w:kern w:val="2"/>
      <w:sz w:val="28"/>
      <w:szCs w:val="28"/>
    </w:rPr>
  </w:style>
  <w:style w:type="paragraph" w:customStyle="1" w:styleId="affb">
    <w:name w:val="表中正文"/>
    <w:basedOn w:val="a6"/>
    <w:qFormat/>
    <w:rsid w:val="00E96879"/>
    <w:pPr>
      <w:tabs>
        <w:tab w:val="left" w:pos="958"/>
        <w:tab w:val="left" w:pos="7320"/>
        <w:tab w:val="left" w:pos="8160"/>
      </w:tabs>
      <w:adjustRightInd w:val="0"/>
      <w:spacing w:line="360" w:lineRule="atLeast"/>
      <w:ind w:right="113"/>
      <w:jc w:val="center"/>
      <w:textAlignment w:val="baseline"/>
    </w:pPr>
    <w:rPr>
      <w:rFonts w:ascii="宋体" w:hAnsi="宋体"/>
      <w:spacing w:val="6"/>
      <w:kern w:val="20"/>
    </w:rPr>
  </w:style>
  <w:style w:type="character" w:customStyle="1" w:styleId="ae">
    <w:name w:val="正文缩进 字符"/>
    <w:aliases w:val="正文（首行缩进两字） 字符,正文（首行缩进两字） Char Char Char Char Char Char Char 字符,首行缩进两字 字符,正文（首行缩进两字） Char 字符,特点 字符,正文（首行缩进两字） Char Char Char 字符,正文（首行缩进两字） Char Char Char Char 字符,表正文 字符,正文非缩进 字符,正文不缩进 字符,段1 字符,ALT+Z 字符,标题4 字符,四号 字符,Char Char 字符,s4 字符,表格标题 字符,d 字符"/>
    <w:link w:val="ad"/>
    <w:rsid w:val="00E96879"/>
    <w:rPr>
      <w:kern w:val="2"/>
      <w:sz w:val="28"/>
    </w:rPr>
  </w:style>
  <w:style w:type="paragraph" w:customStyle="1" w:styleId="220">
    <w:name w:val="样式 正文首行缩进:  2 字符 + 首行缩进:  2 字符"/>
    <w:basedOn w:val="a6"/>
    <w:qFormat/>
    <w:rsid w:val="00E96879"/>
    <w:pPr>
      <w:spacing w:line="360" w:lineRule="auto"/>
      <w:ind w:firstLineChars="200" w:firstLine="480"/>
    </w:pPr>
    <w:rPr>
      <w:rFonts w:cs="宋体"/>
      <w:sz w:val="24"/>
      <w:szCs w:val="20"/>
    </w:rPr>
  </w:style>
  <w:style w:type="paragraph" w:customStyle="1" w:styleId="Char11">
    <w:name w:val="Char11"/>
    <w:basedOn w:val="a6"/>
    <w:qFormat/>
    <w:rsid w:val="00E96879"/>
    <w:rPr>
      <w:sz w:val="24"/>
    </w:rPr>
  </w:style>
  <w:style w:type="character" w:customStyle="1" w:styleId="00CharChar">
    <w:name w:val="00 Char Char"/>
    <w:basedOn w:val="a7"/>
    <w:rsid w:val="00E96879"/>
    <w:rPr>
      <w:rFonts w:ascii="宋体" w:eastAsia="宋体" w:hAnsi="宋体" w:cs="宋体"/>
      <w:kern w:val="2"/>
      <w:sz w:val="24"/>
      <w:lang w:val="en-US" w:eastAsia="zh-CN" w:bidi="ar-SA"/>
    </w:rPr>
  </w:style>
  <w:style w:type="paragraph" w:customStyle="1" w:styleId="p16">
    <w:name w:val="p16"/>
    <w:basedOn w:val="a6"/>
    <w:rsid w:val="00E96879"/>
    <w:pPr>
      <w:widowControl/>
    </w:pPr>
    <w:rPr>
      <w:rFonts w:ascii="宋体" w:hAnsi="宋体" w:cs="宋体"/>
      <w:kern w:val="0"/>
      <w:szCs w:val="21"/>
    </w:rPr>
  </w:style>
  <w:style w:type="paragraph" w:customStyle="1" w:styleId="p17">
    <w:name w:val="p17"/>
    <w:basedOn w:val="a6"/>
    <w:qFormat/>
    <w:rsid w:val="00E96879"/>
    <w:pPr>
      <w:widowControl/>
      <w:spacing w:line="520" w:lineRule="atLeast"/>
      <w:ind w:firstLine="420"/>
    </w:pPr>
    <w:rPr>
      <w:rFonts w:ascii="宋体" w:hAnsi="宋体" w:cs="宋体"/>
      <w:kern w:val="0"/>
      <w:sz w:val="24"/>
    </w:rPr>
  </w:style>
  <w:style w:type="character" w:customStyle="1" w:styleId="ChaChar">
    <w:name w:val="Cha Char"/>
    <w:qFormat/>
    <w:rsid w:val="00E96879"/>
    <w:rPr>
      <w:kern w:val="2"/>
      <w:sz w:val="28"/>
    </w:rPr>
  </w:style>
  <w:style w:type="paragraph" w:styleId="affc">
    <w:name w:val="List Paragraph"/>
    <w:basedOn w:val="a6"/>
    <w:uiPriority w:val="99"/>
    <w:unhideWhenUsed/>
    <w:rsid w:val="00762065"/>
    <w:pPr>
      <w:ind w:firstLineChars="200" w:firstLine="420"/>
    </w:pPr>
  </w:style>
  <w:style w:type="character" w:customStyle="1" w:styleId="20">
    <w:name w:val="标题 2 字符"/>
    <w:basedOn w:val="a7"/>
    <w:link w:val="2"/>
    <w:semiHidden/>
    <w:rsid w:val="000A6A4F"/>
    <w:rPr>
      <w:rFonts w:asciiTheme="majorHAnsi" w:eastAsiaTheme="majorEastAsia" w:hAnsiTheme="majorHAnsi" w:cstheme="majorBidi"/>
      <w:b/>
      <w:bCs/>
      <w:kern w:val="2"/>
      <w:sz w:val="32"/>
      <w:szCs w:val="32"/>
    </w:rPr>
  </w:style>
  <w:style w:type="paragraph" w:customStyle="1" w:styleId="p15">
    <w:name w:val="p15"/>
    <w:basedOn w:val="a6"/>
    <w:qFormat/>
    <w:rsid w:val="002C34AB"/>
    <w:pPr>
      <w:widowControl/>
    </w:pPr>
    <w:rPr>
      <w:kern w:val="0"/>
      <w:szCs w:val="21"/>
    </w:rPr>
  </w:style>
  <w:style w:type="character" w:customStyle="1" w:styleId="Char10">
    <w:name w:val="正文缩进 Char1"/>
    <w:aliases w:val="正文1 Char,正文（首行缩进两字） Char1,正文（首行缩进两字） Char Char Char Char Char Char Char Char,首行缩进两字 Char,正文（首行缩进两字） Char Char,特点 Char,正文（首行缩进两字） Char Char Char Char1,正文（首行缩进两字） Char Char Char Char Char,表正文 Char,正文非缩进 Char,正文不缩进 Char,段1 Char,ALT+Z Char1,表格 Ch"/>
    <w:basedOn w:val="a7"/>
    <w:rsid w:val="00BB14FE"/>
    <w:rPr>
      <w:kern w:val="2"/>
      <w:sz w:val="21"/>
    </w:rPr>
  </w:style>
  <w:style w:type="paragraph" w:customStyle="1" w:styleId="14">
    <w:name w:val="普通(网站)1"/>
    <w:basedOn w:val="a6"/>
    <w:rsid w:val="00A11E88"/>
    <w:pPr>
      <w:widowControl/>
      <w:spacing w:before="100" w:beforeAutospacing="1" w:after="100" w:afterAutospacing="1"/>
      <w:jc w:val="left"/>
    </w:pPr>
    <w:rPr>
      <w:rFonts w:ascii="宋体" w:hAnsi="宋体" w:hint="eastAsia"/>
      <w:sz w:val="24"/>
      <w:szCs w:val="20"/>
    </w:rPr>
  </w:style>
  <w:style w:type="character" w:customStyle="1" w:styleId="22">
    <w:name w:val="正文文本缩进 2 字符"/>
    <w:link w:val="21"/>
    <w:qFormat/>
    <w:rsid w:val="00657FB9"/>
    <w:rPr>
      <w:kern w:val="2"/>
      <w:sz w:val="21"/>
      <w:szCs w:val="24"/>
    </w:rPr>
  </w:style>
  <w:style w:type="character" w:customStyle="1" w:styleId="Char0">
    <w:name w:val="表格内容 Char"/>
    <w:aliases w:val="Plain Text Char,四号 Char,缩进 Char,ALT+Z Char,文字缩进 Char,正文文本 Char Char,普通文字 Char Char2,纯文本 Char2 Char,纯文本 Char Char1 Char,普通文字 Char Char1 Char,纯文本 Char1 Char Char,普通文字 Char Char Char Char"/>
    <w:basedOn w:val="a7"/>
    <w:link w:val="11"/>
    <w:qFormat/>
    <w:rsid w:val="00B42FED"/>
    <w:rPr>
      <w:rFonts w:ascii="Calibri" w:hAnsi="Calibri"/>
      <w:kern w:val="2"/>
      <w:sz w:val="21"/>
      <w:szCs w:val="22"/>
    </w:rPr>
  </w:style>
  <w:style w:type="character" w:customStyle="1" w:styleId="Char2">
    <w:name w:val="纯文本 Char"/>
    <w:basedOn w:val="a7"/>
    <w:rsid w:val="004A7600"/>
    <w:rPr>
      <w:rFonts w:ascii="宋体" w:eastAsia="宋体" w:hAnsi="Courier New"/>
      <w:kern w:val="2"/>
      <w:sz w:val="21"/>
      <w:szCs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8138">
      <w:bodyDiv w:val="1"/>
      <w:marLeft w:val="0"/>
      <w:marRight w:val="0"/>
      <w:marTop w:val="0"/>
      <w:marBottom w:val="0"/>
      <w:divBdr>
        <w:top w:val="none" w:sz="0" w:space="0" w:color="auto"/>
        <w:left w:val="none" w:sz="0" w:space="0" w:color="auto"/>
        <w:bottom w:val="none" w:sz="0" w:space="0" w:color="auto"/>
        <w:right w:val="none" w:sz="0" w:space="0" w:color="auto"/>
      </w:divBdr>
    </w:div>
    <w:div w:id="116217652">
      <w:bodyDiv w:val="1"/>
      <w:marLeft w:val="0"/>
      <w:marRight w:val="0"/>
      <w:marTop w:val="0"/>
      <w:marBottom w:val="0"/>
      <w:divBdr>
        <w:top w:val="none" w:sz="0" w:space="0" w:color="auto"/>
        <w:left w:val="none" w:sz="0" w:space="0" w:color="auto"/>
        <w:bottom w:val="none" w:sz="0" w:space="0" w:color="auto"/>
        <w:right w:val="none" w:sz="0" w:space="0" w:color="auto"/>
      </w:divBdr>
    </w:div>
    <w:div w:id="135882871">
      <w:bodyDiv w:val="1"/>
      <w:marLeft w:val="0"/>
      <w:marRight w:val="0"/>
      <w:marTop w:val="0"/>
      <w:marBottom w:val="0"/>
      <w:divBdr>
        <w:top w:val="none" w:sz="0" w:space="0" w:color="auto"/>
        <w:left w:val="none" w:sz="0" w:space="0" w:color="auto"/>
        <w:bottom w:val="none" w:sz="0" w:space="0" w:color="auto"/>
        <w:right w:val="none" w:sz="0" w:space="0" w:color="auto"/>
      </w:divBdr>
    </w:div>
    <w:div w:id="339966065">
      <w:bodyDiv w:val="1"/>
      <w:marLeft w:val="0"/>
      <w:marRight w:val="0"/>
      <w:marTop w:val="0"/>
      <w:marBottom w:val="0"/>
      <w:divBdr>
        <w:top w:val="none" w:sz="0" w:space="0" w:color="auto"/>
        <w:left w:val="none" w:sz="0" w:space="0" w:color="auto"/>
        <w:bottom w:val="none" w:sz="0" w:space="0" w:color="auto"/>
        <w:right w:val="none" w:sz="0" w:space="0" w:color="auto"/>
      </w:divBdr>
    </w:div>
    <w:div w:id="428354102">
      <w:bodyDiv w:val="1"/>
      <w:marLeft w:val="0"/>
      <w:marRight w:val="0"/>
      <w:marTop w:val="0"/>
      <w:marBottom w:val="0"/>
      <w:divBdr>
        <w:top w:val="none" w:sz="0" w:space="0" w:color="auto"/>
        <w:left w:val="none" w:sz="0" w:space="0" w:color="auto"/>
        <w:bottom w:val="none" w:sz="0" w:space="0" w:color="auto"/>
        <w:right w:val="none" w:sz="0" w:space="0" w:color="auto"/>
      </w:divBdr>
    </w:div>
    <w:div w:id="458039466">
      <w:bodyDiv w:val="1"/>
      <w:marLeft w:val="0"/>
      <w:marRight w:val="0"/>
      <w:marTop w:val="0"/>
      <w:marBottom w:val="0"/>
      <w:divBdr>
        <w:top w:val="none" w:sz="0" w:space="0" w:color="auto"/>
        <w:left w:val="none" w:sz="0" w:space="0" w:color="auto"/>
        <w:bottom w:val="none" w:sz="0" w:space="0" w:color="auto"/>
        <w:right w:val="none" w:sz="0" w:space="0" w:color="auto"/>
      </w:divBdr>
    </w:div>
    <w:div w:id="487787476">
      <w:bodyDiv w:val="1"/>
      <w:marLeft w:val="0"/>
      <w:marRight w:val="0"/>
      <w:marTop w:val="0"/>
      <w:marBottom w:val="0"/>
      <w:divBdr>
        <w:top w:val="none" w:sz="0" w:space="0" w:color="auto"/>
        <w:left w:val="none" w:sz="0" w:space="0" w:color="auto"/>
        <w:bottom w:val="none" w:sz="0" w:space="0" w:color="auto"/>
        <w:right w:val="none" w:sz="0" w:space="0" w:color="auto"/>
      </w:divBdr>
    </w:div>
    <w:div w:id="531920747">
      <w:bodyDiv w:val="1"/>
      <w:marLeft w:val="0"/>
      <w:marRight w:val="0"/>
      <w:marTop w:val="0"/>
      <w:marBottom w:val="0"/>
      <w:divBdr>
        <w:top w:val="none" w:sz="0" w:space="0" w:color="auto"/>
        <w:left w:val="none" w:sz="0" w:space="0" w:color="auto"/>
        <w:bottom w:val="none" w:sz="0" w:space="0" w:color="auto"/>
        <w:right w:val="none" w:sz="0" w:space="0" w:color="auto"/>
      </w:divBdr>
    </w:div>
    <w:div w:id="618025400">
      <w:bodyDiv w:val="1"/>
      <w:marLeft w:val="0"/>
      <w:marRight w:val="0"/>
      <w:marTop w:val="0"/>
      <w:marBottom w:val="0"/>
      <w:divBdr>
        <w:top w:val="none" w:sz="0" w:space="0" w:color="auto"/>
        <w:left w:val="none" w:sz="0" w:space="0" w:color="auto"/>
        <w:bottom w:val="none" w:sz="0" w:space="0" w:color="auto"/>
        <w:right w:val="none" w:sz="0" w:space="0" w:color="auto"/>
      </w:divBdr>
    </w:div>
    <w:div w:id="662971091">
      <w:bodyDiv w:val="1"/>
      <w:marLeft w:val="0"/>
      <w:marRight w:val="0"/>
      <w:marTop w:val="0"/>
      <w:marBottom w:val="0"/>
      <w:divBdr>
        <w:top w:val="none" w:sz="0" w:space="0" w:color="auto"/>
        <w:left w:val="none" w:sz="0" w:space="0" w:color="auto"/>
        <w:bottom w:val="none" w:sz="0" w:space="0" w:color="auto"/>
        <w:right w:val="none" w:sz="0" w:space="0" w:color="auto"/>
      </w:divBdr>
    </w:div>
    <w:div w:id="690761541">
      <w:bodyDiv w:val="1"/>
      <w:marLeft w:val="0"/>
      <w:marRight w:val="0"/>
      <w:marTop w:val="0"/>
      <w:marBottom w:val="0"/>
      <w:divBdr>
        <w:top w:val="none" w:sz="0" w:space="0" w:color="auto"/>
        <w:left w:val="none" w:sz="0" w:space="0" w:color="auto"/>
        <w:bottom w:val="none" w:sz="0" w:space="0" w:color="auto"/>
        <w:right w:val="none" w:sz="0" w:space="0" w:color="auto"/>
      </w:divBdr>
    </w:div>
    <w:div w:id="703142467">
      <w:bodyDiv w:val="1"/>
      <w:marLeft w:val="0"/>
      <w:marRight w:val="0"/>
      <w:marTop w:val="0"/>
      <w:marBottom w:val="0"/>
      <w:divBdr>
        <w:top w:val="none" w:sz="0" w:space="0" w:color="auto"/>
        <w:left w:val="none" w:sz="0" w:space="0" w:color="auto"/>
        <w:bottom w:val="none" w:sz="0" w:space="0" w:color="auto"/>
        <w:right w:val="none" w:sz="0" w:space="0" w:color="auto"/>
      </w:divBdr>
    </w:div>
    <w:div w:id="755707646">
      <w:bodyDiv w:val="1"/>
      <w:marLeft w:val="0"/>
      <w:marRight w:val="0"/>
      <w:marTop w:val="0"/>
      <w:marBottom w:val="0"/>
      <w:divBdr>
        <w:top w:val="none" w:sz="0" w:space="0" w:color="auto"/>
        <w:left w:val="none" w:sz="0" w:space="0" w:color="auto"/>
        <w:bottom w:val="none" w:sz="0" w:space="0" w:color="auto"/>
        <w:right w:val="none" w:sz="0" w:space="0" w:color="auto"/>
      </w:divBdr>
    </w:div>
    <w:div w:id="889195334">
      <w:bodyDiv w:val="1"/>
      <w:marLeft w:val="0"/>
      <w:marRight w:val="0"/>
      <w:marTop w:val="0"/>
      <w:marBottom w:val="0"/>
      <w:divBdr>
        <w:top w:val="none" w:sz="0" w:space="0" w:color="auto"/>
        <w:left w:val="none" w:sz="0" w:space="0" w:color="auto"/>
        <w:bottom w:val="none" w:sz="0" w:space="0" w:color="auto"/>
        <w:right w:val="none" w:sz="0" w:space="0" w:color="auto"/>
      </w:divBdr>
    </w:div>
    <w:div w:id="989097819">
      <w:bodyDiv w:val="1"/>
      <w:marLeft w:val="0"/>
      <w:marRight w:val="0"/>
      <w:marTop w:val="0"/>
      <w:marBottom w:val="0"/>
      <w:divBdr>
        <w:top w:val="none" w:sz="0" w:space="0" w:color="auto"/>
        <w:left w:val="none" w:sz="0" w:space="0" w:color="auto"/>
        <w:bottom w:val="none" w:sz="0" w:space="0" w:color="auto"/>
        <w:right w:val="none" w:sz="0" w:space="0" w:color="auto"/>
      </w:divBdr>
    </w:div>
    <w:div w:id="1095319452">
      <w:bodyDiv w:val="1"/>
      <w:marLeft w:val="0"/>
      <w:marRight w:val="0"/>
      <w:marTop w:val="0"/>
      <w:marBottom w:val="0"/>
      <w:divBdr>
        <w:top w:val="none" w:sz="0" w:space="0" w:color="auto"/>
        <w:left w:val="none" w:sz="0" w:space="0" w:color="auto"/>
        <w:bottom w:val="none" w:sz="0" w:space="0" w:color="auto"/>
        <w:right w:val="none" w:sz="0" w:space="0" w:color="auto"/>
      </w:divBdr>
    </w:div>
    <w:div w:id="1173255727">
      <w:bodyDiv w:val="1"/>
      <w:marLeft w:val="0"/>
      <w:marRight w:val="0"/>
      <w:marTop w:val="0"/>
      <w:marBottom w:val="0"/>
      <w:divBdr>
        <w:top w:val="none" w:sz="0" w:space="0" w:color="auto"/>
        <w:left w:val="none" w:sz="0" w:space="0" w:color="auto"/>
        <w:bottom w:val="none" w:sz="0" w:space="0" w:color="auto"/>
        <w:right w:val="none" w:sz="0" w:space="0" w:color="auto"/>
      </w:divBdr>
    </w:div>
    <w:div w:id="1201935694">
      <w:bodyDiv w:val="1"/>
      <w:marLeft w:val="0"/>
      <w:marRight w:val="0"/>
      <w:marTop w:val="0"/>
      <w:marBottom w:val="0"/>
      <w:divBdr>
        <w:top w:val="none" w:sz="0" w:space="0" w:color="auto"/>
        <w:left w:val="none" w:sz="0" w:space="0" w:color="auto"/>
        <w:bottom w:val="none" w:sz="0" w:space="0" w:color="auto"/>
        <w:right w:val="none" w:sz="0" w:space="0" w:color="auto"/>
      </w:divBdr>
    </w:div>
    <w:div w:id="1223523195">
      <w:bodyDiv w:val="1"/>
      <w:marLeft w:val="0"/>
      <w:marRight w:val="0"/>
      <w:marTop w:val="0"/>
      <w:marBottom w:val="0"/>
      <w:divBdr>
        <w:top w:val="none" w:sz="0" w:space="0" w:color="auto"/>
        <w:left w:val="none" w:sz="0" w:space="0" w:color="auto"/>
        <w:bottom w:val="none" w:sz="0" w:space="0" w:color="auto"/>
        <w:right w:val="none" w:sz="0" w:space="0" w:color="auto"/>
      </w:divBdr>
    </w:div>
    <w:div w:id="1314869618">
      <w:bodyDiv w:val="1"/>
      <w:marLeft w:val="0"/>
      <w:marRight w:val="0"/>
      <w:marTop w:val="0"/>
      <w:marBottom w:val="0"/>
      <w:divBdr>
        <w:top w:val="none" w:sz="0" w:space="0" w:color="auto"/>
        <w:left w:val="none" w:sz="0" w:space="0" w:color="auto"/>
        <w:bottom w:val="none" w:sz="0" w:space="0" w:color="auto"/>
        <w:right w:val="none" w:sz="0" w:space="0" w:color="auto"/>
      </w:divBdr>
    </w:div>
    <w:div w:id="1381435953">
      <w:bodyDiv w:val="1"/>
      <w:marLeft w:val="0"/>
      <w:marRight w:val="0"/>
      <w:marTop w:val="0"/>
      <w:marBottom w:val="0"/>
      <w:divBdr>
        <w:top w:val="none" w:sz="0" w:space="0" w:color="auto"/>
        <w:left w:val="none" w:sz="0" w:space="0" w:color="auto"/>
        <w:bottom w:val="none" w:sz="0" w:space="0" w:color="auto"/>
        <w:right w:val="none" w:sz="0" w:space="0" w:color="auto"/>
      </w:divBdr>
    </w:div>
    <w:div w:id="1416786357">
      <w:bodyDiv w:val="1"/>
      <w:marLeft w:val="0"/>
      <w:marRight w:val="0"/>
      <w:marTop w:val="0"/>
      <w:marBottom w:val="0"/>
      <w:divBdr>
        <w:top w:val="none" w:sz="0" w:space="0" w:color="auto"/>
        <w:left w:val="none" w:sz="0" w:space="0" w:color="auto"/>
        <w:bottom w:val="none" w:sz="0" w:space="0" w:color="auto"/>
        <w:right w:val="none" w:sz="0" w:space="0" w:color="auto"/>
      </w:divBdr>
    </w:div>
    <w:div w:id="1438480230">
      <w:bodyDiv w:val="1"/>
      <w:marLeft w:val="0"/>
      <w:marRight w:val="0"/>
      <w:marTop w:val="0"/>
      <w:marBottom w:val="0"/>
      <w:divBdr>
        <w:top w:val="none" w:sz="0" w:space="0" w:color="auto"/>
        <w:left w:val="none" w:sz="0" w:space="0" w:color="auto"/>
        <w:bottom w:val="none" w:sz="0" w:space="0" w:color="auto"/>
        <w:right w:val="none" w:sz="0" w:space="0" w:color="auto"/>
      </w:divBdr>
    </w:div>
    <w:div w:id="1455322668">
      <w:bodyDiv w:val="1"/>
      <w:marLeft w:val="0"/>
      <w:marRight w:val="0"/>
      <w:marTop w:val="0"/>
      <w:marBottom w:val="0"/>
      <w:divBdr>
        <w:top w:val="none" w:sz="0" w:space="0" w:color="auto"/>
        <w:left w:val="none" w:sz="0" w:space="0" w:color="auto"/>
        <w:bottom w:val="none" w:sz="0" w:space="0" w:color="auto"/>
        <w:right w:val="none" w:sz="0" w:space="0" w:color="auto"/>
      </w:divBdr>
    </w:div>
    <w:div w:id="1539008568">
      <w:bodyDiv w:val="1"/>
      <w:marLeft w:val="0"/>
      <w:marRight w:val="0"/>
      <w:marTop w:val="0"/>
      <w:marBottom w:val="0"/>
      <w:divBdr>
        <w:top w:val="none" w:sz="0" w:space="0" w:color="auto"/>
        <w:left w:val="none" w:sz="0" w:space="0" w:color="auto"/>
        <w:bottom w:val="none" w:sz="0" w:space="0" w:color="auto"/>
        <w:right w:val="none" w:sz="0" w:space="0" w:color="auto"/>
      </w:divBdr>
    </w:div>
    <w:div w:id="1569803442">
      <w:bodyDiv w:val="1"/>
      <w:marLeft w:val="0"/>
      <w:marRight w:val="0"/>
      <w:marTop w:val="0"/>
      <w:marBottom w:val="0"/>
      <w:divBdr>
        <w:top w:val="none" w:sz="0" w:space="0" w:color="auto"/>
        <w:left w:val="none" w:sz="0" w:space="0" w:color="auto"/>
        <w:bottom w:val="none" w:sz="0" w:space="0" w:color="auto"/>
        <w:right w:val="none" w:sz="0" w:space="0" w:color="auto"/>
      </w:divBdr>
    </w:div>
    <w:div w:id="1580211116">
      <w:bodyDiv w:val="1"/>
      <w:marLeft w:val="0"/>
      <w:marRight w:val="0"/>
      <w:marTop w:val="0"/>
      <w:marBottom w:val="0"/>
      <w:divBdr>
        <w:top w:val="none" w:sz="0" w:space="0" w:color="auto"/>
        <w:left w:val="none" w:sz="0" w:space="0" w:color="auto"/>
        <w:bottom w:val="none" w:sz="0" w:space="0" w:color="auto"/>
        <w:right w:val="none" w:sz="0" w:space="0" w:color="auto"/>
      </w:divBdr>
    </w:div>
    <w:div w:id="1608543415">
      <w:bodyDiv w:val="1"/>
      <w:marLeft w:val="0"/>
      <w:marRight w:val="0"/>
      <w:marTop w:val="0"/>
      <w:marBottom w:val="0"/>
      <w:divBdr>
        <w:top w:val="none" w:sz="0" w:space="0" w:color="auto"/>
        <w:left w:val="none" w:sz="0" w:space="0" w:color="auto"/>
        <w:bottom w:val="none" w:sz="0" w:space="0" w:color="auto"/>
        <w:right w:val="none" w:sz="0" w:space="0" w:color="auto"/>
      </w:divBdr>
    </w:div>
    <w:div w:id="1637956176">
      <w:bodyDiv w:val="1"/>
      <w:marLeft w:val="0"/>
      <w:marRight w:val="0"/>
      <w:marTop w:val="0"/>
      <w:marBottom w:val="0"/>
      <w:divBdr>
        <w:top w:val="none" w:sz="0" w:space="0" w:color="auto"/>
        <w:left w:val="none" w:sz="0" w:space="0" w:color="auto"/>
        <w:bottom w:val="none" w:sz="0" w:space="0" w:color="auto"/>
        <w:right w:val="none" w:sz="0" w:space="0" w:color="auto"/>
      </w:divBdr>
    </w:div>
    <w:div w:id="1669216036">
      <w:bodyDiv w:val="1"/>
      <w:marLeft w:val="0"/>
      <w:marRight w:val="0"/>
      <w:marTop w:val="0"/>
      <w:marBottom w:val="0"/>
      <w:divBdr>
        <w:top w:val="none" w:sz="0" w:space="0" w:color="auto"/>
        <w:left w:val="none" w:sz="0" w:space="0" w:color="auto"/>
        <w:bottom w:val="none" w:sz="0" w:space="0" w:color="auto"/>
        <w:right w:val="none" w:sz="0" w:space="0" w:color="auto"/>
      </w:divBdr>
    </w:div>
    <w:div w:id="1818297786">
      <w:bodyDiv w:val="1"/>
      <w:marLeft w:val="0"/>
      <w:marRight w:val="0"/>
      <w:marTop w:val="0"/>
      <w:marBottom w:val="0"/>
      <w:divBdr>
        <w:top w:val="none" w:sz="0" w:space="0" w:color="auto"/>
        <w:left w:val="none" w:sz="0" w:space="0" w:color="auto"/>
        <w:bottom w:val="none" w:sz="0" w:space="0" w:color="auto"/>
        <w:right w:val="none" w:sz="0" w:space="0" w:color="auto"/>
      </w:divBdr>
    </w:div>
    <w:div w:id="2017263768">
      <w:bodyDiv w:val="1"/>
      <w:marLeft w:val="0"/>
      <w:marRight w:val="0"/>
      <w:marTop w:val="0"/>
      <w:marBottom w:val="0"/>
      <w:divBdr>
        <w:top w:val="none" w:sz="0" w:space="0" w:color="auto"/>
        <w:left w:val="none" w:sz="0" w:space="0" w:color="auto"/>
        <w:bottom w:val="none" w:sz="0" w:space="0" w:color="auto"/>
        <w:right w:val="none" w:sz="0" w:space="0" w:color="auto"/>
      </w:divBdr>
    </w:div>
    <w:div w:id="2053310056">
      <w:bodyDiv w:val="1"/>
      <w:marLeft w:val="0"/>
      <w:marRight w:val="0"/>
      <w:marTop w:val="0"/>
      <w:marBottom w:val="0"/>
      <w:divBdr>
        <w:top w:val="none" w:sz="0" w:space="0" w:color="auto"/>
        <w:left w:val="none" w:sz="0" w:space="0" w:color="auto"/>
        <w:bottom w:val="none" w:sz="0" w:space="0" w:color="auto"/>
        <w:right w:val="none" w:sz="0" w:space="0" w:color="auto"/>
      </w:divBdr>
    </w:div>
    <w:div w:id="2055234985">
      <w:bodyDiv w:val="1"/>
      <w:marLeft w:val="0"/>
      <w:marRight w:val="0"/>
      <w:marTop w:val="0"/>
      <w:marBottom w:val="0"/>
      <w:divBdr>
        <w:top w:val="none" w:sz="0" w:space="0" w:color="auto"/>
        <w:left w:val="none" w:sz="0" w:space="0" w:color="auto"/>
        <w:bottom w:val="none" w:sz="0" w:space="0" w:color="auto"/>
        <w:right w:val="none" w:sz="0" w:space="0" w:color="auto"/>
      </w:divBdr>
    </w:div>
    <w:div w:id="2127653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10" Type="http://schemas.openxmlformats.org/officeDocument/2006/relationships/image" Target="media/image2.png"/><Relationship Id="rId19" Type="http://schemas.openxmlformats.org/officeDocument/2006/relationships/image" Target="media/image7.w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32"/>
    <customShpInfo spid="_x0000_s1147"/>
    <customShpInfo spid="_x0000_s1149"/>
    <customShpInfo spid="_x0000_s1150"/>
    <customShpInfo spid="_x0000_s1152"/>
    <customShpInfo spid="_x0000_s1155"/>
    <customShpInfo spid="_x0000_s1157"/>
    <customShpInfo spid="_x0000_s1165"/>
    <customShpInfo spid="_x0000_s1167"/>
    <customShpInfo spid="_x0000_s1168"/>
    <customShpInfo spid="_x0000_s1169"/>
    <customShpInfo spid="_x0000_s1170"/>
    <customShpInfo spid="_x0000_s1171"/>
    <customShpInfo spid="_x0000_s1230"/>
    <customShpInfo spid="_x0000_s1146"/>
    <customShpInfo spid="_x0000_s1220"/>
    <customShpInfo spid="_x0000_s1211"/>
    <customShpInfo spid="_x0000_s1221"/>
    <customShpInfo spid="_x0000_s1219"/>
    <customShpInfo spid="_x0000_s1218"/>
    <customShpInfo spid="_x0000_s1217"/>
    <customShpInfo spid="_x0000_s1214"/>
    <customShpInfo spid="_x0000_s1216"/>
    <customShpInfo spid="_x0000_s121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E75BB3-3C7A-4031-9375-B55EA849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1</Pages>
  <Words>9656</Words>
  <Characters>55043</Characters>
  <Application>Microsoft Office Word</Application>
  <DocSecurity>0</DocSecurity>
  <Lines>458</Lines>
  <Paragraphs>129</Paragraphs>
  <ScaleCrop>false</ScaleCrop>
  <Company>平顶山市润青环保科技有限公司</Company>
  <LinksUpToDate>false</LinksUpToDate>
  <CharactersWithSpaces>64570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subject/>
  <dc:creator>Legend User</dc:creator>
  <cp:keywords/>
  <dc:description/>
  <cp:lastModifiedBy>user</cp:lastModifiedBy>
  <cp:revision>32</cp:revision>
  <cp:lastPrinted>2019-11-19T07:38:00Z</cp:lastPrinted>
  <dcterms:created xsi:type="dcterms:W3CDTF">2019-11-05T09:29:00Z</dcterms:created>
  <dcterms:modified xsi:type="dcterms:W3CDTF">2019-11-19T07:46:00Z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